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4FE135AF" w:rsidR="00BD1FCE" w:rsidRPr="00680322" w:rsidRDefault="00BD1FCE" w:rsidP="00BD1FCE">
      <w:pPr>
        <w:pStyle w:val="Heading2"/>
        <w:rPr>
          <w:lang w:val="en-US"/>
        </w:rPr>
      </w:pPr>
      <w:r w:rsidRPr="00680322">
        <w:rPr>
          <w:lang w:val="en-US"/>
        </w:rPr>
        <w:t>Purposes</w:t>
      </w:r>
    </w:p>
    <w:p w14:paraId="375E4D9A" w14:textId="056BDFA2" w:rsidR="00750C47" w:rsidRPr="00D840B1" w:rsidRDefault="00750C47" w:rsidP="00750C47">
      <w:r w:rsidRPr="00D840B1">
        <w:t xml:space="preserve">The </w:t>
      </w:r>
      <w:r>
        <w:t>first</w:t>
      </w:r>
      <w:r w:rsidRPr="00D840B1">
        <w:t xml:space="preserve"> style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4392C873" w:rsidR="00B60F5B" w:rsidRPr="00D840B1"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5EC507F4" w14:textId="491A6C2D" w:rsidR="00A94104" w:rsidRDefault="0052598A" w:rsidP="00A94104">
      <w:pPr>
        <w:pStyle w:val="Heading1"/>
      </w:pPr>
      <w:r>
        <w:t>Visual m</w:t>
      </w:r>
      <w:r w:rsidR="00A94104" w:rsidRPr="00A94104">
        <w:t>emory systems</w:t>
      </w:r>
      <w:r w:rsidR="00082B52">
        <w:t xml:space="preserve"> summary</w:t>
      </w:r>
    </w:p>
    <w:p w14:paraId="38FC42F8" w14:textId="77777777" w:rsidR="00736D7C" w:rsidRPr="00C44895" w:rsidRDefault="00736D7C" w:rsidP="00736D7C">
      <w:pPr>
        <w:pStyle w:val="Heading2"/>
        <w:rPr>
          <w:lang w:val="en-US"/>
        </w:rPr>
      </w:pPr>
      <w:r>
        <w:rPr>
          <w:lang w:val="en-US"/>
        </w:rPr>
        <w:t xml:space="preserve">Memory image components </w:t>
      </w:r>
      <w:r w:rsidRPr="00C44895">
        <w:rPr>
          <w:lang w:val="en-US"/>
        </w:rPr>
        <w:t>(SEA-IT)</w:t>
      </w:r>
    </w:p>
    <w:p w14:paraId="40A1E6EE" w14:textId="77777777" w:rsidR="00736D7C" w:rsidRDefault="00736D7C" w:rsidP="00736D7C">
      <w:pPr>
        <w:pStyle w:val="ListParagraph"/>
        <w:numPr>
          <w:ilvl w:val="0"/>
          <w:numId w:val="5"/>
        </w:numPr>
      </w:pPr>
      <w:r>
        <w:t>Subject (person, group, organization, role, living thing, fictional character)</w:t>
      </w:r>
    </w:p>
    <w:p w14:paraId="1E251334" w14:textId="77777777" w:rsidR="00736D7C" w:rsidRDefault="00736D7C" w:rsidP="00736D7C">
      <w:pPr>
        <w:pStyle w:val="ListParagraph"/>
        <w:numPr>
          <w:ilvl w:val="0"/>
          <w:numId w:val="5"/>
        </w:numPr>
      </w:pPr>
      <w:r>
        <w:t>S</w:t>
      </w:r>
      <w:r w:rsidRPr="00F7206B">
        <w:t>ubject enhancements</w:t>
      </w:r>
      <w:r>
        <w:t xml:space="preserve"> (tools, costume, expression, shape)</w:t>
      </w:r>
    </w:p>
    <w:p w14:paraId="0F5E6419" w14:textId="77777777" w:rsidR="00736D7C" w:rsidRDefault="00736D7C" w:rsidP="00736D7C">
      <w:pPr>
        <w:pStyle w:val="ListParagraph"/>
        <w:numPr>
          <w:ilvl w:val="0"/>
          <w:numId w:val="5"/>
        </w:numPr>
      </w:pPr>
      <w:r>
        <w:t>Action (a strong verb)</w:t>
      </w:r>
    </w:p>
    <w:p w14:paraId="3332BB05" w14:textId="77777777" w:rsidR="00736D7C" w:rsidRDefault="00736D7C" w:rsidP="00736D7C">
      <w:pPr>
        <w:pStyle w:val="ListParagraph"/>
        <w:numPr>
          <w:ilvl w:val="0"/>
          <w:numId w:val="5"/>
        </w:numPr>
      </w:pPr>
      <w:r>
        <w:t>Inanimate object or items</w:t>
      </w:r>
    </w:p>
    <w:p w14:paraId="3C3D818A" w14:textId="77777777" w:rsidR="00736D7C" w:rsidRDefault="00736D7C" w:rsidP="00736D7C">
      <w:pPr>
        <w:pStyle w:val="ListParagraph"/>
        <w:numPr>
          <w:ilvl w:val="0"/>
          <w:numId w:val="5"/>
        </w:numPr>
      </w:pPr>
      <w:r>
        <w:t>Location or terrain.</w:t>
      </w:r>
    </w:p>
    <w:p w14:paraId="1E9F52FE" w14:textId="1294123D" w:rsidR="00736D7C" w:rsidRDefault="00736D7C" w:rsidP="00736D7C">
      <w:r>
        <w:t xml:space="preserve">Using all five memory image components creates a vivid image more easily remembered. It can also be called a visual sentence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5F4A639E" w14:textId="77777777" w:rsidR="00736D7C" w:rsidRPr="002453D5" w:rsidRDefault="00736D7C" w:rsidP="00736D7C">
      <w:r>
        <w:lastRenderedPageBreak/>
        <w:t>Some data types may evolve to be other data types depending on the need of the memory image. Inanimate objects are easily animated to be subjects and even a location can spring forth a type of character to activate a memory image.</w:t>
      </w:r>
    </w:p>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77777777" w:rsidR="00736D7C" w:rsidRDefault="00736D7C" w:rsidP="00736D7C">
            <w:pPr>
              <w:pStyle w:val="tablecelltight"/>
              <w:rPr>
                <w:b/>
                <w:bCs/>
                <w:szCs w:val="20"/>
              </w:rPr>
            </w:pPr>
            <w:r>
              <w:rPr>
                <w:b/>
                <w:bCs/>
                <w:szCs w:val="20"/>
              </w:rPr>
              <w:t>Subject + Enhancements +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77777777" w:rsidR="00736D7C" w:rsidRDefault="00736D7C" w:rsidP="00736D7C">
            <w:pPr>
              <w:pStyle w:val="tablecelltight"/>
              <w:rPr>
                <w:b/>
                <w:bCs/>
              </w:rPr>
            </w:pPr>
            <w:r>
              <w:rPr>
                <w:b/>
                <w:bCs/>
              </w:rPr>
              <w:t xml:space="preserve">Person pegs. </w:t>
            </w:r>
            <w:r>
              <w:t xml:space="preserve"> Images are anchored to a set of ordered people. PA and PAO systems.</w:t>
            </w:r>
          </w:p>
        </w:tc>
      </w:tr>
      <w:tr w:rsidR="00736D7C" w:rsidRPr="00A94104" w14:paraId="32B9E768" w14:textId="77777777" w:rsidTr="00736D7C">
        <w:tc>
          <w:tcPr>
            <w:tcW w:w="816" w:type="pct"/>
          </w:tcPr>
          <w:p w14:paraId="343D4D98" w14:textId="77777777" w:rsidR="00736D7C" w:rsidRDefault="00736D7C" w:rsidP="00736D7C">
            <w:pPr>
              <w:pStyle w:val="tablecelltight"/>
              <w:rPr>
                <w:b/>
                <w:bCs/>
                <w:szCs w:val="20"/>
              </w:rPr>
            </w:pPr>
            <w:r>
              <w:rPr>
                <w:b/>
                <w:bCs/>
                <w:szCs w:val="20"/>
              </w:rPr>
              <w:t>Item-Object</w:t>
            </w:r>
          </w:p>
        </w:tc>
        <w:tc>
          <w:tcPr>
            <w:tcW w:w="1326" w:type="pct"/>
          </w:tcPr>
          <w:p w14:paraId="2ED6A081" w14:textId="7F38D8CB"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77777777" w:rsidR="00736D7C" w:rsidRDefault="00736D7C" w:rsidP="00736D7C">
            <w:pPr>
              <w:pStyle w:val="tablecelltight"/>
              <w:rPr>
                <w:b/>
                <w:bCs/>
              </w:rPr>
            </w:pPr>
            <w:r>
              <w:rPr>
                <w:b/>
                <w:bCs/>
              </w:rPr>
              <w:t xml:space="preserve">Object pegs. </w:t>
            </w:r>
            <w:r>
              <w:t xml:space="preserve"> Images are anchored to a set of ordered object features. Number pegs.</w:t>
            </w:r>
          </w:p>
        </w:tc>
      </w:tr>
      <w:tr w:rsidR="00736D7C" w:rsidRPr="00A94104" w14:paraId="4CD0C574" w14:textId="77777777" w:rsidTr="00736D7C">
        <w:tc>
          <w:tcPr>
            <w:tcW w:w="816" w:type="pct"/>
          </w:tcPr>
          <w:p w14:paraId="20EF578D" w14:textId="77777777" w:rsidR="00736D7C" w:rsidRDefault="00736D7C" w:rsidP="00736D7C">
            <w:pPr>
              <w:pStyle w:val="tablecelltight"/>
              <w:rPr>
                <w:b/>
                <w:bCs/>
                <w:szCs w:val="20"/>
              </w:rPr>
            </w:pPr>
            <w:r>
              <w:rPr>
                <w:b/>
                <w:bCs/>
                <w:szCs w:val="20"/>
              </w:rPr>
              <w:t>Terrain-Time-Location (method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82F39B" w:rsidR="00736D7C" w:rsidRDefault="00B356C6" w:rsidP="00736D7C">
            <w:pPr>
              <w:pStyle w:val="tablecelltight"/>
              <w:rPr>
                <w:b/>
                <w:bCs/>
              </w:rPr>
            </w:pPr>
            <w:r>
              <w:rPr>
                <w:b/>
                <w:bCs/>
              </w:rPr>
              <w:t>Palace</w:t>
            </w:r>
            <w:r w:rsidR="00736D7C">
              <w:t>. Images are anchored to a set of ordered locations.</w:t>
            </w:r>
            <w:r w:rsidR="00AB3900">
              <w:t xml:space="preserve"> Location pegs.</w:t>
            </w:r>
          </w:p>
        </w:tc>
      </w:tr>
    </w:tbl>
    <w:p w14:paraId="4126B35C" w14:textId="28002BD8" w:rsidR="00A94104" w:rsidRPr="00630E3D" w:rsidRDefault="0052598A" w:rsidP="00863C49">
      <w:pPr>
        <w:pStyle w:val="Heading2"/>
        <w:rPr>
          <w:lang w:val="en-US"/>
        </w:rPr>
      </w:pPr>
      <w:r w:rsidRPr="00630E3D">
        <w:rPr>
          <w:lang w:val="en-US"/>
        </w:rPr>
        <w:t>Visual system</w:t>
      </w:r>
      <w:r w:rsidR="00DF68AA">
        <w:rPr>
          <w:lang w:val="en-US"/>
        </w:rPr>
        <w:t>s</w:t>
      </w:r>
      <w:r w:rsidR="00D03105">
        <w:rPr>
          <w:lang w:val="en-US"/>
        </w:rPr>
        <w:t xml:space="preserve"> by style and </w:t>
      </w:r>
      <w:r w:rsidR="007324C6">
        <w:rPr>
          <w:lang w:val="en-US"/>
        </w:rPr>
        <w:t xml:space="preserve">main </w:t>
      </w:r>
      <w:r w:rsidR="00D03105">
        <w:rPr>
          <w:lang w:val="en-US"/>
        </w:rPr>
        <w:t>data type</w:t>
      </w:r>
    </w:p>
    <w:p w14:paraId="090B6ADB" w14:textId="77777777" w:rsidR="00D840B1" w:rsidRDefault="00D840B1"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03BF88F" w14:textId="65B762C5" w:rsidR="003127D1" w:rsidRPr="00901344" w:rsidRDefault="003127D1" w:rsidP="003127D1">
      <w:pPr>
        <w:pStyle w:val="ListParagraph"/>
        <w:numPr>
          <w:ilvl w:val="0"/>
          <w:numId w:val="3"/>
        </w:numPr>
      </w:pPr>
      <w:r>
        <w:rPr>
          <w:b/>
          <w:bCs/>
        </w:rPr>
        <w:t xml:space="preserve">pre-existing </w:t>
      </w:r>
      <w:r w:rsidRPr="003127D1">
        <w:rPr>
          <w:b/>
          <w:bCs/>
        </w:rPr>
        <w:t>path</w:t>
      </w:r>
    </w:p>
    <w:p w14:paraId="24CFF24A" w14:textId="29C2CCBE" w:rsidR="00D02006" w:rsidRPr="00D02006" w:rsidRDefault="00D02006" w:rsidP="00D02006">
      <w:pPr>
        <w:pStyle w:val="ListParagraph"/>
        <w:numPr>
          <w:ilvl w:val="0"/>
          <w:numId w:val="3"/>
        </w:numPr>
        <w:rPr>
          <w:b/>
          <w:bCs/>
        </w:rPr>
      </w:pPr>
      <w:r w:rsidRPr="00D02006">
        <w:rPr>
          <w:b/>
          <w:bCs/>
        </w:rPr>
        <w:t>sequence</w:t>
      </w:r>
      <w:r>
        <w:rPr>
          <w:b/>
          <w:bCs/>
        </w:rPr>
        <w:t xml:space="preserve"> </w:t>
      </w:r>
      <w:r>
        <w:t>(alphabet</w:t>
      </w:r>
      <w:r w:rsidR="00C023F7">
        <w:t>ic</w:t>
      </w:r>
      <w:r>
        <w:t>, num</w:t>
      </w:r>
      <w:r w:rsidR="00C023F7">
        <w:t>eric</w:t>
      </w:r>
      <w:r>
        <w:t>, etc.)</w:t>
      </w:r>
    </w:p>
    <w:p w14:paraId="645BD7AF" w14:textId="02B1406A" w:rsidR="00901344" w:rsidRDefault="00901344" w:rsidP="003127D1">
      <w:pPr>
        <w:pStyle w:val="ListParagraph"/>
        <w:numPr>
          <w:ilvl w:val="0"/>
          <w:numId w:val="3"/>
        </w:numPr>
      </w:pPr>
      <w:r>
        <w:rPr>
          <w:b/>
          <w:bCs/>
        </w:rPr>
        <w:t>peg system</w:t>
      </w:r>
      <w:r w:rsidR="00D02006">
        <w:rPr>
          <w:b/>
          <w:bCs/>
        </w:rPr>
        <w:t xml:space="preserve"> </w:t>
      </w:r>
      <w:r w:rsidR="00D02006">
        <w:t>(imposed sequence)</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4CDBA3F" w14:textId="48119F0A" w:rsidR="00A94BCC" w:rsidRPr="003127D1" w:rsidRDefault="00A94BCC" w:rsidP="003127D1">
      <w:pPr>
        <w:pStyle w:val="ListParagraph"/>
        <w:numPr>
          <w:ilvl w:val="0"/>
          <w:numId w:val="3"/>
        </w:numPr>
      </w:pPr>
      <w:r>
        <w:t>small to large</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57476CE8" w:rsidR="00C337EA" w:rsidRPr="00DC6F2F"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77777777"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77777777" w:rsidR="003F564F" w:rsidRDefault="003F564F" w:rsidP="003F564F">
      <w:pPr>
        <w:pStyle w:val="ListParagraph"/>
        <w:numPr>
          <w:ilvl w:val="0"/>
          <w:numId w:val="5"/>
        </w:numPr>
      </w:pPr>
      <w:r w:rsidRPr="00F07E18">
        <w:t>Duration</w:t>
      </w:r>
    </w:p>
    <w:p w14:paraId="00437A1B" w14:textId="76087BFB" w:rsidR="0052598A" w:rsidRPr="00A94104" w:rsidRDefault="00E27940" w:rsidP="0052598A">
      <w:pPr>
        <w:pStyle w:val="Heading2"/>
      </w:pPr>
      <w:r>
        <w:t>Sound</w:t>
      </w:r>
      <w:r w:rsidR="0052598A">
        <w:t xml:space="preserve"> systems by traversal</w:t>
      </w:r>
    </w:p>
    <w:tbl>
      <w:tblPr>
        <w:tblStyle w:val="TableGrid"/>
        <w:tblW w:w="8905" w:type="dxa"/>
        <w:tblInd w:w="720" w:type="dxa"/>
        <w:tblLook w:val="04A0" w:firstRow="1" w:lastRow="0" w:firstColumn="1" w:lastColumn="0" w:noHBand="0" w:noVBand="1"/>
      </w:tblPr>
      <w:tblGrid>
        <w:gridCol w:w="1885"/>
        <w:gridCol w:w="2070"/>
        <w:gridCol w:w="2340"/>
        <w:gridCol w:w="2610"/>
      </w:tblGrid>
      <w:tr w:rsidR="00630E3D" w:rsidRPr="00636CBA" w14:paraId="61E29399" w14:textId="77777777" w:rsidTr="00630E3D">
        <w:tc>
          <w:tcPr>
            <w:tcW w:w="1885" w:type="dxa"/>
          </w:tcPr>
          <w:p w14:paraId="29F4DA0A" w14:textId="77777777" w:rsidR="00BC0057" w:rsidRPr="00636CBA" w:rsidRDefault="00BC0057" w:rsidP="00BC0057">
            <w:pPr>
              <w:pStyle w:val="tablecelltight"/>
              <w:rPr>
                <w:b/>
                <w:bCs/>
              </w:rPr>
            </w:pPr>
            <w:r w:rsidRPr="00636CBA">
              <w:rPr>
                <w:b/>
                <w:bCs/>
              </w:rPr>
              <w:t>Units / traversed by</w:t>
            </w:r>
          </w:p>
        </w:tc>
        <w:tc>
          <w:tcPr>
            <w:tcW w:w="2070" w:type="dxa"/>
          </w:tcPr>
          <w:p w14:paraId="315D7C30" w14:textId="77777777" w:rsidR="00BC0057" w:rsidRPr="00636CBA" w:rsidRDefault="00BC0057" w:rsidP="00BC0057">
            <w:pPr>
              <w:pStyle w:val="tablecelltight"/>
              <w:rPr>
                <w:b/>
                <w:bCs/>
                <w:szCs w:val="20"/>
              </w:rPr>
            </w:pPr>
            <w:r w:rsidRPr="00636CBA">
              <w:rPr>
                <w:b/>
                <w:bCs/>
                <w:szCs w:val="20"/>
              </w:rPr>
              <w:t>single association</w:t>
            </w:r>
          </w:p>
        </w:tc>
        <w:tc>
          <w:tcPr>
            <w:tcW w:w="2340" w:type="dxa"/>
          </w:tcPr>
          <w:p w14:paraId="6A720D02" w14:textId="5D352B39" w:rsidR="00BC0057" w:rsidRPr="00636CBA" w:rsidRDefault="00630E3D" w:rsidP="00BC0057">
            <w:pPr>
              <w:pStyle w:val="tablecelltight"/>
              <w:rPr>
                <w:b/>
                <w:bCs/>
                <w:szCs w:val="20"/>
              </w:rPr>
            </w:pPr>
            <w:r w:rsidRPr="00636CBA">
              <w:rPr>
                <w:b/>
                <w:bCs/>
                <w:szCs w:val="20"/>
              </w:rPr>
              <w:t>melodic</w:t>
            </w:r>
            <w:r w:rsidR="00BC0057" w:rsidRPr="00636CBA">
              <w:rPr>
                <w:b/>
                <w:bCs/>
                <w:szCs w:val="20"/>
              </w:rPr>
              <w:t xml:space="preserve"> sequence</w:t>
            </w:r>
          </w:p>
        </w:tc>
        <w:tc>
          <w:tcPr>
            <w:tcW w:w="2610" w:type="dxa"/>
          </w:tcPr>
          <w:p w14:paraId="346A022F" w14:textId="77777777" w:rsidR="00BC0057" w:rsidRPr="00636CBA" w:rsidRDefault="00BC0057" w:rsidP="00BC0057">
            <w:pPr>
              <w:pStyle w:val="tablecelltight"/>
              <w:rPr>
                <w:b/>
                <w:bCs/>
                <w:szCs w:val="20"/>
              </w:rPr>
            </w:pPr>
            <w:r w:rsidRPr="00636CBA">
              <w:rPr>
                <w:b/>
                <w:bCs/>
                <w:szCs w:val="20"/>
              </w:rPr>
              <w:t>rule-ordered sequence</w:t>
            </w:r>
          </w:p>
        </w:tc>
      </w:tr>
      <w:tr w:rsidR="00636CBA" w:rsidRPr="00636CBA" w14:paraId="456F3594" w14:textId="77777777" w:rsidTr="00630E3D">
        <w:tc>
          <w:tcPr>
            <w:tcW w:w="1885" w:type="dxa"/>
          </w:tcPr>
          <w:p w14:paraId="66764A8E" w14:textId="47B23E1C" w:rsidR="0052598A" w:rsidRPr="00636CBA" w:rsidRDefault="00636CBA" w:rsidP="00BC0057">
            <w:pPr>
              <w:pStyle w:val="tablecelltight"/>
              <w:rPr>
                <w:b/>
                <w:bCs/>
                <w:szCs w:val="20"/>
              </w:rPr>
            </w:pPr>
            <w:r w:rsidRPr="00636CBA">
              <w:rPr>
                <w:b/>
                <w:bCs/>
                <w:szCs w:val="20"/>
              </w:rPr>
              <w:t>Notes</w:t>
            </w:r>
          </w:p>
        </w:tc>
        <w:tc>
          <w:tcPr>
            <w:tcW w:w="2070" w:type="dxa"/>
          </w:tcPr>
          <w:p w14:paraId="63170F90" w14:textId="31466A18" w:rsidR="0052598A" w:rsidRPr="00636CBA" w:rsidRDefault="00A92D0E" w:rsidP="00BC0057">
            <w:pPr>
              <w:pStyle w:val="tablecelltight"/>
              <w:rPr>
                <w:szCs w:val="20"/>
              </w:rPr>
            </w:pPr>
            <w:r>
              <w:rPr>
                <w:szCs w:val="20"/>
              </w:rPr>
              <w:t>Interval / chord</w:t>
            </w:r>
          </w:p>
        </w:tc>
        <w:tc>
          <w:tcPr>
            <w:tcW w:w="2340" w:type="dxa"/>
          </w:tcPr>
          <w:p w14:paraId="06BCE953" w14:textId="0A4FF57E" w:rsidR="0052598A" w:rsidRPr="00636CBA" w:rsidRDefault="00636CBA" w:rsidP="00BC0057">
            <w:pPr>
              <w:pStyle w:val="tablecelltight"/>
              <w:rPr>
                <w:szCs w:val="20"/>
              </w:rPr>
            </w:pPr>
            <w:r w:rsidRPr="00636CBA">
              <w:rPr>
                <w:szCs w:val="20"/>
              </w:rPr>
              <w:t>Melody</w:t>
            </w:r>
          </w:p>
        </w:tc>
        <w:tc>
          <w:tcPr>
            <w:tcW w:w="2610" w:type="dxa"/>
          </w:tcPr>
          <w:p w14:paraId="184FB8BF" w14:textId="226370FD" w:rsidR="0052598A" w:rsidRPr="00636CBA" w:rsidRDefault="00636CBA" w:rsidP="00BC0057">
            <w:pPr>
              <w:pStyle w:val="tablecelltight"/>
              <w:rPr>
                <w:szCs w:val="20"/>
              </w:rPr>
            </w:pPr>
            <w:r w:rsidRPr="00636CBA">
              <w:rPr>
                <w:szCs w:val="20"/>
              </w:rPr>
              <w:t>Composition / song</w:t>
            </w:r>
          </w:p>
        </w:tc>
      </w:tr>
    </w:tbl>
    <w:p w14:paraId="67EA1DEA" w14:textId="441698FB" w:rsidR="0052598A" w:rsidRPr="00630E3D" w:rsidRDefault="00E27940" w:rsidP="0052598A">
      <w:pPr>
        <w:pStyle w:val="Heading2"/>
        <w:rPr>
          <w:lang w:val="en-US"/>
        </w:rPr>
      </w:pPr>
      <w:r w:rsidRPr="00636CBA">
        <w:rPr>
          <w:lang w:val="en-US"/>
        </w:rPr>
        <w:t xml:space="preserve">Sound </w:t>
      </w:r>
      <w:r w:rsidR="0052598A" w:rsidRPr="00630E3D">
        <w:rPr>
          <w:lang w:val="en-US"/>
        </w:rPr>
        <w:t>system structures by purpose</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7777777" w:rsidR="0052598A" w:rsidRPr="002C4A50" w:rsidRDefault="0052598A" w:rsidP="000C2318">
            <w:pPr>
              <w:pStyle w:val="tablecelltight"/>
            </w:pPr>
            <w:r>
              <w:t>Type / purpose</w:t>
            </w:r>
          </w:p>
        </w:tc>
        <w:tc>
          <w:tcPr>
            <w:tcW w:w="3960" w:type="dxa"/>
          </w:tcPr>
          <w:p w14:paraId="2AD88E81" w14:textId="77777777" w:rsidR="0052598A" w:rsidRDefault="0052598A" w:rsidP="000C2318">
            <w:pPr>
              <w:pStyle w:val="tablecelltight"/>
              <w:rPr>
                <w:b/>
                <w:bCs/>
                <w:szCs w:val="20"/>
              </w:rPr>
            </w:pPr>
            <w:r>
              <w:rPr>
                <w:b/>
                <w:bCs/>
                <w:szCs w:val="20"/>
              </w:rPr>
              <w:t>Using and teaching</w:t>
            </w:r>
          </w:p>
        </w:tc>
        <w:tc>
          <w:tcPr>
            <w:tcW w:w="3060" w:type="dxa"/>
          </w:tcPr>
          <w:p w14:paraId="50DFB292" w14:textId="364F0BE6" w:rsidR="0052598A" w:rsidRDefault="0052598A" w:rsidP="000C2318">
            <w:pPr>
              <w:pStyle w:val="tablecelltight"/>
              <w:rPr>
                <w:b/>
                <w:bCs/>
                <w:szCs w:val="20"/>
              </w:rPr>
            </w:pPr>
            <w:r>
              <w:rPr>
                <w:b/>
                <w:bCs/>
                <w:szCs w:val="20"/>
              </w:rPr>
              <w:t>Learning / composing</w:t>
            </w:r>
          </w:p>
        </w:tc>
      </w:tr>
      <w:tr w:rsidR="0052598A" w:rsidRPr="00A94104" w14:paraId="06A6004A" w14:textId="77777777" w:rsidTr="001C6F6E">
        <w:tc>
          <w:tcPr>
            <w:tcW w:w="1885" w:type="dxa"/>
          </w:tcPr>
          <w:p w14:paraId="117AC8AA" w14:textId="593BFAB4" w:rsidR="0052598A" w:rsidRPr="001B1332" w:rsidRDefault="001B1332" w:rsidP="000C2318">
            <w:pPr>
              <w:pStyle w:val="tablecelltight"/>
              <w:rPr>
                <w:b/>
                <w:bCs/>
              </w:rPr>
            </w:pPr>
            <w:r w:rsidRPr="001B1332">
              <w:rPr>
                <w:b/>
                <w:bCs/>
              </w:rPr>
              <w:t>Chords</w:t>
            </w:r>
          </w:p>
        </w:tc>
        <w:tc>
          <w:tcPr>
            <w:tcW w:w="3960" w:type="dxa"/>
          </w:tcPr>
          <w:p w14:paraId="2E70E20C" w14:textId="63E71A7E" w:rsidR="0052598A" w:rsidRPr="0052598A" w:rsidRDefault="00C1798F" w:rsidP="000C2318">
            <w:pPr>
              <w:pStyle w:val="tablecelltight"/>
              <w:rPr>
                <w:color w:val="808080" w:themeColor="background1" w:themeShade="80"/>
                <w:szCs w:val="20"/>
              </w:rPr>
            </w:pPr>
            <w:r w:rsidRPr="00C1798F">
              <w:rPr>
                <w:b/>
                <w:bCs/>
              </w:rPr>
              <w:t>In key</w:t>
            </w:r>
            <w:r w:rsidR="0052598A" w:rsidRPr="0052598A">
              <w:rPr>
                <w:color w:val="808080" w:themeColor="background1" w:themeShade="80"/>
                <w:szCs w:val="20"/>
              </w:rPr>
              <w:t>. Subject performs relevant action with relevant object.</w:t>
            </w:r>
          </w:p>
        </w:tc>
        <w:tc>
          <w:tcPr>
            <w:tcW w:w="3060" w:type="dxa"/>
          </w:tcPr>
          <w:p w14:paraId="3B9CBA5B" w14:textId="170F7159" w:rsidR="0052598A" w:rsidRPr="0052598A" w:rsidRDefault="00C1798F" w:rsidP="000C2318">
            <w:pPr>
              <w:pStyle w:val="tablecelltight"/>
              <w:rPr>
                <w:color w:val="808080" w:themeColor="background1" w:themeShade="80"/>
                <w:szCs w:val="20"/>
              </w:rPr>
            </w:pPr>
            <w:r w:rsidRPr="00C1798F">
              <w:rPr>
                <w:b/>
                <w:bCs/>
              </w:rPr>
              <w:t>Out of key</w:t>
            </w:r>
            <w:r w:rsidR="0052598A" w:rsidRPr="0052598A">
              <w:rPr>
                <w:color w:val="808080" w:themeColor="background1" w:themeShade="80"/>
                <w:szCs w:val="20"/>
              </w:rPr>
              <w:t>. Any subject acting in any way with an object. Competition.</w:t>
            </w:r>
          </w:p>
        </w:tc>
      </w:tr>
      <w:tr w:rsidR="0052598A" w:rsidRPr="00A94104" w14:paraId="3120F585" w14:textId="77777777" w:rsidTr="001C6F6E">
        <w:tc>
          <w:tcPr>
            <w:tcW w:w="1885" w:type="dxa"/>
          </w:tcPr>
          <w:p w14:paraId="2965D872" w14:textId="5E3AA566" w:rsidR="0052598A" w:rsidRPr="001B1332" w:rsidRDefault="001B1332" w:rsidP="000C2318">
            <w:pPr>
              <w:pStyle w:val="tablecelltight"/>
              <w:rPr>
                <w:b/>
                <w:bCs/>
              </w:rPr>
            </w:pPr>
            <w:r w:rsidRPr="001B1332">
              <w:rPr>
                <w:b/>
                <w:bCs/>
              </w:rPr>
              <w:t>Melody</w:t>
            </w:r>
          </w:p>
        </w:tc>
        <w:tc>
          <w:tcPr>
            <w:tcW w:w="3960" w:type="dxa"/>
          </w:tcPr>
          <w:p w14:paraId="432D64C8" w14:textId="77FC99E2" w:rsidR="0052598A" w:rsidRPr="0052598A" w:rsidRDefault="00886D84" w:rsidP="000C2318">
            <w:pPr>
              <w:pStyle w:val="tablecelltight"/>
              <w:rPr>
                <w:color w:val="808080" w:themeColor="background1" w:themeShade="80"/>
                <w:szCs w:val="20"/>
              </w:rPr>
            </w:pPr>
            <w:r w:rsidRPr="00F805C8">
              <w:rPr>
                <w:b/>
                <w:bCs/>
              </w:rPr>
              <w:t>Interpretation</w:t>
            </w:r>
            <w:r w:rsidR="0052598A" w:rsidRPr="0052598A">
              <w:rPr>
                <w:color w:val="808080" w:themeColor="background1" w:themeShade="80"/>
                <w:szCs w:val="20"/>
              </w:rPr>
              <w:t>. Imaginary subjects and actions perform narratives on objects to achieve an outcome. Fable.</w:t>
            </w:r>
          </w:p>
        </w:tc>
        <w:tc>
          <w:tcPr>
            <w:tcW w:w="3060" w:type="dxa"/>
          </w:tcPr>
          <w:p w14:paraId="3F801E8E" w14:textId="6EA24E78" w:rsidR="0052598A" w:rsidRPr="0052598A" w:rsidRDefault="0052598A" w:rsidP="000C2318">
            <w:pPr>
              <w:pStyle w:val="tablecelltight"/>
              <w:rPr>
                <w:szCs w:val="20"/>
              </w:rPr>
            </w:pPr>
            <w:r w:rsidRPr="00F805C8">
              <w:rPr>
                <w:b/>
                <w:bCs/>
              </w:rPr>
              <w:t>Improvisation</w:t>
            </w:r>
            <w:r w:rsidRPr="0052598A">
              <w:rPr>
                <w:szCs w:val="20"/>
              </w:rPr>
              <w:t xml:space="preserve">. </w:t>
            </w:r>
            <w:r w:rsidRPr="0052598A">
              <w:rPr>
                <w:color w:val="808080" w:themeColor="background1" w:themeShade="80"/>
                <w:szCs w:val="20"/>
              </w:rPr>
              <w:t>Subjects and objects follow narrative logic with relevant actions without knowing an outcome. Competition.</w:t>
            </w:r>
          </w:p>
        </w:tc>
      </w:tr>
      <w:tr w:rsidR="0052598A" w:rsidRPr="00A94104" w14:paraId="323F2880" w14:textId="77777777" w:rsidTr="001C6F6E">
        <w:tc>
          <w:tcPr>
            <w:tcW w:w="1885" w:type="dxa"/>
          </w:tcPr>
          <w:p w14:paraId="5877B12D" w14:textId="7F441253" w:rsidR="0052598A" w:rsidRPr="001B1332" w:rsidRDefault="001B1332" w:rsidP="000C2318">
            <w:pPr>
              <w:pStyle w:val="tablecelltight"/>
              <w:rPr>
                <w:b/>
                <w:bCs/>
              </w:rPr>
            </w:pPr>
            <w:r w:rsidRPr="001B1332">
              <w:rPr>
                <w:b/>
                <w:bCs/>
              </w:rPr>
              <w:t>Composition / song</w:t>
            </w:r>
          </w:p>
        </w:tc>
        <w:tc>
          <w:tcPr>
            <w:tcW w:w="3960" w:type="dxa"/>
          </w:tcPr>
          <w:p w14:paraId="02D4FE97" w14:textId="3A5B8404" w:rsidR="0052598A" w:rsidRPr="000871C5" w:rsidRDefault="00631E39" w:rsidP="000C2318">
            <w:pPr>
              <w:pStyle w:val="tablecelltight"/>
            </w:pPr>
            <w:r w:rsidRPr="00631E39">
              <w:rPr>
                <w:b/>
                <w:bCs/>
              </w:rPr>
              <w:t>Development type</w:t>
            </w:r>
            <w:r w:rsidR="0052598A" w:rsidRPr="00631E39">
              <w:rPr>
                <w:b/>
                <w:bCs/>
              </w:rPr>
              <w:t>.</w:t>
            </w:r>
            <w:r w:rsidR="0052598A" w:rsidRPr="0052598A">
              <w:rPr>
                <w:color w:val="808080" w:themeColor="background1" w:themeShade="80"/>
                <w:szCs w:val="20"/>
              </w:rPr>
              <w:t xml:space="preserve"> An ordered list of subjects performs relevant actions to a sequence of objects.</w:t>
            </w:r>
            <w:r w:rsidR="000871C5">
              <w:t xml:space="preserve"> </w:t>
            </w:r>
          </w:p>
        </w:tc>
        <w:tc>
          <w:tcPr>
            <w:tcW w:w="3060" w:type="dxa"/>
          </w:tcPr>
          <w:p w14:paraId="4037A845" w14:textId="535064CB" w:rsidR="0052598A" w:rsidRPr="00E415CB" w:rsidRDefault="00631E39" w:rsidP="000C2318">
            <w:pPr>
              <w:pStyle w:val="tablecelltight"/>
            </w:pPr>
            <w:r w:rsidRPr="00631E39">
              <w:rPr>
                <w:b/>
                <w:bCs/>
              </w:rPr>
              <w:t>Motif/riff</w:t>
            </w:r>
            <w:r>
              <w:rPr>
                <w:b/>
                <w:bCs/>
              </w:rPr>
              <w:t xml:space="preserve"> based</w:t>
            </w:r>
            <w:r w:rsidR="0052598A" w:rsidRPr="00631E39">
              <w:rPr>
                <w:b/>
                <w:bCs/>
              </w:rPr>
              <w:t>.</w:t>
            </w:r>
            <w:r w:rsidR="0052598A" w:rsidRPr="0052598A">
              <w:rPr>
                <w:color w:val="808080" w:themeColor="background1" w:themeShade="80"/>
                <w:szCs w:val="20"/>
              </w:rPr>
              <w:t xml:space="preserve"> Seen as a whole, a group of objects suggest an order for subjects or actions of a sequence</w:t>
            </w:r>
            <w:r w:rsidR="00E415CB">
              <w:t>.</w:t>
            </w:r>
          </w:p>
        </w:tc>
      </w:tr>
      <w:tr w:rsidR="0052598A" w:rsidRPr="00A94104" w14:paraId="2FC30C8B" w14:textId="77777777" w:rsidTr="001C6F6E">
        <w:tc>
          <w:tcPr>
            <w:tcW w:w="1885" w:type="dxa"/>
          </w:tcPr>
          <w:p w14:paraId="3C018147" w14:textId="77777777" w:rsidR="0052598A" w:rsidRPr="0052598A" w:rsidRDefault="0052598A" w:rsidP="000C2318">
            <w:pPr>
              <w:pStyle w:val="tablecelltight"/>
              <w:rPr>
                <w:b/>
                <w:bCs/>
                <w:color w:val="808080" w:themeColor="background1" w:themeShade="80"/>
                <w:szCs w:val="20"/>
              </w:rPr>
            </w:pPr>
            <w:r w:rsidRPr="0052598A">
              <w:rPr>
                <w:b/>
                <w:bCs/>
                <w:color w:val="808080" w:themeColor="background1" w:themeShade="80"/>
                <w:szCs w:val="20"/>
              </w:rPr>
              <w:t>Symbol</w:t>
            </w:r>
          </w:p>
        </w:tc>
        <w:tc>
          <w:tcPr>
            <w:tcW w:w="3960" w:type="dxa"/>
          </w:tcPr>
          <w:p w14:paraId="20C96546"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Feature</w:t>
            </w:r>
            <w:r w:rsidRPr="0052598A">
              <w:rPr>
                <w:color w:val="808080" w:themeColor="background1" w:themeShade="80"/>
                <w:szCs w:val="20"/>
              </w:rPr>
              <w:t>. A natural or created part of a background is associated in a relevant manner with an object. Monument, memento, icon, tag. Method of loci without a traversal rule.</w:t>
            </w:r>
          </w:p>
        </w:tc>
        <w:tc>
          <w:tcPr>
            <w:tcW w:w="3060" w:type="dxa"/>
          </w:tcPr>
          <w:p w14:paraId="693EF828"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Projection</w:t>
            </w:r>
            <w:r w:rsidRPr="0052598A">
              <w:rPr>
                <w:color w:val="808080" w:themeColor="background1" w:themeShade="80"/>
                <w:szCs w:val="20"/>
              </w:rPr>
              <w:t>. An object acts on a natural or created part of a background for an imaginary reason.</w:t>
            </w:r>
          </w:p>
        </w:tc>
      </w:tr>
      <w:tr w:rsidR="0052598A" w:rsidRPr="00A94104" w14:paraId="6CCD17FF" w14:textId="77777777" w:rsidTr="001C6F6E">
        <w:trPr>
          <w:trHeight w:val="1187"/>
        </w:trPr>
        <w:tc>
          <w:tcPr>
            <w:tcW w:w="1885" w:type="dxa"/>
          </w:tcPr>
          <w:p w14:paraId="68C50D8E" w14:textId="76E738F7" w:rsidR="0052598A" w:rsidRPr="0052598A" w:rsidRDefault="00DD72E8" w:rsidP="000C2318">
            <w:pPr>
              <w:pStyle w:val="tablecelltight"/>
              <w:rPr>
                <w:b/>
                <w:bCs/>
                <w:color w:val="808080" w:themeColor="background1" w:themeShade="80"/>
                <w:szCs w:val="20"/>
              </w:rPr>
            </w:pPr>
            <w:r>
              <w:rPr>
                <w:b/>
                <w:bCs/>
                <w:color w:val="808080" w:themeColor="background1" w:themeShade="80"/>
                <w:szCs w:val="20"/>
              </w:rPr>
              <w:t xml:space="preserve">Note based </w:t>
            </w:r>
            <w:r w:rsidR="00E215D3">
              <w:rPr>
                <w:b/>
                <w:bCs/>
                <w:color w:val="808080" w:themeColor="background1" w:themeShade="80"/>
                <w:szCs w:val="20"/>
              </w:rPr>
              <w:t>repertoire</w:t>
            </w:r>
          </w:p>
        </w:tc>
        <w:tc>
          <w:tcPr>
            <w:tcW w:w="3960" w:type="dxa"/>
          </w:tcPr>
          <w:p w14:paraId="6AA5F15A"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Adventure</w:t>
            </w:r>
            <w:r w:rsidRPr="0052598A">
              <w:rPr>
                <w:color w:val="808080" w:themeColor="background1" w:themeShade="80"/>
                <w:szCs w:val="20"/>
              </w:rPr>
              <w:t>. An existing background controls the narrative logic to the actions and objects without knowing the outcome. A method of loci with a narrative backing. You are standing in an open field west of a white house, with a boarded front door. There is a small mailbox here. What does the mailbox do?</w:t>
            </w:r>
          </w:p>
        </w:tc>
        <w:tc>
          <w:tcPr>
            <w:tcW w:w="3060" w:type="dxa"/>
          </w:tcPr>
          <w:p w14:paraId="7B28F1B1"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Dreaming</w:t>
            </w:r>
            <w:r w:rsidRPr="0052598A">
              <w:rPr>
                <w:color w:val="808080" w:themeColor="background1" w:themeShade="80"/>
                <w:szCs w:val="20"/>
              </w:rPr>
              <w:t>. A background is the result of a narrative of locations with imaginary actions and subjects to achieve an outcome. People or gods did stuff here to this object, who and what was it? Songlines.</w:t>
            </w:r>
          </w:p>
        </w:tc>
      </w:tr>
      <w:tr w:rsidR="0052598A" w:rsidRPr="00A94104" w14:paraId="3E7F563F" w14:textId="77777777" w:rsidTr="001C6F6E">
        <w:trPr>
          <w:trHeight w:val="1601"/>
        </w:trPr>
        <w:tc>
          <w:tcPr>
            <w:tcW w:w="1885" w:type="dxa"/>
          </w:tcPr>
          <w:p w14:paraId="131E85DB" w14:textId="20EBA05F" w:rsidR="0052598A" w:rsidRPr="0052598A" w:rsidRDefault="00DD72E8" w:rsidP="000C2318">
            <w:pPr>
              <w:pStyle w:val="tablecelltight"/>
              <w:rPr>
                <w:b/>
                <w:bCs/>
                <w:color w:val="808080" w:themeColor="background1" w:themeShade="80"/>
                <w:szCs w:val="20"/>
              </w:rPr>
            </w:pPr>
            <w:r>
              <w:rPr>
                <w:b/>
                <w:bCs/>
                <w:color w:val="808080" w:themeColor="background1" w:themeShade="80"/>
                <w:szCs w:val="20"/>
              </w:rPr>
              <w:t xml:space="preserve">Chord based </w:t>
            </w:r>
            <w:r w:rsidR="00E215D3">
              <w:rPr>
                <w:b/>
                <w:bCs/>
                <w:color w:val="808080" w:themeColor="background1" w:themeShade="80"/>
                <w:szCs w:val="20"/>
              </w:rPr>
              <w:t>repertoire</w:t>
            </w:r>
          </w:p>
        </w:tc>
        <w:tc>
          <w:tcPr>
            <w:tcW w:w="3960" w:type="dxa"/>
          </w:tcPr>
          <w:p w14:paraId="1501CB8C" w14:textId="1EC288E8"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Marked path</w:t>
            </w:r>
            <w:r w:rsidRPr="0052598A">
              <w:rPr>
                <w:color w:val="808080" w:themeColor="background1" w:themeShade="80"/>
                <w:szCs w:val="20"/>
              </w:rPr>
              <w:t>. An ordered set of locations within a real background are associated with actions and objects. A method of loci that follows traversal rules.</w:t>
            </w:r>
            <w:r w:rsidR="00E27940">
              <w:rPr>
                <w:color w:val="808080" w:themeColor="background1" w:themeShade="80"/>
              </w:rPr>
              <w:t xml:space="preserve"> </w:t>
            </w:r>
            <w:r w:rsidR="00E27940" w:rsidRPr="00E27940">
              <w:t>Meter</w:t>
            </w:r>
          </w:p>
        </w:tc>
        <w:tc>
          <w:tcPr>
            <w:tcW w:w="3060" w:type="dxa"/>
          </w:tcPr>
          <w:p w14:paraId="00EA7B0D" w14:textId="13A05C5C" w:rsidR="0052598A" w:rsidRPr="0052598A" w:rsidRDefault="00DB3AC1" w:rsidP="000C2318">
            <w:pPr>
              <w:pStyle w:val="tablecelltight"/>
              <w:rPr>
                <w:color w:val="808080" w:themeColor="background1" w:themeShade="80"/>
                <w:szCs w:val="20"/>
              </w:rPr>
            </w:pPr>
            <w:r w:rsidRPr="00DB3AC1">
              <w:rPr>
                <w:b/>
                <w:bCs/>
              </w:rPr>
              <w:t>Music</w:t>
            </w:r>
            <w:r w:rsidR="0052598A" w:rsidRPr="00DB3AC1">
              <w:rPr>
                <w:b/>
                <w:bCs/>
              </w:rPr>
              <w:t xml:space="preserve"> form</w:t>
            </w:r>
            <w:r w:rsidR="0052598A" w:rsidRPr="0052598A">
              <w:rPr>
                <w:b/>
                <w:bCs/>
                <w:color w:val="808080" w:themeColor="background1" w:themeShade="80"/>
                <w:szCs w:val="20"/>
              </w:rPr>
              <w:t xml:space="preserve">. </w:t>
            </w:r>
            <w:r w:rsidR="0052598A" w:rsidRPr="0052598A">
              <w:rPr>
                <w:color w:val="808080" w:themeColor="background1" w:themeShade="80"/>
                <w:szCs w:val="20"/>
              </w:rPr>
              <w:t>An ordered set of locations using an imaginary background develops out of imaginary subjects doing actions on a group of objects. Plays, movies, dance. Lukasa, winter counts.</w:t>
            </w:r>
            <w:r w:rsidR="00E27940">
              <w:rPr>
                <w:color w:val="808080" w:themeColor="background1" w:themeShade="80"/>
              </w:rPr>
              <w:t xml:space="preserve"> </w:t>
            </w:r>
            <w:r w:rsidR="00E27940" w:rsidRPr="00E27940">
              <w:t>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lastRenderedPageBreak/>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216665E" w:rsidR="00A25B93" w:rsidRDefault="00634B7C" w:rsidP="00C337EA">
      <w:pPr>
        <w:pStyle w:val="ListParagraph"/>
        <w:numPr>
          <w:ilvl w:val="0"/>
          <w:numId w:val="5"/>
        </w:numPr>
      </w:pPr>
      <w:r>
        <w:t>Physical traits (texture, temperature, sizes</w:t>
      </w:r>
      <w:r w:rsidR="00CA2104">
        <w:t>, quantity</w:t>
      </w:r>
      <w:r>
        <w:t>)</w:t>
      </w:r>
    </w:p>
    <w:p w14:paraId="60DD6C42" w14:textId="08885E08" w:rsidR="0052598A" w:rsidRPr="00A25B93" w:rsidRDefault="0052598A" w:rsidP="0052598A">
      <w:pPr>
        <w:pStyle w:val="Heading2"/>
        <w:rPr>
          <w:lang w:val="en-US"/>
        </w:rPr>
      </w:pPr>
      <w:r w:rsidRPr="00A25B93">
        <w:rPr>
          <w:lang w:val="en-US"/>
        </w:rPr>
        <w:t>Taste/smell systems by traversal</w:t>
      </w:r>
    </w:p>
    <w:tbl>
      <w:tblPr>
        <w:tblStyle w:val="TableGrid"/>
        <w:tblW w:w="8905" w:type="dxa"/>
        <w:tblInd w:w="720" w:type="dxa"/>
        <w:tblLook w:val="04A0" w:firstRow="1" w:lastRow="0" w:firstColumn="1" w:lastColumn="0" w:noHBand="0" w:noVBand="1"/>
      </w:tblPr>
      <w:tblGrid>
        <w:gridCol w:w="1885"/>
        <w:gridCol w:w="2070"/>
        <w:gridCol w:w="2340"/>
        <w:gridCol w:w="2610"/>
      </w:tblGrid>
      <w:tr w:rsidR="00630E3D" w:rsidRPr="00636CBA" w14:paraId="2F660FB1" w14:textId="77777777" w:rsidTr="00FA2E8F">
        <w:tc>
          <w:tcPr>
            <w:tcW w:w="1885" w:type="dxa"/>
          </w:tcPr>
          <w:p w14:paraId="7505CD8D" w14:textId="77777777" w:rsidR="00630E3D" w:rsidRPr="00636CBA" w:rsidRDefault="00630E3D" w:rsidP="00FA2E8F">
            <w:pPr>
              <w:pStyle w:val="tablecelltight"/>
              <w:rPr>
                <w:b/>
                <w:bCs/>
              </w:rPr>
            </w:pPr>
            <w:r w:rsidRPr="00636CBA">
              <w:rPr>
                <w:b/>
                <w:bCs/>
              </w:rPr>
              <w:t>Units / traversed by</w:t>
            </w:r>
          </w:p>
        </w:tc>
        <w:tc>
          <w:tcPr>
            <w:tcW w:w="2070" w:type="dxa"/>
          </w:tcPr>
          <w:p w14:paraId="7AAB9780" w14:textId="77777777" w:rsidR="00630E3D" w:rsidRPr="00636CBA" w:rsidRDefault="00630E3D" w:rsidP="00FA2E8F">
            <w:pPr>
              <w:pStyle w:val="tablecelltight"/>
              <w:rPr>
                <w:b/>
                <w:bCs/>
                <w:szCs w:val="20"/>
              </w:rPr>
            </w:pPr>
            <w:r w:rsidRPr="00636CBA">
              <w:rPr>
                <w:b/>
                <w:bCs/>
                <w:szCs w:val="20"/>
              </w:rPr>
              <w:t>single association</w:t>
            </w:r>
          </w:p>
        </w:tc>
        <w:tc>
          <w:tcPr>
            <w:tcW w:w="2340" w:type="dxa"/>
          </w:tcPr>
          <w:p w14:paraId="23DFFE51" w14:textId="6A3CFF63" w:rsidR="00630E3D" w:rsidRPr="00636CBA" w:rsidRDefault="00630E3D" w:rsidP="00FA2E8F">
            <w:pPr>
              <w:pStyle w:val="tablecelltight"/>
              <w:rPr>
                <w:b/>
                <w:bCs/>
                <w:szCs w:val="20"/>
              </w:rPr>
            </w:pPr>
            <w:r w:rsidRPr="00636CBA">
              <w:rPr>
                <w:b/>
                <w:bCs/>
                <w:szCs w:val="20"/>
              </w:rPr>
              <w:t>flavor sequence</w:t>
            </w:r>
          </w:p>
        </w:tc>
        <w:tc>
          <w:tcPr>
            <w:tcW w:w="2610" w:type="dxa"/>
          </w:tcPr>
          <w:p w14:paraId="632C23CB" w14:textId="77777777" w:rsidR="00630E3D" w:rsidRPr="00636CBA" w:rsidRDefault="00630E3D" w:rsidP="00FA2E8F">
            <w:pPr>
              <w:pStyle w:val="tablecelltight"/>
              <w:rPr>
                <w:b/>
                <w:bCs/>
                <w:szCs w:val="20"/>
              </w:rPr>
            </w:pPr>
            <w:r w:rsidRPr="00636CBA">
              <w:rPr>
                <w:b/>
                <w:bCs/>
                <w:szCs w:val="20"/>
              </w:rPr>
              <w:t>rule-ordered sequence</w:t>
            </w:r>
          </w:p>
        </w:tc>
      </w:tr>
      <w:tr w:rsidR="000C2318" w:rsidRPr="000C2318" w14:paraId="0615992B" w14:textId="77777777" w:rsidTr="00FA2E8F">
        <w:tc>
          <w:tcPr>
            <w:tcW w:w="1885" w:type="dxa"/>
          </w:tcPr>
          <w:p w14:paraId="7974D72F" w14:textId="73620802" w:rsidR="00630E3D" w:rsidRPr="000C2318" w:rsidRDefault="008324F6" w:rsidP="00FA2E8F">
            <w:pPr>
              <w:pStyle w:val="tablecelltight"/>
              <w:rPr>
                <w:b/>
                <w:bCs/>
                <w:szCs w:val="20"/>
              </w:rPr>
            </w:pPr>
            <w:r>
              <w:rPr>
                <w:b/>
                <w:bCs/>
                <w:szCs w:val="20"/>
              </w:rPr>
              <w:t>Ingredient</w:t>
            </w:r>
          </w:p>
        </w:tc>
        <w:tc>
          <w:tcPr>
            <w:tcW w:w="2070" w:type="dxa"/>
          </w:tcPr>
          <w:p w14:paraId="127016C5" w14:textId="0C705B85" w:rsidR="00630E3D" w:rsidRPr="000C2318" w:rsidRDefault="00636CBA" w:rsidP="00FA2E8F">
            <w:pPr>
              <w:pStyle w:val="tablecelltight"/>
              <w:rPr>
                <w:szCs w:val="20"/>
              </w:rPr>
            </w:pPr>
            <w:r w:rsidRPr="000C2318">
              <w:rPr>
                <w:szCs w:val="20"/>
              </w:rPr>
              <w:t>Recipe</w:t>
            </w:r>
          </w:p>
        </w:tc>
        <w:tc>
          <w:tcPr>
            <w:tcW w:w="2340" w:type="dxa"/>
          </w:tcPr>
          <w:p w14:paraId="71263E3C" w14:textId="206DA630" w:rsidR="00630E3D" w:rsidRPr="000C2318" w:rsidRDefault="00636CBA" w:rsidP="00FA2E8F">
            <w:pPr>
              <w:pStyle w:val="tablecelltight"/>
              <w:rPr>
                <w:szCs w:val="20"/>
              </w:rPr>
            </w:pPr>
            <w:r w:rsidRPr="000C2318">
              <w:rPr>
                <w:szCs w:val="20"/>
              </w:rPr>
              <w:t>Meal</w:t>
            </w:r>
          </w:p>
        </w:tc>
        <w:tc>
          <w:tcPr>
            <w:tcW w:w="2610" w:type="dxa"/>
          </w:tcPr>
          <w:p w14:paraId="632E6640" w14:textId="66DEA8F7" w:rsidR="00630E3D" w:rsidRPr="000C2318" w:rsidRDefault="00636CBA" w:rsidP="00FA2E8F">
            <w:pPr>
              <w:pStyle w:val="tablecelltight"/>
              <w:rPr>
                <w:szCs w:val="20"/>
              </w:rPr>
            </w:pPr>
            <w:r w:rsidRPr="000C2318">
              <w:rPr>
                <w:szCs w:val="20"/>
              </w:rPr>
              <w:t>Tasting</w:t>
            </w:r>
          </w:p>
        </w:tc>
      </w:tr>
    </w:tbl>
    <w:p w14:paraId="6FB28397" w14:textId="56560A63" w:rsidR="0052598A" w:rsidRPr="00630E3D" w:rsidRDefault="0052598A" w:rsidP="0052598A">
      <w:pPr>
        <w:pStyle w:val="Heading2"/>
        <w:rPr>
          <w:lang w:val="en-US"/>
        </w:rPr>
      </w:pPr>
      <w:r w:rsidRPr="00630E3D">
        <w:rPr>
          <w:lang w:val="en-US"/>
        </w:rPr>
        <w:t>Taste/smell system structures by purpose</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77777777" w:rsidR="0052598A" w:rsidRPr="002C4A50" w:rsidRDefault="0052598A" w:rsidP="000C2318">
            <w:pPr>
              <w:pStyle w:val="tablecelltight"/>
            </w:pPr>
            <w:r>
              <w:t>Type / purpose</w:t>
            </w:r>
          </w:p>
        </w:tc>
        <w:tc>
          <w:tcPr>
            <w:tcW w:w="3960" w:type="dxa"/>
          </w:tcPr>
          <w:p w14:paraId="78C6EBA6" w14:textId="77777777" w:rsidR="0052598A" w:rsidRDefault="0052598A" w:rsidP="000C2318">
            <w:pPr>
              <w:pStyle w:val="tablecelltight"/>
              <w:rPr>
                <w:b/>
                <w:bCs/>
                <w:szCs w:val="20"/>
              </w:rPr>
            </w:pPr>
            <w:r>
              <w:rPr>
                <w:b/>
                <w:bCs/>
                <w:szCs w:val="20"/>
              </w:rPr>
              <w:t>Using and teaching</w:t>
            </w:r>
          </w:p>
        </w:tc>
        <w:tc>
          <w:tcPr>
            <w:tcW w:w="3060" w:type="dxa"/>
          </w:tcPr>
          <w:p w14:paraId="024B32D9" w14:textId="77777777" w:rsidR="0052598A" w:rsidRDefault="0052598A" w:rsidP="000C2318">
            <w:pPr>
              <w:pStyle w:val="tablecelltight"/>
              <w:rPr>
                <w:b/>
                <w:bCs/>
                <w:szCs w:val="20"/>
              </w:rPr>
            </w:pPr>
            <w:r>
              <w:rPr>
                <w:b/>
                <w:bCs/>
                <w:szCs w:val="20"/>
              </w:rPr>
              <w:t>Learning / composing</w:t>
            </w:r>
          </w:p>
        </w:tc>
      </w:tr>
      <w:tr w:rsidR="0052598A" w:rsidRPr="00A94104" w14:paraId="6C35B856" w14:textId="77777777" w:rsidTr="001C6F6E">
        <w:tc>
          <w:tcPr>
            <w:tcW w:w="1885" w:type="dxa"/>
          </w:tcPr>
          <w:p w14:paraId="50543C2A" w14:textId="4D37AEE1" w:rsidR="0052598A" w:rsidRPr="001A75CF" w:rsidRDefault="001A75CF" w:rsidP="000C2318">
            <w:pPr>
              <w:pStyle w:val="tablecelltight"/>
              <w:rPr>
                <w:b/>
                <w:bCs/>
              </w:rPr>
            </w:pPr>
            <w:r w:rsidRPr="001A75CF">
              <w:rPr>
                <w:b/>
                <w:bCs/>
              </w:rPr>
              <w:t>Flavor pairing</w:t>
            </w:r>
          </w:p>
        </w:tc>
        <w:tc>
          <w:tcPr>
            <w:tcW w:w="3960" w:type="dxa"/>
          </w:tcPr>
          <w:p w14:paraId="4A9501A8" w14:textId="2DCA19E4" w:rsidR="0052598A" w:rsidRPr="0052598A" w:rsidRDefault="00C901AE" w:rsidP="000C2318">
            <w:pPr>
              <w:pStyle w:val="tablecelltight"/>
              <w:rPr>
                <w:color w:val="808080" w:themeColor="background1" w:themeShade="80"/>
                <w:szCs w:val="20"/>
              </w:rPr>
            </w:pPr>
            <w:r>
              <w:rPr>
                <w:b/>
                <w:bCs/>
              </w:rPr>
              <w:t>Classic dish</w:t>
            </w:r>
            <w:r w:rsidR="0052598A" w:rsidRPr="008D4093">
              <w:rPr>
                <w:b/>
                <w:bCs/>
              </w:rPr>
              <w:t>.</w:t>
            </w:r>
            <w:r w:rsidR="0052598A" w:rsidRPr="0052598A">
              <w:rPr>
                <w:color w:val="808080" w:themeColor="background1" w:themeShade="80"/>
                <w:szCs w:val="20"/>
              </w:rPr>
              <w:t xml:space="preserve"> Subject performs relevant action with relevant object.</w:t>
            </w:r>
          </w:p>
        </w:tc>
        <w:tc>
          <w:tcPr>
            <w:tcW w:w="3060" w:type="dxa"/>
          </w:tcPr>
          <w:p w14:paraId="516D612C" w14:textId="08FF5B4D" w:rsidR="0052598A" w:rsidRPr="0052598A" w:rsidRDefault="003F564F" w:rsidP="000C2318">
            <w:pPr>
              <w:pStyle w:val="tablecelltight"/>
              <w:rPr>
                <w:color w:val="808080" w:themeColor="background1" w:themeShade="80"/>
                <w:szCs w:val="20"/>
              </w:rPr>
            </w:pPr>
            <w:r>
              <w:rPr>
                <w:b/>
                <w:bCs/>
              </w:rPr>
              <w:t>Experiment</w:t>
            </w:r>
            <w:r w:rsidR="0052598A" w:rsidRPr="008D4093">
              <w:rPr>
                <w:b/>
                <w:bCs/>
              </w:rPr>
              <w:t>.</w:t>
            </w:r>
            <w:r w:rsidR="0052598A" w:rsidRPr="0052598A">
              <w:rPr>
                <w:color w:val="808080" w:themeColor="background1" w:themeShade="80"/>
                <w:szCs w:val="20"/>
              </w:rPr>
              <w:t xml:space="preserve"> Any subject acting in any way with an object. Competition.</w:t>
            </w:r>
            <w:r w:rsidR="0084639E">
              <w:rPr>
                <w:color w:val="808080" w:themeColor="background1" w:themeShade="80"/>
                <w:szCs w:val="20"/>
              </w:rPr>
              <w:t xml:space="preserve"> </w:t>
            </w:r>
            <w:r w:rsidR="00BD18A0">
              <w:rPr>
                <w:color w:val="808080" w:themeColor="background1" w:themeShade="80"/>
                <w:szCs w:val="20"/>
              </w:rPr>
              <w:t>Food show</w:t>
            </w:r>
            <w:r w:rsidR="0084639E">
              <w:rPr>
                <w:color w:val="808080" w:themeColor="background1" w:themeShade="80"/>
                <w:szCs w:val="20"/>
              </w:rPr>
              <w:t>.</w:t>
            </w:r>
          </w:p>
        </w:tc>
      </w:tr>
      <w:tr w:rsidR="0052598A" w:rsidRPr="00A94104" w14:paraId="55702FB6" w14:textId="77777777" w:rsidTr="001C6F6E">
        <w:tc>
          <w:tcPr>
            <w:tcW w:w="1885" w:type="dxa"/>
          </w:tcPr>
          <w:p w14:paraId="63EDB5E6" w14:textId="29E2287C" w:rsidR="0052598A" w:rsidRPr="0052598A" w:rsidRDefault="00C901AE" w:rsidP="000C2318">
            <w:pPr>
              <w:pStyle w:val="tablecelltight"/>
              <w:rPr>
                <w:b/>
                <w:bCs/>
                <w:color w:val="808080" w:themeColor="background1" w:themeShade="80"/>
                <w:szCs w:val="20"/>
              </w:rPr>
            </w:pPr>
            <w:r w:rsidRPr="00C901AE">
              <w:rPr>
                <w:b/>
                <w:bCs/>
                <w:szCs w:val="20"/>
              </w:rPr>
              <w:t>Meal</w:t>
            </w:r>
          </w:p>
        </w:tc>
        <w:tc>
          <w:tcPr>
            <w:tcW w:w="3960" w:type="dxa"/>
          </w:tcPr>
          <w:p w14:paraId="31681FBB" w14:textId="5A6534EA" w:rsidR="0052598A" w:rsidRPr="0052598A" w:rsidRDefault="00C901AE" w:rsidP="000C2318">
            <w:pPr>
              <w:pStyle w:val="tablecelltight"/>
              <w:rPr>
                <w:color w:val="808080" w:themeColor="background1" w:themeShade="80"/>
                <w:szCs w:val="20"/>
              </w:rPr>
            </w:pPr>
            <w:r w:rsidRPr="00C901AE">
              <w:rPr>
                <w:b/>
                <w:bCs/>
                <w:szCs w:val="20"/>
              </w:rPr>
              <w:t>Standard fare</w:t>
            </w:r>
            <w:r w:rsidR="0052598A" w:rsidRPr="00C901AE">
              <w:rPr>
                <w:szCs w:val="20"/>
              </w:rPr>
              <w:t xml:space="preserve">. </w:t>
            </w:r>
            <w:r w:rsidR="0052598A" w:rsidRPr="0052598A">
              <w:rPr>
                <w:color w:val="808080" w:themeColor="background1" w:themeShade="80"/>
                <w:szCs w:val="20"/>
              </w:rPr>
              <w:t>Imaginary subjects and actions perform narratives on objects to achieve an outcome. Fable.</w:t>
            </w:r>
          </w:p>
        </w:tc>
        <w:tc>
          <w:tcPr>
            <w:tcW w:w="3060" w:type="dxa"/>
          </w:tcPr>
          <w:p w14:paraId="02962759" w14:textId="1A514FC0" w:rsidR="0052598A" w:rsidRPr="0052598A" w:rsidRDefault="00C901AE" w:rsidP="000C2318">
            <w:pPr>
              <w:pStyle w:val="tablecelltight"/>
              <w:rPr>
                <w:color w:val="808080" w:themeColor="background1" w:themeShade="80"/>
                <w:szCs w:val="20"/>
              </w:rPr>
            </w:pPr>
            <w:r w:rsidRPr="00C901AE">
              <w:rPr>
                <w:b/>
                <w:bCs/>
                <w:szCs w:val="20"/>
              </w:rPr>
              <w:t>Haute cuisine</w:t>
            </w:r>
            <w:r w:rsidR="0052598A" w:rsidRPr="0052598A">
              <w:rPr>
                <w:color w:val="808080" w:themeColor="background1" w:themeShade="80"/>
                <w:szCs w:val="20"/>
              </w:rPr>
              <w:t>. Subjects and objects follow narrative logic with relevant actions without knowing an outcome. Competition.</w:t>
            </w:r>
          </w:p>
        </w:tc>
      </w:tr>
      <w:tr w:rsidR="0052598A" w:rsidRPr="00A94104" w14:paraId="6B467C09" w14:textId="77777777" w:rsidTr="001C6F6E">
        <w:tc>
          <w:tcPr>
            <w:tcW w:w="1885" w:type="dxa"/>
          </w:tcPr>
          <w:p w14:paraId="4BE343AB" w14:textId="7891C44C" w:rsidR="0052598A" w:rsidRPr="00EF1A7A" w:rsidRDefault="00EF1A7A" w:rsidP="00EF1A7A">
            <w:pPr>
              <w:pStyle w:val="tablecelltight"/>
              <w:rPr>
                <w:b/>
                <w:bCs/>
              </w:rPr>
            </w:pPr>
            <w:r w:rsidRPr="00EF1A7A">
              <w:rPr>
                <w:b/>
                <w:bCs/>
                <w:lang w:val="fr-FR"/>
              </w:rPr>
              <w:t>Brigade de cuisine</w:t>
            </w:r>
          </w:p>
        </w:tc>
        <w:tc>
          <w:tcPr>
            <w:tcW w:w="3960" w:type="dxa"/>
          </w:tcPr>
          <w:p w14:paraId="68A7CCD6" w14:textId="3FD35192" w:rsidR="0052598A" w:rsidRPr="00EF1A7A" w:rsidRDefault="00C901AE" w:rsidP="000C2318">
            <w:pPr>
              <w:pStyle w:val="tablecelltight"/>
              <w:rPr>
                <w:color w:val="808080" w:themeColor="background1" w:themeShade="80"/>
                <w:szCs w:val="20"/>
              </w:rPr>
            </w:pPr>
            <w:r w:rsidRPr="00EF1A7A">
              <w:rPr>
                <w:b/>
                <w:bCs/>
                <w:szCs w:val="20"/>
              </w:rPr>
              <w:t>Flight</w:t>
            </w:r>
            <w:r w:rsidR="0052598A" w:rsidRPr="00EF1A7A">
              <w:rPr>
                <w:color w:val="808080" w:themeColor="background1" w:themeShade="80"/>
                <w:szCs w:val="20"/>
              </w:rPr>
              <w:t>. An ordered list of subjects performs relevant actions to a sequence of objects.</w:t>
            </w:r>
          </w:p>
        </w:tc>
        <w:tc>
          <w:tcPr>
            <w:tcW w:w="3060" w:type="dxa"/>
          </w:tcPr>
          <w:p w14:paraId="086A2628" w14:textId="260CAC13" w:rsidR="0052598A" w:rsidRPr="0052598A" w:rsidRDefault="00C901AE" w:rsidP="000C2318">
            <w:pPr>
              <w:pStyle w:val="tablecelltight"/>
              <w:rPr>
                <w:color w:val="808080" w:themeColor="background1" w:themeShade="80"/>
                <w:szCs w:val="20"/>
              </w:rPr>
            </w:pPr>
            <w:r w:rsidRPr="00C901AE">
              <w:rPr>
                <w:b/>
                <w:bCs/>
                <w:szCs w:val="20"/>
              </w:rPr>
              <w:t>Tasting menu</w:t>
            </w:r>
            <w:r w:rsidR="0052598A" w:rsidRPr="0052598A">
              <w:rPr>
                <w:color w:val="808080" w:themeColor="background1" w:themeShade="80"/>
                <w:szCs w:val="20"/>
              </w:rPr>
              <w:t>. Seen as a whole, a group of objects suggest an order for imaginary subjects or actions of a sequence.</w:t>
            </w:r>
          </w:p>
        </w:tc>
      </w:tr>
      <w:tr w:rsidR="0052598A" w:rsidRPr="00A94104" w14:paraId="529D71AA" w14:textId="77777777" w:rsidTr="001C6F6E">
        <w:tc>
          <w:tcPr>
            <w:tcW w:w="1885" w:type="dxa"/>
          </w:tcPr>
          <w:p w14:paraId="0A114542" w14:textId="77777777" w:rsidR="0052598A" w:rsidRPr="0052598A" w:rsidRDefault="0052598A" w:rsidP="000C2318">
            <w:pPr>
              <w:pStyle w:val="tablecelltight"/>
              <w:rPr>
                <w:b/>
                <w:bCs/>
                <w:color w:val="808080" w:themeColor="background1" w:themeShade="80"/>
                <w:szCs w:val="20"/>
              </w:rPr>
            </w:pPr>
            <w:r w:rsidRPr="0052598A">
              <w:rPr>
                <w:b/>
                <w:bCs/>
                <w:color w:val="808080" w:themeColor="background1" w:themeShade="80"/>
                <w:szCs w:val="20"/>
              </w:rPr>
              <w:t>Symbol</w:t>
            </w:r>
          </w:p>
        </w:tc>
        <w:tc>
          <w:tcPr>
            <w:tcW w:w="3960" w:type="dxa"/>
          </w:tcPr>
          <w:p w14:paraId="539A9C50"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Feature</w:t>
            </w:r>
            <w:r w:rsidRPr="0052598A">
              <w:rPr>
                <w:color w:val="808080" w:themeColor="background1" w:themeShade="80"/>
                <w:szCs w:val="20"/>
              </w:rPr>
              <w:t>. A natural or created part of a background is associated in a relevant manner with an object. Monument, memento, icon, tag. Method of loci without a traversal rule.</w:t>
            </w:r>
          </w:p>
        </w:tc>
        <w:tc>
          <w:tcPr>
            <w:tcW w:w="3060" w:type="dxa"/>
          </w:tcPr>
          <w:p w14:paraId="6D6B90C3"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Projection</w:t>
            </w:r>
            <w:r w:rsidRPr="0052598A">
              <w:rPr>
                <w:color w:val="808080" w:themeColor="background1" w:themeShade="80"/>
                <w:szCs w:val="20"/>
              </w:rPr>
              <w:t>. An object acts on a natural or created part of a background for an imaginary reason.</w:t>
            </w:r>
          </w:p>
        </w:tc>
      </w:tr>
      <w:tr w:rsidR="0052598A" w:rsidRPr="00A94104" w14:paraId="13403280" w14:textId="77777777" w:rsidTr="001C6F6E">
        <w:trPr>
          <w:trHeight w:val="1187"/>
        </w:trPr>
        <w:tc>
          <w:tcPr>
            <w:tcW w:w="1885" w:type="dxa"/>
          </w:tcPr>
          <w:p w14:paraId="7D1E6517" w14:textId="3E1D125C" w:rsidR="0052598A" w:rsidRPr="0052598A" w:rsidRDefault="00EF1A7A" w:rsidP="000C2318">
            <w:pPr>
              <w:pStyle w:val="tablecelltight"/>
              <w:rPr>
                <w:b/>
                <w:bCs/>
                <w:color w:val="808080" w:themeColor="background1" w:themeShade="80"/>
                <w:szCs w:val="20"/>
              </w:rPr>
            </w:pPr>
            <w:r>
              <w:rPr>
                <w:b/>
                <w:bCs/>
                <w:color w:val="808080" w:themeColor="background1" w:themeShade="80"/>
                <w:szCs w:val="20"/>
              </w:rPr>
              <w:t>Chef</w:t>
            </w:r>
          </w:p>
        </w:tc>
        <w:tc>
          <w:tcPr>
            <w:tcW w:w="3960" w:type="dxa"/>
          </w:tcPr>
          <w:p w14:paraId="1219177F"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Adventure</w:t>
            </w:r>
            <w:r w:rsidRPr="0052598A">
              <w:rPr>
                <w:color w:val="808080" w:themeColor="background1" w:themeShade="80"/>
                <w:szCs w:val="20"/>
              </w:rPr>
              <w:t>. An existing background controls the narrative logic to the actions and objects without knowing the outcome. A method of loci with a narrative backing. You are standing in an open field west of a white house, with a boarded front door. There is a small mailbox here. What does the mailbox do?</w:t>
            </w:r>
          </w:p>
        </w:tc>
        <w:tc>
          <w:tcPr>
            <w:tcW w:w="3060" w:type="dxa"/>
          </w:tcPr>
          <w:p w14:paraId="67A72B97"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Dreaming</w:t>
            </w:r>
            <w:r w:rsidRPr="0052598A">
              <w:rPr>
                <w:color w:val="808080" w:themeColor="background1" w:themeShade="80"/>
                <w:szCs w:val="20"/>
              </w:rPr>
              <w:t>. A background is the result of a narrative of locations with imaginary actions and subjects to achieve an outcome. People or gods did stuff here to this object, who and what was it? Songlines.</w:t>
            </w:r>
          </w:p>
        </w:tc>
      </w:tr>
      <w:tr w:rsidR="0052598A" w:rsidRPr="00A94104" w14:paraId="73365E27" w14:textId="77777777" w:rsidTr="001C6F6E">
        <w:trPr>
          <w:trHeight w:val="1601"/>
        </w:trPr>
        <w:tc>
          <w:tcPr>
            <w:tcW w:w="1885" w:type="dxa"/>
          </w:tcPr>
          <w:p w14:paraId="20DE0888" w14:textId="69B2BC9F" w:rsidR="0052598A" w:rsidRPr="0052598A" w:rsidRDefault="00EF1A7A" w:rsidP="000C2318">
            <w:pPr>
              <w:pStyle w:val="tablecelltight"/>
              <w:rPr>
                <w:b/>
                <w:bCs/>
                <w:color w:val="808080" w:themeColor="background1" w:themeShade="80"/>
                <w:szCs w:val="20"/>
              </w:rPr>
            </w:pPr>
            <w:r>
              <w:rPr>
                <w:b/>
                <w:bCs/>
                <w:color w:val="808080" w:themeColor="background1" w:themeShade="80"/>
                <w:szCs w:val="20"/>
              </w:rPr>
              <w:t>Fast food kitchen</w:t>
            </w:r>
          </w:p>
        </w:tc>
        <w:tc>
          <w:tcPr>
            <w:tcW w:w="3960" w:type="dxa"/>
          </w:tcPr>
          <w:p w14:paraId="00FA0D72"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Marked path</w:t>
            </w:r>
            <w:r w:rsidRPr="0052598A">
              <w:rPr>
                <w:color w:val="808080" w:themeColor="background1" w:themeShade="80"/>
                <w:szCs w:val="20"/>
              </w:rPr>
              <w:t>. An ordered set of locations within a real background are associated with actions and objects. A method of loci that follows traversal rules.</w:t>
            </w:r>
          </w:p>
        </w:tc>
        <w:tc>
          <w:tcPr>
            <w:tcW w:w="3060" w:type="dxa"/>
          </w:tcPr>
          <w:p w14:paraId="13E27F32" w14:textId="77777777" w:rsidR="0052598A" w:rsidRPr="0052598A" w:rsidRDefault="0052598A" w:rsidP="000C2318">
            <w:pPr>
              <w:pStyle w:val="tablecelltight"/>
              <w:rPr>
                <w:color w:val="808080" w:themeColor="background1" w:themeShade="80"/>
                <w:szCs w:val="20"/>
              </w:rPr>
            </w:pPr>
            <w:r w:rsidRPr="0052598A">
              <w:rPr>
                <w:b/>
                <w:bCs/>
                <w:color w:val="808080" w:themeColor="background1" w:themeShade="80"/>
                <w:szCs w:val="20"/>
              </w:rPr>
              <w:t xml:space="preserve">Art form. </w:t>
            </w:r>
            <w:r w:rsidRPr="0052598A">
              <w:rPr>
                <w:color w:val="808080" w:themeColor="background1" w:themeShade="80"/>
                <w:szCs w:val="20"/>
              </w:rPr>
              <w:t>An ordered set of locations using an imaginary background develops out of imaginary subjects doing actions on a group of objects. Plays, movies, dance. Lukasa, winter counts.</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1"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8"/>
  </w:num>
  <w:num w:numId="4">
    <w:abstractNumId w:val="23"/>
  </w:num>
  <w:num w:numId="5">
    <w:abstractNumId w:val="3"/>
  </w:num>
  <w:num w:numId="6">
    <w:abstractNumId w:val="0"/>
  </w:num>
  <w:num w:numId="7">
    <w:abstractNumId w:val="21"/>
  </w:num>
  <w:num w:numId="8">
    <w:abstractNumId w:val="20"/>
  </w:num>
  <w:num w:numId="9">
    <w:abstractNumId w:val="17"/>
  </w:num>
  <w:num w:numId="10">
    <w:abstractNumId w:val="11"/>
  </w:num>
  <w:num w:numId="11">
    <w:abstractNumId w:val="5"/>
  </w:num>
  <w:num w:numId="12">
    <w:abstractNumId w:val="19"/>
  </w:num>
  <w:num w:numId="13">
    <w:abstractNumId w:val="22"/>
  </w:num>
  <w:num w:numId="14">
    <w:abstractNumId w:val="4"/>
  </w:num>
  <w:num w:numId="15">
    <w:abstractNumId w:val="18"/>
  </w:num>
  <w:num w:numId="16">
    <w:abstractNumId w:val="10"/>
  </w:num>
  <w:num w:numId="17">
    <w:abstractNumId w:val="16"/>
  </w:num>
  <w:num w:numId="18">
    <w:abstractNumId w:val="9"/>
  </w:num>
  <w:num w:numId="19">
    <w:abstractNumId w:val="6"/>
  </w:num>
  <w:num w:numId="20">
    <w:abstractNumId w:val="1"/>
  </w:num>
  <w:num w:numId="21">
    <w:abstractNumId w:val="12"/>
  </w:num>
  <w:num w:numId="22">
    <w:abstractNumId w:val="15"/>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57D27"/>
    <w:rsid w:val="001647F7"/>
    <w:rsid w:val="00194AF0"/>
    <w:rsid w:val="00195478"/>
    <w:rsid w:val="001A3A66"/>
    <w:rsid w:val="001A4176"/>
    <w:rsid w:val="001A75CF"/>
    <w:rsid w:val="001B1332"/>
    <w:rsid w:val="001C0397"/>
    <w:rsid w:val="001C5C8C"/>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7107"/>
    <w:rsid w:val="003E523F"/>
    <w:rsid w:val="003E65CA"/>
    <w:rsid w:val="003F5570"/>
    <w:rsid w:val="003F564F"/>
    <w:rsid w:val="004168C1"/>
    <w:rsid w:val="004332E7"/>
    <w:rsid w:val="004503EE"/>
    <w:rsid w:val="004568AB"/>
    <w:rsid w:val="00461F12"/>
    <w:rsid w:val="00472DFD"/>
    <w:rsid w:val="00486F05"/>
    <w:rsid w:val="00487362"/>
    <w:rsid w:val="004A29B5"/>
    <w:rsid w:val="004A5D9B"/>
    <w:rsid w:val="004B15C0"/>
    <w:rsid w:val="004B4F3B"/>
    <w:rsid w:val="004C6F0D"/>
    <w:rsid w:val="004D06A4"/>
    <w:rsid w:val="004E21EE"/>
    <w:rsid w:val="004E744D"/>
    <w:rsid w:val="004E7D93"/>
    <w:rsid w:val="004F59ED"/>
    <w:rsid w:val="004F6599"/>
    <w:rsid w:val="004F6CE2"/>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4B7C"/>
    <w:rsid w:val="006366E8"/>
    <w:rsid w:val="00636CBA"/>
    <w:rsid w:val="00670FA9"/>
    <w:rsid w:val="00680322"/>
    <w:rsid w:val="0068462C"/>
    <w:rsid w:val="00684F8B"/>
    <w:rsid w:val="006960B8"/>
    <w:rsid w:val="006A3D2A"/>
    <w:rsid w:val="006A6292"/>
    <w:rsid w:val="006A6498"/>
    <w:rsid w:val="006B2B08"/>
    <w:rsid w:val="006D4174"/>
    <w:rsid w:val="006E324A"/>
    <w:rsid w:val="0071633E"/>
    <w:rsid w:val="007324C6"/>
    <w:rsid w:val="0073364F"/>
    <w:rsid w:val="00736D7C"/>
    <w:rsid w:val="007464DF"/>
    <w:rsid w:val="00750C47"/>
    <w:rsid w:val="007649D0"/>
    <w:rsid w:val="00764EDD"/>
    <w:rsid w:val="0076571A"/>
    <w:rsid w:val="00773661"/>
    <w:rsid w:val="00782D10"/>
    <w:rsid w:val="007843D1"/>
    <w:rsid w:val="00787079"/>
    <w:rsid w:val="00792B31"/>
    <w:rsid w:val="00793325"/>
    <w:rsid w:val="007A495B"/>
    <w:rsid w:val="007B3094"/>
    <w:rsid w:val="007B7C64"/>
    <w:rsid w:val="007D1792"/>
    <w:rsid w:val="007E1231"/>
    <w:rsid w:val="007E1F2C"/>
    <w:rsid w:val="007E7DC4"/>
    <w:rsid w:val="007F36C0"/>
    <w:rsid w:val="007F6F0D"/>
    <w:rsid w:val="008024A0"/>
    <w:rsid w:val="00807C6D"/>
    <w:rsid w:val="00810995"/>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900368"/>
    <w:rsid w:val="00901344"/>
    <w:rsid w:val="00911E20"/>
    <w:rsid w:val="00936C3D"/>
    <w:rsid w:val="00937F30"/>
    <w:rsid w:val="00943997"/>
    <w:rsid w:val="00955B8E"/>
    <w:rsid w:val="009602CF"/>
    <w:rsid w:val="00967DAB"/>
    <w:rsid w:val="00977085"/>
    <w:rsid w:val="00982E87"/>
    <w:rsid w:val="00984613"/>
    <w:rsid w:val="00994BB4"/>
    <w:rsid w:val="009B6BEC"/>
    <w:rsid w:val="009B6FD9"/>
    <w:rsid w:val="009C225D"/>
    <w:rsid w:val="009D6B48"/>
    <w:rsid w:val="009F0CA4"/>
    <w:rsid w:val="009F23C5"/>
    <w:rsid w:val="009F64B4"/>
    <w:rsid w:val="009F66E8"/>
    <w:rsid w:val="009F6E98"/>
    <w:rsid w:val="00A129E9"/>
    <w:rsid w:val="00A14D56"/>
    <w:rsid w:val="00A166F1"/>
    <w:rsid w:val="00A2235C"/>
    <w:rsid w:val="00A25B93"/>
    <w:rsid w:val="00A27E71"/>
    <w:rsid w:val="00A34FDC"/>
    <w:rsid w:val="00A35290"/>
    <w:rsid w:val="00A41DB6"/>
    <w:rsid w:val="00A54AE0"/>
    <w:rsid w:val="00A63BA6"/>
    <w:rsid w:val="00A73032"/>
    <w:rsid w:val="00A803AD"/>
    <w:rsid w:val="00A9010D"/>
    <w:rsid w:val="00A92D0E"/>
    <w:rsid w:val="00A9301D"/>
    <w:rsid w:val="00A93C46"/>
    <w:rsid w:val="00A94104"/>
    <w:rsid w:val="00A94BCC"/>
    <w:rsid w:val="00A979C3"/>
    <w:rsid w:val="00AA3F42"/>
    <w:rsid w:val="00AB03AE"/>
    <w:rsid w:val="00AB3900"/>
    <w:rsid w:val="00AC492E"/>
    <w:rsid w:val="00AC7204"/>
    <w:rsid w:val="00AD03B6"/>
    <w:rsid w:val="00AE1472"/>
    <w:rsid w:val="00AE6549"/>
    <w:rsid w:val="00AF5C2E"/>
    <w:rsid w:val="00AF6515"/>
    <w:rsid w:val="00B204BB"/>
    <w:rsid w:val="00B31DB5"/>
    <w:rsid w:val="00B356C6"/>
    <w:rsid w:val="00B41516"/>
    <w:rsid w:val="00B41740"/>
    <w:rsid w:val="00B4486D"/>
    <w:rsid w:val="00B56801"/>
    <w:rsid w:val="00B60F5B"/>
    <w:rsid w:val="00B65EED"/>
    <w:rsid w:val="00B778A1"/>
    <w:rsid w:val="00B802AF"/>
    <w:rsid w:val="00B85AAA"/>
    <w:rsid w:val="00B87D0E"/>
    <w:rsid w:val="00B91BFA"/>
    <w:rsid w:val="00BB2F03"/>
    <w:rsid w:val="00BB59E7"/>
    <w:rsid w:val="00BB668A"/>
    <w:rsid w:val="00BB6D17"/>
    <w:rsid w:val="00BC0057"/>
    <w:rsid w:val="00BC553B"/>
    <w:rsid w:val="00BD18A0"/>
    <w:rsid w:val="00BD1FCE"/>
    <w:rsid w:val="00BE1A34"/>
    <w:rsid w:val="00BE4B5C"/>
    <w:rsid w:val="00BE5A51"/>
    <w:rsid w:val="00BE7440"/>
    <w:rsid w:val="00BF0F9D"/>
    <w:rsid w:val="00BF41B0"/>
    <w:rsid w:val="00BF5F02"/>
    <w:rsid w:val="00BF7B4C"/>
    <w:rsid w:val="00C023F7"/>
    <w:rsid w:val="00C03EDD"/>
    <w:rsid w:val="00C14663"/>
    <w:rsid w:val="00C17523"/>
    <w:rsid w:val="00C1798F"/>
    <w:rsid w:val="00C17D9F"/>
    <w:rsid w:val="00C206D2"/>
    <w:rsid w:val="00C25FA3"/>
    <w:rsid w:val="00C32168"/>
    <w:rsid w:val="00C337EA"/>
    <w:rsid w:val="00C44895"/>
    <w:rsid w:val="00C452B5"/>
    <w:rsid w:val="00C47461"/>
    <w:rsid w:val="00C47E85"/>
    <w:rsid w:val="00C6251C"/>
    <w:rsid w:val="00C632B4"/>
    <w:rsid w:val="00C65D8F"/>
    <w:rsid w:val="00C901AE"/>
    <w:rsid w:val="00C96446"/>
    <w:rsid w:val="00C97025"/>
    <w:rsid w:val="00CA2104"/>
    <w:rsid w:val="00CA48EC"/>
    <w:rsid w:val="00CC4F17"/>
    <w:rsid w:val="00CD397B"/>
    <w:rsid w:val="00CD57F5"/>
    <w:rsid w:val="00CE4900"/>
    <w:rsid w:val="00D02006"/>
    <w:rsid w:val="00D03105"/>
    <w:rsid w:val="00D075C6"/>
    <w:rsid w:val="00D12BA5"/>
    <w:rsid w:val="00D1319C"/>
    <w:rsid w:val="00D1320D"/>
    <w:rsid w:val="00D23D81"/>
    <w:rsid w:val="00D24993"/>
    <w:rsid w:val="00D2722B"/>
    <w:rsid w:val="00D27B0F"/>
    <w:rsid w:val="00D3490A"/>
    <w:rsid w:val="00D37124"/>
    <w:rsid w:val="00D5768B"/>
    <w:rsid w:val="00D738C5"/>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70370"/>
    <w:rsid w:val="00E75FA7"/>
    <w:rsid w:val="00EC2E98"/>
    <w:rsid w:val="00EC504E"/>
    <w:rsid w:val="00EC746D"/>
    <w:rsid w:val="00EC7D55"/>
    <w:rsid w:val="00EF1A7A"/>
    <w:rsid w:val="00EF49D3"/>
    <w:rsid w:val="00EF6FF8"/>
    <w:rsid w:val="00F02F07"/>
    <w:rsid w:val="00F07E18"/>
    <w:rsid w:val="00F10578"/>
    <w:rsid w:val="00F26B9D"/>
    <w:rsid w:val="00F404A9"/>
    <w:rsid w:val="00F40768"/>
    <w:rsid w:val="00F41C59"/>
    <w:rsid w:val="00F6334C"/>
    <w:rsid w:val="00F7206B"/>
    <w:rsid w:val="00F743A2"/>
    <w:rsid w:val="00F805C8"/>
    <w:rsid w:val="00F8124C"/>
    <w:rsid w:val="00F856B0"/>
    <w:rsid w:val="00F86CD1"/>
    <w:rsid w:val="00F909EF"/>
    <w:rsid w:val="00F95B0A"/>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6C6"/>
    <w:pPr>
      <w:spacing w:after="40" w:line="250" w:lineRule="auto"/>
      <w:ind w:left="720"/>
    </w:pPr>
    <w:rPr>
      <w:sz w:val="20"/>
      <w:szCs w:val="20"/>
    </w:rPr>
  </w:style>
  <w:style w:type="paragraph" w:styleId="Heading1">
    <w:name w:val="heading 1"/>
    <w:next w:val="Heading2"/>
    <w:link w:val="Heading1Char"/>
    <w:uiPriority w:val="9"/>
    <w:qFormat/>
    <w:rsid w:val="00B356C6"/>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B356C6"/>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B356C6"/>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6C6"/>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B356C6"/>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B356C6"/>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B356C6"/>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B356C6"/>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B356C6"/>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B356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56C6"/>
  </w:style>
  <w:style w:type="character" w:customStyle="1" w:styleId="Heading5Char">
    <w:name w:val="Heading 5 Char"/>
    <w:basedOn w:val="DefaultParagraphFont"/>
    <w:link w:val="Heading5"/>
    <w:uiPriority w:val="9"/>
    <w:rsid w:val="00B356C6"/>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B356C6"/>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B356C6"/>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B356C6"/>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56C6"/>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B356C6"/>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B356C6"/>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B356C6"/>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B356C6"/>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B356C6"/>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B356C6"/>
    <w:pPr>
      <w:numPr>
        <w:numId w:val="21"/>
      </w:numPr>
      <w:contextualSpacing/>
    </w:pPr>
  </w:style>
  <w:style w:type="character" w:customStyle="1" w:styleId="Heading6Char">
    <w:name w:val="Heading 6 Char"/>
    <w:basedOn w:val="DefaultParagraphFont"/>
    <w:link w:val="Heading6"/>
    <w:uiPriority w:val="9"/>
    <w:rsid w:val="00B356C6"/>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B356C6"/>
    <w:rPr>
      <w:b/>
      <w:bCs/>
      <w:caps/>
      <w:color w:val="000000" w:themeColor="text1"/>
      <w:spacing w:val="10"/>
      <w:sz w:val="16"/>
      <w:szCs w:val="20"/>
    </w:rPr>
  </w:style>
  <w:style w:type="character" w:customStyle="1" w:styleId="Heading8Char">
    <w:name w:val="Heading 8 Char"/>
    <w:basedOn w:val="DefaultParagraphFont"/>
    <w:link w:val="Heading8"/>
    <w:uiPriority w:val="9"/>
    <w:rsid w:val="00B356C6"/>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B356C6"/>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B356C6"/>
    <w:rPr>
      <w:rFonts w:ascii="Segoe UI" w:hAnsi="Segoe UI" w:cs="Segoe UI"/>
      <w:szCs w:val="18"/>
    </w:rPr>
  </w:style>
  <w:style w:type="character" w:customStyle="1" w:styleId="BalloonTextChar">
    <w:name w:val="Balloon Text Char"/>
    <w:basedOn w:val="DefaultParagraphFont"/>
    <w:link w:val="BalloonText"/>
    <w:uiPriority w:val="99"/>
    <w:semiHidden/>
    <w:rsid w:val="00B356C6"/>
    <w:rPr>
      <w:rFonts w:ascii="Segoe UI" w:hAnsi="Segoe UI" w:cs="Segoe UI"/>
      <w:sz w:val="20"/>
      <w:szCs w:val="18"/>
    </w:rPr>
  </w:style>
  <w:style w:type="paragraph" w:styleId="BodyText">
    <w:name w:val="Body Text"/>
    <w:basedOn w:val="Normal"/>
    <w:link w:val="BodyTextChar"/>
    <w:uiPriority w:val="99"/>
    <w:unhideWhenUsed/>
    <w:rsid w:val="00B356C6"/>
    <w:pPr>
      <w:jc w:val="center"/>
    </w:pPr>
    <w:rPr>
      <w:color w:val="FFFFFF" w:themeColor="background1"/>
    </w:rPr>
  </w:style>
  <w:style w:type="character" w:customStyle="1" w:styleId="BodyTextChar">
    <w:name w:val="Body Text Char"/>
    <w:basedOn w:val="DefaultParagraphFont"/>
    <w:link w:val="BodyText"/>
    <w:uiPriority w:val="99"/>
    <w:rsid w:val="00B356C6"/>
    <w:rPr>
      <w:color w:val="FFFFFF" w:themeColor="background1"/>
      <w:sz w:val="20"/>
      <w:szCs w:val="20"/>
    </w:rPr>
  </w:style>
  <w:style w:type="character" w:styleId="BookTitle">
    <w:name w:val="Book Title"/>
    <w:uiPriority w:val="33"/>
    <w:qFormat/>
    <w:rsid w:val="00B356C6"/>
    <w:rPr>
      <w:b/>
      <w:bCs/>
      <w:i/>
      <w:iCs/>
      <w:spacing w:val="0"/>
    </w:rPr>
  </w:style>
  <w:style w:type="paragraph" w:styleId="Caption">
    <w:name w:val="caption"/>
    <w:basedOn w:val="Normal"/>
    <w:next w:val="Normal"/>
    <w:uiPriority w:val="35"/>
    <w:semiHidden/>
    <w:unhideWhenUsed/>
    <w:qFormat/>
    <w:rsid w:val="00B356C6"/>
    <w:rPr>
      <w:b/>
      <w:bCs/>
      <w:color w:val="2F5496" w:themeColor="accent1" w:themeShade="BF"/>
      <w:sz w:val="16"/>
      <w:szCs w:val="16"/>
    </w:rPr>
  </w:style>
  <w:style w:type="paragraph" w:customStyle="1" w:styleId="ContactInfo">
    <w:name w:val="Contact Info"/>
    <w:basedOn w:val="Normal"/>
    <w:rsid w:val="00B356C6"/>
    <w:pPr>
      <w:spacing w:line="300" w:lineRule="auto"/>
    </w:pPr>
    <w:rPr>
      <w:sz w:val="28"/>
      <w:szCs w:val="28"/>
    </w:rPr>
  </w:style>
  <w:style w:type="character" w:styleId="Emphasis">
    <w:name w:val="Emphasis"/>
    <w:uiPriority w:val="20"/>
    <w:qFormat/>
    <w:rsid w:val="00B356C6"/>
    <w:rPr>
      <w:caps/>
      <w:color w:val="1F3763" w:themeColor="accent1" w:themeShade="7F"/>
      <w:spacing w:val="5"/>
    </w:rPr>
  </w:style>
  <w:style w:type="character" w:styleId="FollowedHyperlink">
    <w:name w:val="FollowedHyperlink"/>
    <w:basedOn w:val="DefaultParagraphFont"/>
    <w:uiPriority w:val="99"/>
    <w:semiHidden/>
    <w:unhideWhenUsed/>
    <w:rsid w:val="00B356C6"/>
    <w:rPr>
      <w:color w:val="800080"/>
      <w:u w:val="single"/>
    </w:rPr>
  </w:style>
  <w:style w:type="character" w:styleId="Hyperlink">
    <w:name w:val="Hyperlink"/>
    <w:basedOn w:val="DefaultParagraphFont"/>
    <w:uiPriority w:val="99"/>
    <w:unhideWhenUsed/>
    <w:rsid w:val="00B356C6"/>
    <w:rPr>
      <w:color w:val="0563C1" w:themeColor="hyperlink"/>
      <w:u w:val="single"/>
    </w:rPr>
  </w:style>
  <w:style w:type="character" w:styleId="IntenseEmphasis">
    <w:name w:val="Intense Emphasis"/>
    <w:uiPriority w:val="21"/>
    <w:qFormat/>
    <w:rsid w:val="00B356C6"/>
    <w:rPr>
      <w:b/>
      <w:bCs/>
      <w:caps/>
      <w:color w:val="1F3763" w:themeColor="accent1" w:themeShade="7F"/>
      <w:spacing w:val="10"/>
    </w:rPr>
  </w:style>
  <w:style w:type="paragraph" w:styleId="IntenseQuote">
    <w:name w:val="Intense Quote"/>
    <w:basedOn w:val="Normal"/>
    <w:next w:val="Normal"/>
    <w:link w:val="IntenseQuoteChar"/>
    <w:uiPriority w:val="30"/>
    <w:qFormat/>
    <w:rsid w:val="00B356C6"/>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356C6"/>
    <w:rPr>
      <w:color w:val="4472C4" w:themeColor="accent1"/>
      <w:sz w:val="24"/>
      <w:szCs w:val="24"/>
    </w:rPr>
  </w:style>
  <w:style w:type="character" w:styleId="IntenseReference">
    <w:name w:val="Intense Reference"/>
    <w:uiPriority w:val="32"/>
    <w:qFormat/>
    <w:rsid w:val="00B356C6"/>
    <w:rPr>
      <w:b/>
      <w:bCs/>
      <w:i/>
      <w:iCs/>
      <w:caps/>
      <w:color w:val="4472C4" w:themeColor="accent1"/>
    </w:rPr>
  </w:style>
  <w:style w:type="paragraph" w:styleId="ListBullet">
    <w:name w:val="List Bullet"/>
    <w:basedOn w:val="Normal"/>
    <w:uiPriority w:val="1"/>
    <w:qFormat/>
    <w:rsid w:val="00B356C6"/>
    <w:pPr>
      <w:numPr>
        <w:numId w:val="20"/>
      </w:numPr>
      <w:spacing w:line="264" w:lineRule="auto"/>
    </w:pPr>
  </w:style>
  <w:style w:type="paragraph" w:styleId="NoSpacing">
    <w:name w:val="No Spacing"/>
    <w:link w:val="NoSpacingChar"/>
    <w:uiPriority w:val="1"/>
    <w:qFormat/>
    <w:rsid w:val="00B356C6"/>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B356C6"/>
    <w:rPr>
      <w:rFonts w:eastAsiaTheme="minorEastAsia"/>
      <w:sz w:val="20"/>
      <w:szCs w:val="20"/>
      <w:lang w:eastAsia="ja-JP"/>
    </w:rPr>
  </w:style>
  <w:style w:type="character" w:styleId="PageNumber">
    <w:name w:val="page number"/>
    <w:basedOn w:val="DefaultParagraphFont"/>
    <w:uiPriority w:val="99"/>
    <w:unhideWhenUsed/>
    <w:rsid w:val="00B356C6"/>
    <w:rPr>
      <w:b/>
      <w:bCs/>
      <w:sz w:val="28"/>
      <w:szCs w:val="28"/>
    </w:rPr>
  </w:style>
  <w:style w:type="character" w:styleId="PlaceholderText">
    <w:name w:val="Placeholder Text"/>
    <w:basedOn w:val="DefaultParagraphFont"/>
    <w:uiPriority w:val="99"/>
    <w:semiHidden/>
    <w:rsid w:val="00B356C6"/>
    <w:rPr>
      <w:color w:val="808080"/>
    </w:rPr>
  </w:style>
  <w:style w:type="character" w:customStyle="1" w:styleId="pullquote">
    <w:name w:val="pullquote"/>
    <w:basedOn w:val="DefaultParagraphFont"/>
    <w:rsid w:val="00B356C6"/>
  </w:style>
  <w:style w:type="paragraph" w:styleId="Quote">
    <w:name w:val="Quote"/>
    <w:basedOn w:val="Normal"/>
    <w:next w:val="Normal"/>
    <w:link w:val="QuoteChar"/>
    <w:uiPriority w:val="29"/>
    <w:qFormat/>
    <w:rsid w:val="00B356C6"/>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B356C6"/>
    <w:rPr>
      <w:color w:val="2F5496" w:themeColor="accent1" w:themeShade="BF"/>
      <w:sz w:val="20"/>
      <w:szCs w:val="18"/>
    </w:rPr>
  </w:style>
  <w:style w:type="character" w:styleId="Strong">
    <w:name w:val="Strong"/>
    <w:uiPriority w:val="22"/>
    <w:qFormat/>
    <w:rsid w:val="00B356C6"/>
    <w:rPr>
      <w:b/>
      <w:bCs/>
    </w:rPr>
  </w:style>
  <w:style w:type="paragraph" w:styleId="Subtitle">
    <w:name w:val="Subtitle"/>
    <w:basedOn w:val="Heading1"/>
    <w:next w:val="Normal"/>
    <w:link w:val="SubtitleChar"/>
    <w:uiPriority w:val="11"/>
    <w:qFormat/>
    <w:rsid w:val="00B356C6"/>
    <w:rPr>
      <w:b/>
      <w:bCs/>
    </w:rPr>
  </w:style>
  <w:style w:type="character" w:customStyle="1" w:styleId="SubtitleChar">
    <w:name w:val="Subtitle Char"/>
    <w:basedOn w:val="DefaultParagraphFont"/>
    <w:link w:val="Subtitle"/>
    <w:uiPriority w:val="11"/>
    <w:rsid w:val="00B356C6"/>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B356C6"/>
    <w:rPr>
      <w:i/>
      <w:iCs/>
      <w:color w:val="1F3763" w:themeColor="accent1" w:themeShade="7F"/>
    </w:rPr>
  </w:style>
  <w:style w:type="character" w:styleId="SubtleReference">
    <w:name w:val="Subtle Reference"/>
    <w:uiPriority w:val="31"/>
    <w:qFormat/>
    <w:rsid w:val="00B356C6"/>
    <w:rPr>
      <w:b/>
      <w:bCs/>
      <w:color w:val="4472C4" w:themeColor="accent1"/>
    </w:rPr>
  </w:style>
  <w:style w:type="paragraph" w:styleId="Title">
    <w:name w:val="Title"/>
    <w:basedOn w:val="Normal"/>
    <w:next w:val="Normal"/>
    <w:link w:val="TitleChar"/>
    <w:uiPriority w:val="10"/>
    <w:qFormat/>
    <w:rsid w:val="00B356C6"/>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B356C6"/>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B356C6"/>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B356C6"/>
    <w:pPr>
      <w:spacing w:after="100"/>
      <w:ind w:left="200"/>
    </w:pPr>
  </w:style>
  <w:style w:type="paragraph" w:styleId="TOC3">
    <w:name w:val="toc 3"/>
    <w:basedOn w:val="Normal"/>
    <w:next w:val="Normal"/>
    <w:autoRedefine/>
    <w:uiPriority w:val="39"/>
    <w:unhideWhenUsed/>
    <w:qFormat/>
    <w:rsid w:val="00B356C6"/>
    <w:pPr>
      <w:tabs>
        <w:tab w:val="right" w:leader="dot" w:pos="10070"/>
      </w:tabs>
      <w:ind w:left="403"/>
    </w:pPr>
    <w:rPr>
      <w:sz w:val="16"/>
    </w:rPr>
  </w:style>
  <w:style w:type="paragraph" w:styleId="TOC4">
    <w:name w:val="toc 4"/>
    <w:basedOn w:val="Normal"/>
    <w:next w:val="Normal"/>
    <w:autoRedefine/>
    <w:uiPriority w:val="39"/>
    <w:unhideWhenUsed/>
    <w:rsid w:val="00B356C6"/>
    <w:pPr>
      <w:spacing w:after="100"/>
      <w:ind w:left="660"/>
    </w:pPr>
  </w:style>
  <w:style w:type="paragraph" w:styleId="TOC5">
    <w:name w:val="toc 5"/>
    <w:basedOn w:val="Normal"/>
    <w:next w:val="Normal"/>
    <w:autoRedefine/>
    <w:uiPriority w:val="39"/>
    <w:unhideWhenUsed/>
    <w:rsid w:val="00B356C6"/>
    <w:pPr>
      <w:spacing w:after="100"/>
      <w:ind w:left="880"/>
    </w:pPr>
  </w:style>
  <w:style w:type="paragraph" w:styleId="TOC6">
    <w:name w:val="toc 6"/>
    <w:basedOn w:val="Normal"/>
    <w:next w:val="Normal"/>
    <w:autoRedefine/>
    <w:uiPriority w:val="39"/>
    <w:unhideWhenUsed/>
    <w:rsid w:val="00B356C6"/>
    <w:pPr>
      <w:spacing w:after="100"/>
      <w:ind w:left="1100"/>
    </w:pPr>
  </w:style>
  <w:style w:type="paragraph" w:styleId="TOC7">
    <w:name w:val="toc 7"/>
    <w:basedOn w:val="Normal"/>
    <w:next w:val="Normal"/>
    <w:autoRedefine/>
    <w:uiPriority w:val="39"/>
    <w:unhideWhenUsed/>
    <w:rsid w:val="00B356C6"/>
    <w:pPr>
      <w:spacing w:after="100"/>
      <w:ind w:left="1320"/>
    </w:pPr>
  </w:style>
  <w:style w:type="paragraph" w:styleId="TOC8">
    <w:name w:val="toc 8"/>
    <w:basedOn w:val="Normal"/>
    <w:next w:val="Normal"/>
    <w:autoRedefine/>
    <w:uiPriority w:val="39"/>
    <w:unhideWhenUsed/>
    <w:rsid w:val="00B356C6"/>
    <w:pPr>
      <w:spacing w:after="100"/>
      <w:ind w:left="1540"/>
    </w:pPr>
  </w:style>
  <w:style w:type="paragraph" w:styleId="TOC9">
    <w:name w:val="toc 9"/>
    <w:basedOn w:val="Normal"/>
    <w:next w:val="Normal"/>
    <w:autoRedefine/>
    <w:uiPriority w:val="39"/>
    <w:unhideWhenUsed/>
    <w:rsid w:val="00B356C6"/>
    <w:pPr>
      <w:spacing w:after="100"/>
      <w:ind w:left="1760"/>
    </w:pPr>
  </w:style>
  <w:style w:type="paragraph" w:styleId="TOCHeading">
    <w:name w:val="TOC Heading"/>
    <w:basedOn w:val="Heading1"/>
    <w:next w:val="Normal"/>
    <w:uiPriority w:val="39"/>
    <w:unhideWhenUsed/>
    <w:qFormat/>
    <w:rsid w:val="00B356C6"/>
    <w:pPr>
      <w:outlineLvl w:val="9"/>
    </w:pPr>
  </w:style>
  <w:style w:type="table" w:styleId="PlainTable1">
    <w:name w:val="Plain Table 1"/>
    <w:basedOn w:val="TableNormal"/>
    <w:uiPriority w:val="41"/>
    <w:rsid w:val="00B356C6"/>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356C6"/>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B356C6"/>
    <w:rPr>
      <w:color w:val="2B579A"/>
      <w:shd w:val="clear" w:color="auto" w:fill="E6E6E6"/>
    </w:rPr>
  </w:style>
  <w:style w:type="paragraph" w:customStyle="1" w:styleId="noteslinedhead">
    <w:name w:val="notes lined head"/>
    <w:basedOn w:val="noteslinedL3"/>
    <w:next w:val="noteslined"/>
    <w:qFormat/>
    <w:rsid w:val="00B356C6"/>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B356C6"/>
    <w:rPr>
      <w:vertAlign w:val="superscript"/>
    </w:rPr>
  </w:style>
  <w:style w:type="paragraph" w:styleId="EndnoteText">
    <w:name w:val="endnote text"/>
    <w:basedOn w:val="Normal"/>
    <w:link w:val="EndnoteTextChar"/>
    <w:uiPriority w:val="99"/>
    <w:semiHidden/>
    <w:unhideWhenUsed/>
    <w:rsid w:val="00B356C6"/>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B356C6"/>
    <w:rPr>
      <w:rFonts w:eastAsiaTheme="minorEastAsia"/>
      <w:sz w:val="20"/>
      <w:szCs w:val="18"/>
      <w:lang w:eastAsia="ja-JP"/>
    </w:rPr>
  </w:style>
  <w:style w:type="character" w:styleId="FootnoteReference">
    <w:name w:val="footnote reference"/>
    <w:basedOn w:val="DefaultParagraphFont"/>
    <w:uiPriority w:val="99"/>
    <w:semiHidden/>
    <w:unhideWhenUsed/>
    <w:rsid w:val="00B356C6"/>
    <w:rPr>
      <w:vertAlign w:val="superscript"/>
    </w:rPr>
  </w:style>
  <w:style w:type="paragraph" w:styleId="FootnoteText">
    <w:name w:val="footnote text"/>
    <w:basedOn w:val="Normal"/>
    <w:link w:val="FootnoteTextChar"/>
    <w:uiPriority w:val="99"/>
    <w:unhideWhenUsed/>
    <w:qFormat/>
    <w:rsid w:val="00B356C6"/>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B356C6"/>
    <w:rPr>
      <w:rFonts w:eastAsiaTheme="minorEastAsia"/>
      <w:sz w:val="16"/>
      <w:szCs w:val="18"/>
      <w:lang w:eastAsia="ja-JP"/>
    </w:rPr>
  </w:style>
  <w:style w:type="table" w:styleId="GridTable1Light-Accent6">
    <w:name w:val="Grid Table 1 Light Accent 6"/>
    <w:basedOn w:val="TableNormal"/>
    <w:uiPriority w:val="46"/>
    <w:rsid w:val="00B356C6"/>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B356C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B356C6"/>
    <w:pPr>
      <w:spacing w:after="0"/>
      <w:ind w:right="1980" w:hanging="187"/>
    </w:pPr>
    <w:rPr>
      <w:rFonts w:eastAsiaTheme="minorEastAsia"/>
      <w:lang w:eastAsia="ja-JP"/>
    </w:rPr>
  </w:style>
  <w:style w:type="paragraph" w:customStyle="1" w:styleId="noteslined">
    <w:name w:val="notes lined"/>
    <w:basedOn w:val="Normal"/>
    <w:link w:val="noteslinedChar"/>
    <w:qFormat/>
    <w:rsid w:val="00B356C6"/>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B356C6"/>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B356C6"/>
    <w:rPr>
      <w:rFonts w:eastAsiaTheme="minorEastAsia" w:cstheme="majorHAnsi"/>
      <w:color w:val="0B1C2B"/>
      <w:sz w:val="16"/>
      <w:szCs w:val="16"/>
    </w:rPr>
  </w:style>
  <w:style w:type="character" w:customStyle="1" w:styleId="noteslinedL3Char">
    <w:name w:val="notes lined L3 Char"/>
    <w:basedOn w:val="noteslinedChar"/>
    <w:link w:val="noteslinedL3"/>
    <w:rsid w:val="00B356C6"/>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B356C6"/>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B356C6"/>
    <w:pPr>
      <w:numPr>
        <w:numId w:val="8"/>
      </w:numPr>
    </w:pPr>
  </w:style>
  <w:style w:type="paragraph" w:styleId="ListBullet2">
    <w:name w:val="List Bullet 2"/>
    <w:basedOn w:val="Normal"/>
    <w:uiPriority w:val="99"/>
    <w:semiHidden/>
    <w:unhideWhenUsed/>
    <w:rsid w:val="00B356C6"/>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B356C6"/>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B356C6"/>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B356C6"/>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B356C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B356C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B356C6"/>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B356C6"/>
    <w:rPr>
      <w:color w:val="2B579A"/>
      <w:shd w:val="clear" w:color="auto" w:fill="E6E6E6"/>
    </w:rPr>
  </w:style>
  <w:style w:type="character" w:customStyle="1" w:styleId="Mention2">
    <w:name w:val="Mention2"/>
    <w:basedOn w:val="DefaultParagraphFont"/>
    <w:uiPriority w:val="99"/>
    <w:semiHidden/>
    <w:unhideWhenUsed/>
    <w:rsid w:val="00B356C6"/>
    <w:rPr>
      <w:color w:val="2B579A"/>
      <w:shd w:val="clear" w:color="auto" w:fill="E6E6E6"/>
    </w:rPr>
  </w:style>
  <w:style w:type="character" w:customStyle="1" w:styleId="Mention3">
    <w:name w:val="Mention3"/>
    <w:basedOn w:val="DefaultParagraphFont"/>
    <w:uiPriority w:val="99"/>
    <w:semiHidden/>
    <w:unhideWhenUsed/>
    <w:rsid w:val="00B356C6"/>
    <w:rPr>
      <w:color w:val="2B579A"/>
      <w:shd w:val="clear" w:color="auto" w:fill="E6E6E6"/>
    </w:rPr>
  </w:style>
  <w:style w:type="character" w:customStyle="1" w:styleId="UnresolvedMention1">
    <w:name w:val="Unresolved Mention1"/>
    <w:basedOn w:val="DefaultParagraphFont"/>
    <w:uiPriority w:val="99"/>
    <w:semiHidden/>
    <w:unhideWhenUsed/>
    <w:rsid w:val="00B356C6"/>
    <w:rPr>
      <w:color w:val="808080"/>
      <w:shd w:val="clear" w:color="auto" w:fill="E6E6E6"/>
    </w:rPr>
  </w:style>
  <w:style w:type="paragraph" w:customStyle="1" w:styleId="tablecelltight">
    <w:name w:val="table cell tight"/>
    <w:qFormat/>
    <w:rsid w:val="00B356C6"/>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B356C6"/>
    <w:pPr>
      <w:spacing w:line="240" w:lineRule="auto"/>
    </w:pPr>
    <w:rPr>
      <w:color w:val="538135" w:themeColor="accent6" w:themeShade="BF"/>
      <w:sz w:val="16"/>
      <w:szCs w:val="16"/>
    </w:rPr>
  </w:style>
  <w:style w:type="character" w:customStyle="1" w:styleId="notesChar">
    <w:name w:val="notes Char"/>
    <w:basedOn w:val="DefaultParagraphFont"/>
    <w:link w:val="notes"/>
    <w:rsid w:val="00B356C6"/>
    <w:rPr>
      <w:color w:val="538135" w:themeColor="accent6" w:themeShade="BF"/>
      <w:sz w:val="16"/>
      <w:szCs w:val="16"/>
    </w:rPr>
  </w:style>
  <w:style w:type="paragraph" w:customStyle="1" w:styleId="objective">
    <w:name w:val="objective"/>
    <w:basedOn w:val="Normal"/>
    <w:next w:val="Normal"/>
    <w:qFormat/>
    <w:rsid w:val="00B356C6"/>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B356C6"/>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B356C6"/>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B356C6"/>
    <w:rPr>
      <w:rFonts w:ascii="Verdana" w:hAnsi="Verdana"/>
      <w:b/>
      <w:bCs/>
      <w:color w:val="C45911" w:themeColor="accent2" w:themeShade="BF"/>
    </w:rPr>
  </w:style>
  <w:style w:type="character" w:customStyle="1" w:styleId="label">
    <w:name w:val="label"/>
    <w:basedOn w:val="DefaultParagraphFont"/>
    <w:uiPriority w:val="1"/>
    <w:qFormat/>
    <w:rsid w:val="00B356C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B356C6"/>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B356C6"/>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B356C6"/>
    <w:rPr>
      <w:rFonts w:ascii="Franklin Gothic Medium Cond" w:hAnsi="Franklin Gothic Medium Cond"/>
      <w:b/>
      <w:bCs/>
      <w:color w:val="EC7320"/>
      <w:spacing w:val="4"/>
    </w:rPr>
  </w:style>
  <w:style w:type="paragraph" w:customStyle="1" w:styleId="blockquote">
    <w:name w:val="blockquote"/>
    <w:basedOn w:val="Normal"/>
    <w:next w:val="Normal"/>
    <w:qFormat/>
    <w:rsid w:val="00B356C6"/>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1765</TotalTime>
  <Pages>6</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347</cp:revision>
  <cp:lastPrinted>2021-06-20T01:25:00Z</cp:lastPrinted>
  <dcterms:created xsi:type="dcterms:W3CDTF">2021-05-30T17:52:00Z</dcterms:created>
  <dcterms:modified xsi:type="dcterms:W3CDTF">2021-06-21T12:53:00Z</dcterms:modified>
</cp:coreProperties>
</file>