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witter-和-facebook数据一致性比较"/>
      <w:r>
        <w:t xml:space="preserve">Twitter 和 Facebook数据一致性比较</w:t>
      </w:r>
      <w:bookmarkEnd w:id="20"/>
    </w:p>
    <w:p>
      <w:pPr>
        <w:pStyle w:val="Heading2"/>
      </w:pPr>
      <w:bookmarkStart w:id="21" w:name="or"/>
      <w:r>
        <w:t xml:space="preserve">OR</w:t>
      </w:r>
      <w:bookmarkEnd w:id="21"/>
    </w:p>
    <w:p>
      <w:pPr>
        <w:pStyle w:val="FirstParagraph"/>
      </w:pPr>
      <w:r>
        <w:t xml:space="preserve">OR没有Plos数据，以下分析均为altmetric.com和Plumx平台对比。</w:t>
      </w:r>
    </w:p>
    <w:p>
      <w:pPr>
        <w:pStyle w:val="Heading3"/>
      </w:pPr>
      <w:bookmarkStart w:id="22" w:name="kolmogorov-smirnov检验"/>
      <w:r>
        <w:t xml:space="preserve">Kolmogorov-Smirnov检验</w:t>
      </w:r>
      <w:bookmarkEnd w:id="22"/>
    </w:p>
    <w:p>
      <w:pPr>
        <w:pStyle w:val="CaptionedFigure"/>
      </w:pPr>
      <w:r>
        <w:drawing>
          <wp:inline>
            <wp:extent cx="5334000" cy="4089400"/>
            <wp:effectExtent b="0" l="0" r="0" t="0"/>
            <wp:docPr descr="OR Normality Test" title="" id="1" name="Picture"/>
            <a:graphic>
              <a:graphicData uri="http://schemas.openxmlformats.org/drawingml/2006/picture">
                <pic:pic>
                  <pic:nvPicPr>
                    <pic:cNvPr descr="twitter&amp;facebook数据分析/img/ORNormalityT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 Normality Test</w:t>
      </w:r>
    </w:p>
    <w:p>
      <w:pPr>
        <w:pStyle w:val="BodyText"/>
      </w:pPr>
      <w:r>
        <w:t xml:space="preserve">从正态性检验来看，altmetric.com和Plumx的数据均不服从正态分布。</w:t>
      </w:r>
    </w:p>
    <w:p>
      <w:pPr>
        <w:pStyle w:val="Heading3"/>
      </w:pPr>
      <w:bookmarkStart w:id="24" w:name="facebook"/>
      <w:r>
        <w:t xml:space="preserve">Facebook</w:t>
      </w:r>
      <w:bookmarkEnd w:id="24"/>
    </w:p>
    <w:p>
      <w:pPr>
        <w:pStyle w:val="CaptionedFigure"/>
      </w:pPr>
      <w:r>
        <w:drawing>
          <wp:inline>
            <wp:extent cx="4616760" cy="3299513"/>
            <wp:effectExtent b="0" l="0" r="0" t="0"/>
            <wp:docPr descr="Facebook Compare" title="" id="1" name="Picture"/>
            <a:graphic>
              <a:graphicData uri="http://schemas.openxmlformats.org/drawingml/2006/picture">
                <pic:pic>
                  <pic:nvPicPr>
                    <pic:cNvPr descr="twitter&amp;facebook数据分析/img/OR_facebook_comp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60" cy="329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Facebook Compare</w:t>
      </w:r>
    </w:p>
    <w:p>
      <w:pPr>
        <w:pStyle w:val="BodyText"/>
      </w:pPr>
      <w:r>
        <w:t xml:space="preserve">altmetric.com和Plumx的facebook数据中值存在显著差异。</w:t>
      </w:r>
    </w:p>
    <w:p>
      <w:pPr>
        <w:pStyle w:val="Heading3"/>
      </w:pPr>
      <w:bookmarkStart w:id="26" w:name="twitter"/>
      <w:r>
        <w:t xml:space="preserve">Twitter</w:t>
      </w:r>
      <w:bookmarkEnd w:id="26"/>
    </w:p>
    <w:p>
      <w:pPr>
        <w:pStyle w:val="CaptionedFigure"/>
      </w:pPr>
      <w:r>
        <w:drawing>
          <wp:inline>
            <wp:extent cx="4322618" cy="3273935"/>
            <wp:effectExtent b="0" l="0" r="0" t="0"/>
            <wp:docPr descr="Twitter Compare" title="" id="1" name="Picture"/>
            <a:graphic>
              <a:graphicData uri="http://schemas.openxmlformats.org/drawingml/2006/picture">
                <pic:pic>
                  <pic:nvPicPr>
                    <pic:cNvPr descr="twitter&amp;facebook数据分析/img/OR_twitter_comp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327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Twitter Compare</w:t>
      </w:r>
    </w:p>
    <w:p>
      <w:pPr>
        <w:pStyle w:val="BodyText"/>
      </w:pPr>
      <w:r>
        <w:t xml:space="preserve">altmetric.com和Plumx的twitter数据中值存在显著差异。</w:t>
      </w:r>
    </w:p>
    <w:p>
      <w:pPr>
        <w:pStyle w:val="Heading2"/>
      </w:pPr>
      <w:bookmarkStart w:id="28" w:name="management"/>
      <w:r>
        <w:t xml:space="preserve">Management</w:t>
      </w:r>
      <w:bookmarkEnd w:id="28"/>
    </w:p>
    <w:p>
      <w:pPr>
        <w:pStyle w:val="FirstParagraph"/>
      </w:pPr>
      <w:r>
        <w:t xml:space="preserve">Management没有Plos数据，以下分析均为altmetric.com和Plumx平台对比。</w:t>
      </w:r>
    </w:p>
    <w:p>
      <w:pPr>
        <w:pStyle w:val="Heading3"/>
      </w:pPr>
      <w:bookmarkStart w:id="29" w:name="kolmogorov-smirnov检验-1"/>
      <w:r>
        <w:t xml:space="preserve">Kolmogorov-Smirnov检验</w:t>
      </w:r>
      <w:bookmarkEnd w:id="29"/>
    </w:p>
    <w:p>
      <w:pPr>
        <w:pStyle w:val="CaptionedFigure"/>
      </w:pPr>
      <w:r>
        <w:drawing>
          <wp:inline>
            <wp:extent cx="5256201" cy="4054053"/>
            <wp:effectExtent b="0" l="0" r="0" t="0"/>
            <wp:docPr descr="Management Normality Test" title="" id="1" name="Picture"/>
            <a:graphic>
              <a:graphicData uri="http://schemas.openxmlformats.org/drawingml/2006/picture">
                <pic:pic>
                  <pic:nvPicPr>
                    <pic:cNvPr descr="twitter&amp;facebook数据分析/img/ManagementNormalityT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01" cy="405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Management Normality Test</w:t>
      </w:r>
    </w:p>
    <w:p>
      <w:pPr>
        <w:pStyle w:val="BodyText"/>
      </w:pPr>
      <w:r>
        <w:t xml:space="preserve">从正态性检验来看，altmetric.com和Plumx的数据均不服从正态分布。</w:t>
      </w:r>
    </w:p>
    <w:p>
      <w:pPr>
        <w:pStyle w:val="Heading3"/>
      </w:pPr>
      <w:bookmarkStart w:id="31" w:name="facebook-1"/>
      <w:r>
        <w:t xml:space="preserve">Facebook</w:t>
      </w:r>
      <w:bookmarkEnd w:id="31"/>
    </w:p>
    <w:p>
      <w:pPr>
        <w:pStyle w:val="CaptionedFigure"/>
      </w:pPr>
      <w:r>
        <w:drawing>
          <wp:inline>
            <wp:extent cx="4348195" cy="3261146"/>
            <wp:effectExtent b="0" l="0" r="0" t="0"/>
            <wp:docPr descr="Facebook Compare" title="" id="1" name="Picture"/>
            <a:graphic>
              <a:graphicData uri="http://schemas.openxmlformats.org/drawingml/2006/picture">
                <pic:pic>
                  <pic:nvPicPr>
                    <pic:cNvPr descr="twitter&amp;facebook数据分析/img/Management_facebook_comp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95" cy="326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Facebook Compare</w:t>
      </w:r>
    </w:p>
    <w:p>
      <w:pPr>
        <w:pStyle w:val="BodyText"/>
      </w:pPr>
      <w:r>
        <w:t xml:space="preserve">altmetric.com和Plumx的facebook数据中值存在显著差异。</w:t>
      </w:r>
    </w:p>
    <w:p>
      <w:pPr>
        <w:pStyle w:val="Heading3"/>
      </w:pPr>
      <w:bookmarkStart w:id="33" w:name="twitter-1"/>
      <w:r>
        <w:t xml:space="preserve">Twitter</w:t>
      </w:r>
      <w:bookmarkEnd w:id="33"/>
    </w:p>
    <w:p>
      <w:pPr>
        <w:pStyle w:val="CaptionedFigure"/>
      </w:pPr>
      <w:r>
        <w:drawing>
          <wp:inline>
            <wp:extent cx="4386562" cy="3286724"/>
            <wp:effectExtent b="0" l="0" r="0" t="0"/>
            <wp:docPr descr="Twitter Compare" title="" id="1" name="Picture"/>
            <a:graphic>
              <a:graphicData uri="http://schemas.openxmlformats.org/drawingml/2006/picture">
                <pic:pic>
                  <pic:nvPicPr>
                    <pic:cNvPr descr="twitter&amp;facebook数据分析/img/Management_twitter_comp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62" cy="328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Twitter Compare</w:t>
      </w:r>
    </w:p>
    <w:p>
      <w:pPr>
        <w:pStyle w:val="BodyText"/>
      </w:pPr>
      <w:r>
        <w:t xml:space="preserve">altmetric.com和Plumx的twitter数据中值存在显著差异。</w:t>
      </w:r>
    </w:p>
    <w:p>
      <w:pPr>
        <w:pStyle w:val="Heading3"/>
      </w:pPr>
      <w:bookmarkStart w:id="35" w:name="wikipedia"/>
      <w:r>
        <w:t xml:space="preserve">Wikipedia</w:t>
      </w:r>
      <w:bookmarkEnd w:id="35"/>
    </w:p>
    <w:p>
      <w:pPr>
        <w:pStyle w:val="CaptionedFigure"/>
      </w:pPr>
      <w:r>
        <w:drawing>
          <wp:inline>
            <wp:extent cx="5334000" cy="3039806"/>
            <wp:effectExtent b="0" l="0" r="0" t="0"/>
            <wp:docPr descr="Wikipedia Compare" title="" id="1" name="Picture"/>
            <a:graphic>
              <a:graphicData uri="http://schemas.openxmlformats.org/drawingml/2006/picture">
                <pic:pic>
                  <pic:nvPicPr>
                    <pic:cNvPr descr="twitter&amp;facebook数据分析/img/Management_wiki_comp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Wikipedia Compare</w:t>
      </w:r>
    </w:p>
    <w:p>
      <w:pPr>
        <w:pStyle w:val="BodyText"/>
      </w:pPr>
      <w:r>
        <w:t xml:space="preserve">altmetric.com和Plumx的Wikipedia数据中值存在显著差异。</w:t>
      </w:r>
    </w:p>
    <w:p>
      <w:pPr>
        <w:pStyle w:val="Heading2"/>
      </w:pPr>
      <w:bookmarkStart w:id="37" w:name="plos"/>
      <w:r>
        <w:t xml:space="preserve">Plos</w:t>
      </w:r>
      <w:bookmarkEnd w:id="37"/>
    </w:p>
    <w:p>
      <w:pPr>
        <w:pStyle w:val="FirstParagraph"/>
      </w:pPr>
      <w:r>
        <w:t xml:space="preserve">以下分析均为altmetric.com</w:t>
      </w:r>
      <w:r>
        <w:t xml:space="preserve">。由于Plos暂停了facebook数据的更新，以下只对twitter和Wikipedia数据进行分析。</w:t>
      </w:r>
    </w:p>
    <w:p>
      <w:pPr>
        <w:pStyle w:val="Heading3"/>
      </w:pPr>
      <w:bookmarkStart w:id="38" w:name="kolmogorov-smirnov检验-2"/>
      <w:r>
        <w:t xml:space="preserve">Kolmogorov-Smirnov检验</w:t>
      </w:r>
      <w:bookmarkEnd w:id="38"/>
    </w:p>
    <w:p>
      <w:pPr>
        <w:pStyle w:val="CaptionedFigure"/>
      </w:pPr>
      <w:r>
        <w:drawing>
          <wp:inline>
            <wp:extent cx="5334000" cy="2807368"/>
            <wp:effectExtent b="0" l="0" r="0" t="0"/>
            <wp:docPr descr="Management Normality Test" title="" id="1" name="Picture"/>
            <a:graphic>
              <a:graphicData uri="http://schemas.openxmlformats.org/drawingml/2006/picture">
                <pic:pic>
                  <pic:nvPicPr>
                    <pic:cNvPr descr="twitter&amp;facebook数据分析/img/PlosNormalityT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Management Normality Test</w:t>
      </w:r>
    </w:p>
    <w:p>
      <w:pPr>
        <w:pStyle w:val="BodyText"/>
      </w:pPr>
      <w:r>
        <w:t xml:space="preserve">从正态性检验来看，altmetric.com、Plumx和Plos的数据均不服从正态分布。</w:t>
      </w:r>
    </w:p>
    <w:p>
      <w:pPr>
        <w:pStyle w:val="Heading3"/>
      </w:pPr>
      <w:bookmarkStart w:id="40" w:name="twitter-2"/>
      <w:r>
        <w:t xml:space="preserve">Twitter</w:t>
      </w:r>
      <w:bookmarkEnd w:id="40"/>
    </w:p>
    <w:p>
      <w:pPr>
        <w:pStyle w:val="FirstParagraph"/>
      </w:pPr>
      <w:r>
        <w:drawing>
          <wp:inline>
            <wp:extent cx="4540027" cy="3465767"/>
            <wp:effectExtent b="0" l="0" r="0" t="0"/>
            <wp:docPr descr="Twitter Compare 1" title="" id="1" name="Picture"/>
            <a:graphic>
              <a:graphicData uri="http://schemas.openxmlformats.org/drawingml/2006/picture">
                <pic:pic>
                  <pic:nvPicPr>
                    <pic:cNvPr descr="twitter&amp;facebook数据分析/img/Plos_twitter_compar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27" cy="346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154645"/>
            <wp:effectExtent b="0" l="0" r="0" t="0"/>
            <wp:docPr descr="Twitter Compare 2" title="" id="1" name="Picture"/>
            <a:graphic>
              <a:graphicData uri="http://schemas.openxmlformats.org/drawingml/2006/picture">
                <pic:pic>
                  <pic:nvPicPr>
                    <pic:cNvPr descr="twitter&amp;facebook数据分析/img/Plos_twitter_compar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altmetric.com、Plumx和Plos的twitter数据中值存在显著差异。</w:t>
      </w:r>
    </w:p>
    <w:p>
      <w:pPr>
        <w:pStyle w:val="Heading3"/>
      </w:pPr>
      <w:bookmarkStart w:id="43" w:name="wikipedia-1"/>
      <w:r>
        <w:t xml:space="preserve">Wikipedia</w:t>
      </w:r>
      <w:bookmarkEnd w:id="43"/>
    </w:p>
    <w:p>
      <w:pPr>
        <w:pStyle w:val="CaptionedFigure"/>
      </w:pPr>
      <w:r>
        <w:drawing>
          <wp:inline>
            <wp:extent cx="5334000" cy="3158289"/>
            <wp:effectExtent b="0" l="0" r="0" t="0"/>
            <wp:docPr descr="Wikipedia Compare 1" title="" id="1" name="Picture"/>
            <a:graphic>
              <a:graphicData uri="http://schemas.openxmlformats.org/drawingml/2006/picture">
                <pic:pic>
                  <pic:nvPicPr>
                    <pic:cNvPr descr="twitter&amp;facebook数据分析/img/Plos_wiki_compar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Wikipedia Compare 1</w:t>
      </w:r>
    </w:p>
    <w:p>
      <w:pPr>
        <w:pStyle w:val="BodyText"/>
      </w:pPr>
      <w:r>
        <w:t xml:space="preserve">altmetric.com和Plos的Wikipedia数据中值存在显著差异。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2019-09-26T03:40:29Z</dcterms:created>
  <dcterms:modified xsi:type="dcterms:W3CDTF">2019-09-26T03:40:29Z</dcterms:modified>
</cp:coreProperties>
</file>