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b/>
          <w:bCs/>
          <w:color w:val="1F3864"/>
          <w:sz w:val="30"/>
          <w:szCs w:val="30"/>
        </w:rPr>
        <w:t xml:space="preserve">MANUFACTURING PROCESS</w:t>
      </w:r>
    </w:p>
    <w:p>
      <w:pPr>
        <w:spacing w:after="320"/>
        <w:jc w:val="center"/>
      </w:pPr>
      <w:r>
        <w:rPr>
          <w:b/>
          <w:bCs/>
          <w:color w:val="1F3864"/>
          <w:sz w:val="30"/>
          <w:szCs w:val="30"/>
        </w:rPr>
        <w:t xml:space="preserve">INTELLIGENCE PLATFORM</w:t>
      </w:r>
    </w:p>
    <w:p>
      <w:pPr>
        <w:spacing w:after="40"/>
        <w:jc w:val="center"/>
      </w:pPr>
      <w:r>
        <w:rPr>
          <w:color w:val="2F6FDD"/>
          <w:sz w:val="24"/>
          <w:szCs w:val="24"/>
        </w:rPr>
        <w:t xml:space="preserve">A Simple Guide: How It Works, How to Set It Up, How to Watch It</w:t>
      </w:r>
    </w:p>
    <w:p>
      <w:pPr>
        <w:spacing w:after="500"/>
      </w:pPr>
    </w:p>
    <w:p>
      <w:pPr>
        <w:spacing w:after="80"/>
        <w:jc w:val="center"/>
      </w:pPr>
      <w:r>
        <w:rPr>
          <w:color w:val="595959"/>
          <w:sz w:val="20"/>
          <w:szCs w:val="20"/>
        </w:rPr>
        <w:t xml:space="preserve">Prepared for</w:t>
      </w:r>
    </w:p>
    <w:p>
      <w:pPr>
        <w:spacing w:after="320"/>
        <w:jc w:val="center"/>
      </w:pPr>
      <w:r>
        <w:rPr>
          <w:b/>
          <w:bCs/>
          <w:sz w:val="26"/>
          <w:szCs w:val="26"/>
        </w:rPr>
        <w:t xml:space="preserve">Precision Metal Works</w:t>
      </w:r>
    </w:p>
    <w:p>
      <w:pPr>
        <w:jc w:val="center"/>
      </w:pPr>
      <w:r>
        <w:rPr>
          <w:color w:val="595959"/>
          <w:sz w:val="20"/>
          <w:szCs w:val="20"/>
        </w:rPr>
        <w:t xml:space="preserve">September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F6FDD" w:sz="6" w:space="4"/>
        </w:pBdr>
        <w:spacing w:after="200" w:before="420"/>
      </w:pPr>
      <w:r>
        <w:rPr>
          <w:b/>
          <w:bCs/>
          <w:color w:val="1F3864"/>
          <w:sz w:val="30"/>
          <w:szCs w:val="30"/>
        </w:rPr>
        <w:t xml:space="preserve">Contents</w:t>
      </w:r>
    </w:p>
    <w:p>
      <w:pPr>
        <w:spacing w:after="130"/>
      </w:pPr>
      <w:r>
        <w:rPr>
          <w:sz w:val="23"/>
          <w:szCs w:val="23"/>
        </w:rPr>
        <w:t xml:space="preserve">1.  What Is This Product?</w:t>
      </w:r>
    </w:p>
    <w:p>
      <w:pPr>
        <w:spacing w:after="130"/>
      </w:pPr>
      <w:r>
        <w:rPr>
          <w:sz w:val="23"/>
          <w:szCs w:val="23"/>
        </w:rPr>
        <w:t xml:space="preserve">2.  How It Works, In Plain Words</w:t>
      </w:r>
    </w:p>
    <w:p>
      <w:pPr>
        <w:spacing w:after="130"/>
      </w:pPr>
      <w:r>
        <w:rPr>
          <w:sz w:val="23"/>
          <w:szCs w:val="23"/>
        </w:rPr>
        <w:t xml:space="preserve">3.  A Walk Through the Screen</w:t>
      </w:r>
    </w:p>
    <w:p>
      <w:pPr>
        <w:spacing w:after="130"/>
      </w:pPr>
      <w:r>
        <w:rPr>
          <w:sz w:val="23"/>
          <w:szCs w:val="23"/>
        </w:rPr>
        <w:t xml:space="preserve">4.  Setting It Up (Step by Step)</w:t>
      </w:r>
    </w:p>
    <w:p>
      <w:pPr>
        <w:spacing w:after="130"/>
      </w:pPr>
      <w:r>
        <w:rPr>
          <w:sz w:val="23"/>
          <w:szCs w:val="23"/>
        </w:rPr>
        <w:t xml:space="preserve">5.  Watching It Every Day</w:t>
      </w:r>
    </w:p>
    <w:p>
      <w:pPr>
        <w:spacing w:after="130"/>
      </w:pPr>
      <w:r>
        <w:rPr>
          <w:sz w:val="23"/>
          <w:szCs w:val="23"/>
        </w:rPr>
        <w:t xml:space="preserve">6.  Understanding the Numbers</w:t>
      </w:r>
    </w:p>
    <w:p>
      <w:pPr>
        <w:spacing w:after="130"/>
      </w:pPr>
      <w:r>
        <w:rPr>
          <w:sz w:val="23"/>
          <w:szCs w:val="23"/>
        </w:rPr>
        <w:t xml:space="preserve">7.  Asking It Questions</w:t>
      </w:r>
    </w:p>
    <w:p>
      <w:pPr>
        <w:spacing w:after="130"/>
      </w:pPr>
      <w:r>
        <w:rPr>
          <w:sz w:val="23"/>
          <w:szCs w:val="23"/>
        </w:rPr>
        <w:t xml:space="preserve">8.  Starting, Stopping, Trying It Safely</w:t>
      </w:r>
    </w:p>
    <w:p>
      <w:pPr>
        <w:spacing w:after="130"/>
      </w:pPr>
      <w:r>
        <w:rPr>
          <w:sz w:val="23"/>
          <w:szCs w:val="23"/>
        </w:rPr>
        <w:t xml:space="preserve">9.  Good to Know Before You Rely On It</w:t>
      </w:r>
    </w:p>
    <w:p>
      <w:pPr>
        <w:spacing w:after="130"/>
      </w:pPr>
      <w:r>
        <w:rPr>
          <w:sz w:val="23"/>
          <w:szCs w:val="23"/>
        </w:rPr>
        <w:t xml:space="preserve">10. Quick Word List</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F6FDD" w:sz="6" w:space="4"/>
        </w:pBdr>
        <w:spacing w:after="200" w:before="420"/>
      </w:pPr>
      <w:r>
        <w:rPr>
          <w:b/>
          <w:bCs/>
          <w:color w:val="1F3864"/>
          <w:sz w:val="30"/>
          <w:szCs w:val="30"/>
        </w:rPr>
        <w:t xml:space="preserve">1. What Is This Product?</w:t>
      </w:r>
    </w:p>
    <w:p>
      <w:pPr>
        <w:spacing w:after="160"/>
      </w:pPr>
      <w:r>
        <w:t xml:space="preserve">Think of your factory floor as a road that a product travels down. It starts as raw material, passes through several work stations (cutting, machining, painting, and so on), and comes out the other end as a finished product. Today, that journey mostly lives in people's heads and paper logs.</w:t>
      </w:r>
    </w:p>
    <w:p>
      <w:pPr>
        <w:spacing w:after="160"/>
      </w:pPr>
      <w:r>
        <w:rPr>
          <w:b/>
          <w:bCs/>
        </w:rPr>
        <w:t xml:space="preserve">This product puts a clock and a counter at every station on that road.</w:t>
      </w:r>
      <w:r>
        <w:t xml:space="preserve"> It watches (using a camera, a barcode scanner, or a simple manual entry) when a product arrives at a station and when it leaves, and it keeps that record for every single unit, all day, every day.</w:t>
      </w:r>
    </w:p>
    <w:p>
      <w:pPr>
        <w:spacing w:after="160"/>
      </w:pPr>
      <w:r>
        <w:t xml:space="preserve">With that record in place, questions that used to need a phone call around the floor can be answered in one glance:</w:t>
      </w:r>
    </w:p>
    <w:p>
      <w:pPr>
        <w:pStyle w:val="ListParagraph"/>
        <w:numPr>
          <w:ilvl w:val="0"/>
          <w:numId w:val="2"/>
        </w:numPr>
        <w:spacing w:after="90"/>
      </w:pPr>
      <w:r>
        <w:t xml:space="preserve">How many products did we finish today?</w:t>
      </w:r>
    </w:p>
    <w:p>
      <w:pPr>
        <w:pStyle w:val="ListParagraph"/>
        <w:numPr>
          <w:ilvl w:val="0"/>
          <w:numId w:val="2"/>
        </w:numPr>
        <w:spacing w:after="90"/>
      </w:pPr>
      <w:r>
        <w:t xml:space="preserve">How many are sitting on the floor right now, and where?</w:t>
      </w:r>
    </w:p>
    <w:p>
      <w:pPr>
        <w:pStyle w:val="ListParagraph"/>
        <w:numPr>
          <w:ilvl w:val="0"/>
          <w:numId w:val="2"/>
        </w:numPr>
        <w:spacing w:after="90"/>
      </w:pPr>
      <w:r>
        <w:t xml:space="preserve">Which station is slow, and by how much?</w:t>
      </w:r>
    </w:p>
    <w:p>
      <w:pPr>
        <w:pStyle w:val="ListParagraph"/>
        <w:numPr>
          <w:ilvl w:val="0"/>
          <w:numId w:val="2"/>
        </w:numPr>
        <w:spacing w:after="90"/>
      </w:pPr>
      <w:r>
        <w:t xml:space="preserve">How many were rejected, and why?</w:t>
      </w:r>
    </w:p>
    <w:p>
      <w:pPr>
        <w:pStyle w:val="ListParagraph"/>
        <w:numPr>
          <w:ilvl w:val="0"/>
          <w:numId w:val="2"/>
        </w:numPr>
        <w:spacing w:after="90"/>
      </w:pPr>
      <w:r>
        <w:t xml:space="preserve">Is today better or worse than yesterday — and where exactly did it go wrong?</w:t>
      </w:r>
    </w:p>
    <w:tbl>
      <w:tblPr>
        <w:tblW w:type="dxa" w:w="9350"/>
        <w:tblBorders>
          <w:top w:val="single" w:color="2F6FDD" w:sz="4"/>
          <w:left w:val="single" w:color="2F6FDD" w:sz="24"/>
          <w:bottom w:val="single" w:color="2F6FDD" w:sz="4"/>
          <w:right w:val="single" w:color="2F6FDD" w:sz="4"/>
          <w:insideH w:val="none"/>
          <w:insideV w:val="none"/>
        </w:tblBorders>
      </w:tblPr>
      <w:tblGrid>
        <w:gridCol w:w="9350"/>
      </w:tblGrid>
      <w:tr>
        <w:tc>
          <w:tcPr>
            <w:tcW w:type="dxa" w:w="9350"/>
            <w:shd w:fill="EEF3FC" w:val="clear"/>
            <w:tcMar>
              <w:top w:type="dxa" w:w="140"/>
              <w:left w:type="dxa" w:w="220"/>
              <w:bottom w:type="dxa" w:w="140"/>
              <w:right w:type="dxa" w:w="220"/>
            </w:tcMar>
          </w:tcPr>
          <w:p>
            <w:pPr>
              <w:spacing w:after="60"/>
            </w:pPr>
            <w:r>
              <w:rPr>
                <w:b/>
                <w:bCs/>
                <w:color w:val="2F6FDD"/>
              </w:rPr>
              <w:t xml:space="preserve">In one sentence</w:t>
            </w:r>
          </w:p>
          <w:p>
            <w:pPr>
              <w:spacing w:after="40"/>
            </w:pPr>
            <w:r>
              <w:rPr>
                <w:sz w:val="21"/>
                <w:szCs w:val="21"/>
              </w:rPr>
              <w:t xml:space="preserve">It turns “what is happening on the floor right now” from a guess into a number you can see on a screen.</w:t>
            </w:r>
          </w:p>
        </w:tc>
      </w:tr>
    </w:tbl>
    <w:p>
      <w:pPr>
        <w:pStyle w:val="Heading1"/>
        <w:pBdr>
          <w:bottom w:val="single" w:color="2F6FDD" w:sz="6" w:space="4"/>
        </w:pBdr>
        <w:spacing w:after="200" w:before="420"/>
      </w:pPr>
      <w:r>
        <w:rPr>
          <w:b/>
          <w:bCs/>
          <w:color w:val="1F3864"/>
          <w:sz w:val="30"/>
          <w:szCs w:val="30"/>
        </w:rPr>
        <w:t xml:space="preserve">2. How It Works, In Plain Words</w:t>
      </w:r>
    </w:p>
    <w:p>
      <w:pPr>
        <w:pStyle w:val="Heading2"/>
        <w:spacing w:after="140" w:before="300"/>
      </w:pPr>
      <w:r>
        <w:rPr>
          <w:b/>
          <w:bCs/>
          <w:color w:val="1F3864"/>
          <w:sz w:val="24"/>
          <w:szCs w:val="24"/>
        </w:rPr>
        <w:t xml:space="preserve">2.1  The idea: a journey with stations</w:t>
      </w:r>
    </w:p>
    <w:p>
      <w:pPr>
        <w:spacing w:after="160"/>
      </w:pPr>
      <w:r>
        <w:t xml:space="preserve">Every product follows a route made of stations. A station is any place where work actually happens — a cutting machine, a CNC machine, a paint booth, a quality check table. Every route starts at a “raw material” station and ends at a “finished goods” station.</w:t>
      </w:r>
    </w:p>
    <w:p>
      <w:pPr>
        <w:spacing w:after="160"/>
      </w:pPr>
      <w:r>
        <w:t xml:space="preserve">Example route for a metal gear:</w:t>
      </w:r>
    </w:p>
    <w:tbl>
      <w:tblPr>
        <w:tblW w:type="dxa" w:w="9350"/>
        <w:tblBorders>
          <w:top w:val="single" w:color="3A3F44" w:sz="4"/>
          <w:left w:val="single" w:color="3A3F44" w:sz="4"/>
          <w:bottom w:val="single" w:color="3A3F44" w:sz="4"/>
          <w:right w:val="single" w:color="3A3F44" w:sz="4"/>
          <w:insideH w:val="single" w:color="auto" w:sz="4"/>
          <w:insideV w:val="single" w:color="auto" w:sz="4"/>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6D6D6"/>
                <w:sz w:val="20"/>
                <w:szCs w:val="20"/>
              </w:rPr>
              <w:t xml:space="preserve">Raw Material  -&gt;  Cutting  -&gt;  CNC Machining  -&gt;  Drilling  -&gt;</w:t>
            </w:r>
          </w:p>
          <w:p>
            <w:pPr>
              <w:spacing w:after="20"/>
            </w:pPr>
            <w:r>
              <w:rPr>
                <w:rFonts w:ascii="Consolas" w:cs="Consolas" w:eastAsia="Consolas" w:hAnsi="Consolas"/>
                <w:color w:val="D6D6D6"/>
                <w:sz w:val="20"/>
                <w:szCs w:val="20"/>
              </w:rPr>
              <w:t xml:space="preserve">Grinding  -&gt;  Quality Inspection  -&gt;  Painting  -&gt;  Finished Gear</w:t>
            </w:r>
          </w:p>
        </w:tc>
      </w:tr>
    </w:tbl>
    <w:p>
      <w:pPr>
        <w:spacing w:after="160"/>
      </w:pPr>
      <w:r>
        <w:t xml:space="preserve">A different product (say, a shaft or a bracket) can follow a completely different route through a different set of stations. Each product's route is set up once, in the Setup screen, and the system follows it automatically after that.</w:t>
      </w:r>
    </w:p>
    <w:p>
      <w:pPr>
        <w:pStyle w:val="Heading2"/>
        <w:spacing w:after="140" w:before="300"/>
      </w:pPr>
      <w:r>
        <w:rPr>
          <w:b/>
          <w:bCs/>
          <w:color w:val="1F3864"/>
          <w:sz w:val="24"/>
          <w:szCs w:val="24"/>
        </w:rPr>
        <w:t xml:space="preserve">2.2  Two kinds of time, not one</w:t>
      </w:r>
    </w:p>
    <w:p>
      <w:pPr>
        <w:spacing w:after="160"/>
      </w:pPr>
      <w:r>
        <w:t xml:space="preserve">This is the single most useful idea in the whole product. For every station, the system separates:</w:t>
      </w:r>
    </w:p>
    <w:p>
      <w:pPr>
        <w:pStyle w:val="ListParagraph"/>
        <w:numPr>
          <w:ilvl w:val="0"/>
          <w:numId w:val="2"/>
        </w:numPr>
        <w:spacing w:after="90"/>
      </w:pPr>
      <w:r>
        <w:rPr>
          <w:b/>
          <w:bCs/>
        </w:rPr>
        <w:t xml:space="preserve">Processing time</w:t>
      </w:r>
      <w:r>
        <w:t xml:space="preserve"> — how long the machine or person actually worked on the product.</w:t>
      </w:r>
    </w:p>
    <w:p>
      <w:pPr>
        <w:pStyle w:val="ListParagraph"/>
        <w:numPr>
          <w:ilvl w:val="0"/>
          <w:numId w:val="2"/>
        </w:numPr>
        <w:spacing w:after="90"/>
      </w:pPr>
      <w:r>
        <w:rPr>
          <w:b/>
          <w:bCs/>
        </w:rPr>
        <w:t xml:space="preserve">Waiting time</w:t>
      </w:r>
      <w:r>
        <w:t xml:space="preserve"> — how long the product sat there doing nothing before work started.</w:t>
      </w:r>
    </w:p>
    <w:p>
      <w:pPr>
        <w:spacing w:after="160"/>
      </w:pPr>
      <w:r>
        <w:t xml:space="preserve">A product can spend 15 minutes actually being drilled, but 35 minutes waiting its turn beforehand. Without separating the two, it looks like “drilling took 50 minutes.” With them separated, it's obvious the drill itself is fine — the hold-up is that the queue in front of it is too long.</w:t>
      </w:r>
    </w:p>
    <w:p>
      <w:pPr>
        <w:pStyle w:val="Heading2"/>
        <w:spacing w:after="140" w:before="300"/>
      </w:pPr>
      <w:r>
        <w:rPr>
          <w:b/>
          <w:bCs/>
          <w:color w:val="1F3864"/>
          <w:sz w:val="24"/>
          <w:szCs w:val="24"/>
        </w:rPr>
        <w:t xml:space="preserve">2.3  How a product's movement gets recorded</w:t>
      </w:r>
    </w:p>
    <w:p>
      <w:pPr>
        <w:spacing w:after="160"/>
      </w:pPr>
      <w:r>
        <w:t xml:space="preserve">Every time a product arrives at, or leaves, a station, that moment is recorded as an event. There are four kinds:</w:t>
      </w:r>
    </w:p>
    <w:tbl>
      <w:tblPr>
        <w:tblW w:type="dxa" w:w="9350"/>
        <w:tblBorders>
          <w:top w:val="single" w:color="D0D7DE" w:sz="4"/>
          <w:left w:val="single" w:color="D0D7DE" w:sz="4"/>
          <w:bottom w:val="single" w:color="D0D7DE" w:sz="4"/>
          <w:right w:val="single" w:color="D0D7DE" w:sz="4"/>
          <w:insideH w:val="single" w:color="D0D7DE" w:sz="4"/>
          <w:insideV w:val="single" w:color="D0D7DE" w:sz="4"/>
        </w:tblBorders>
      </w:tblPr>
      <w:tblGrid>
        <w:gridCol w:w="3200"/>
        <w:gridCol w:w="6150"/>
      </w:tblGrid>
      <w:tr>
        <w:trPr>
          <w:tblHeader/>
        </w:trPr>
        <w:tc>
          <w:tcPr>
            <w:tcW w:type="dxa" w:w="3200"/>
            <w:shd w:fill="1F3864" w:val="clear"/>
            <w:tcMar>
              <w:top w:type="dxa" w:w="90"/>
              <w:left w:type="dxa" w:w="120"/>
              <w:bottom w:type="dxa" w:w="90"/>
              <w:right w:type="dxa" w:w="120"/>
            </w:tcMar>
          </w:tcPr>
          <w:p>
            <w:r>
              <w:rPr>
                <w:b/>
                <w:bCs/>
                <w:color w:val="FFFFFF"/>
                <w:sz w:val="19"/>
                <w:szCs w:val="19"/>
              </w:rPr>
              <w:t xml:space="preserve">Event</w:t>
            </w:r>
          </w:p>
        </w:tc>
        <w:tc>
          <w:tcPr>
            <w:tcW w:type="dxa" w:w="6150"/>
            <w:shd w:fill="1F3864" w:val="clear"/>
            <w:tcMar>
              <w:top w:type="dxa" w:w="90"/>
              <w:left w:type="dxa" w:w="120"/>
              <w:bottom w:type="dxa" w:w="90"/>
              <w:right w:type="dxa" w:w="120"/>
            </w:tcMar>
          </w:tcPr>
          <w:p>
            <w:r>
              <w:rPr>
                <w:b/>
                <w:bCs/>
                <w:color w:val="FFFFFF"/>
                <w:sz w:val="19"/>
                <w:szCs w:val="19"/>
              </w:rPr>
              <w:t xml:space="preserve">What it means</w:t>
            </w:r>
          </w:p>
        </w:tc>
      </w:tr>
      <w:tr>
        <w:tc>
          <w:tcPr>
            <w:tcW w:type="dxa" w:w="3200"/>
            <w:tcMar>
              <w:top w:type="dxa" w:w="90"/>
              <w:left w:type="dxa" w:w="120"/>
              <w:bottom w:type="dxa" w:w="90"/>
              <w:right w:type="dxa" w:w="120"/>
            </w:tcMar>
          </w:tcPr>
          <w:p>
            <w:r>
              <w:rPr>
                <w:sz w:val="20"/>
                <w:szCs w:val="20"/>
              </w:rPr>
              <w:t xml:space="preserve">Issued</w:t>
            </w:r>
          </w:p>
        </w:tc>
        <w:tc>
          <w:tcPr>
            <w:tcW w:type="dxa" w:w="6150"/>
            <w:tcMar>
              <w:top w:type="dxa" w:w="90"/>
              <w:left w:type="dxa" w:w="120"/>
              <w:bottom w:type="dxa" w:w="90"/>
              <w:right w:type="dxa" w:w="120"/>
            </w:tcMar>
          </w:tcPr>
          <w:p>
            <w:r>
              <w:rPr>
                <w:sz w:val="20"/>
                <w:szCs w:val="20"/>
              </w:rPr>
              <w:t xml:space="preserve">A new unit is released onto the line (raw material entering).</w:t>
            </w:r>
          </w:p>
        </w:tc>
      </w:tr>
      <w:tr>
        <w:tc>
          <w:tcPr>
            <w:tcW w:type="dxa" w:w="3200"/>
            <w:shd w:fill="F8FAFD" w:val="clear"/>
            <w:tcMar>
              <w:top w:type="dxa" w:w="90"/>
              <w:left w:type="dxa" w:w="120"/>
              <w:bottom w:type="dxa" w:w="90"/>
              <w:right w:type="dxa" w:w="120"/>
            </w:tcMar>
          </w:tcPr>
          <w:p>
            <w:r>
              <w:rPr>
                <w:sz w:val="20"/>
                <w:szCs w:val="20"/>
              </w:rPr>
              <w:t xml:space="preserve">Entered a station</w:t>
            </w:r>
          </w:p>
        </w:tc>
        <w:tc>
          <w:tcPr>
            <w:tcW w:type="dxa" w:w="6150"/>
            <w:shd w:fill="F8FAFD" w:val="clear"/>
            <w:tcMar>
              <w:top w:type="dxa" w:w="90"/>
              <w:left w:type="dxa" w:w="120"/>
              <w:bottom w:type="dxa" w:w="90"/>
              <w:right w:type="dxa" w:w="120"/>
            </w:tcMar>
          </w:tcPr>
          <w:p>
            <w:r>
              <w:rPr>
                <w:sz w:val="20"/>
                <w:szCs w:val="20"/>
              </w:rPr>
              <w:t xml:space="preserve">The unit has arrived and work has started.</w:t>
            </w:r>
          </w:p>
        </w:tc>
      </w:tr>
      <w:tr>
        <w:tc>
          <w:tcPr>
            <w:tcW w:type="dxa" w:w="3200"/>
            <w:tcMar>
              <w:top w:type="dxa" w:w="90"/>
              <w:left w:type="dxa" w:w="120"/>
              <w:bottom w:type="dxa" w:w="90"/>
              <w:right w:type="dxa" w:w="120"/>
            </w:tcMar>
          </w:tcPr>
          <w:p>
            <w:r>
              <w:rPr>
                <w:sz w:val="20"/>
                <w:szCs w:val="20"/>
              </w:rPr>
              <w:t xml:space="preserve">Left a station</w:t>
            </w:r>
          </w:p>
        </w:tc>
        <w:tc>
          <w:tcPr>
            <w:tcW w:type="dxa" w:w="6150"/>
            <w:tcMar>
              <w:top w:type="dxa" w:w="90"/>
              <w:left w:type="dxa" w:w="120"/>
              <w:bottom w:type="dxa" w:w="90"/>
              <w:right w:type="dxa" w:w="120"/>
            </w:tcMar>
          </w:tcPr>
          <w:p>
            <w:r>
              <w:rPr>
                <w:sz w:val="20"/>
                <w:szCs w:val="20"/>
              </w:rPr>
              <w:t xml:space="preserve">The work at that station is finished; the unit now moves on.</w:t>
            </w:r>
          </w:p>
        </w:tc>
      </w:tr>
      <w:tr>
        <w:tc>
          <w:tcPr>
            <w:tcW w:type="dxa" w:w="3200"/>
            <w:shd w:fill="F8FAFD" w:val="clear"/>
            <w:tcMar>
              <w:top w:type="dxa" w:w="90"/>
              <w:left w:type="dxa" w:w="120"/>
              <w:bottom w:type="dxa" w:w="90"/>
              <w:right w:type="dxa" w:w="120"/>
            </w:tcMar>
          </w:tcPr>
          <w:p>
            <w:r>
              <w:rPr>
                <w:sz w:val="20"/>
                <w:szCs w:val="20"/>
              </w:rPr>
              <w:t xml:space="preserve">Rejected</w:t>
            </w:r>
          </w:p>
        </w:tc>
        <w:tc>
          <w:tcPr>
            <w:tcW w:type="dxa" w:w="6150"/>
            <w:shd w:fill="F8FAFD" w:val="clear"/>
            <w:tcMar>
              <w:top w:type="dxa" w:w="90"/>
              <w:left w:type="dxa" w:w="120"/>
              <w:bottom w:type="dxa" w:w="90"/>
              <w:right w:type="dxa" w:w="120"/>
            </w:tcMar>
          </w:tcPr>
          <w:p>
            <w:r>
              <w:rPr>
                <w:sz w:val="20"/>
                <w:szCs w:val="20"/>
              </w:rPr>
              <w:t xml:space="preserve">The unit failed and is taken out of the line, with a reason recorded.</w:t>
            </w:r>
          </w:p>
        </w:tc>
      </w:tr>
    </w:tbl>
    <w:p>
      <w:pPr>
        <w:spacing w:after="160"/>
      </w:pPr>
    </w:p>
    <w:p>
      <w:pPr>
        <w:spacing w:after="160"/>
      </w:pPr>
      <w:r>
        <w:t xml:space="preserve">These events can come from three different sources, and a factory can mix and match them:</w:t>
      </w:r>
    </w:p>
    <w:p>
      <w:pPr>
        <w:pStyle w:val="ListParagraph"/>
        <w:numPr>
          <w:ilvl w:val="0"/>
          <w:numId w:val="2"/>
        </w:numPr>
        <w:spacing w:after="90"/>
      </w:pPr>
      <w:r>
        <w:rPr>
          <w:b/>
          <w:bCs/>
        </w:rPr>
        <w:t xml:space="preserve">A camera</w:t>
      </w:r>
      <w:r>
        <w:t xml:space="preserve"> watching a station: it notices a product sitting in the marked-off area and records the arrival and departure by itself. No barcode needed.</w:t>
      </w:r>
    </w:p>
    <w:p>
      <w:pPr>
        <w:pStyle w:val="ListParagraph"/>
        <w:numPr>
          <w:ilvl w:val="0"/>
          <w:numId w:val="2"/>
        </w:numPr>
        <w:spacing w:after="90"/>
      </w:pPr>
      <w:r>
        <w:rPr>
          <w:b/>
          <w:bCs/>
        </w:rPr>
        <w:t xml:space="preserve">A barcode or QR scanner, or a PLC/machine signal</w:t>
      </w:r>
      <w:r>
        <w:t xml:space="preserve"> already in use on the floor: it can send the same information straight into the system.</w:t>
      </w:r>
    </w:p>
    <w:p>
      <w:pPr>
        <w:pStyle w:val="ListParagraph"/>
        <w:numPr>
          <w:ilvl w:val="0"/>
          <w:numId w:val="2"/>
        </w:numPr>
        <w:spacing w:after="90"/>
      </w:pPr>
      <w:r>
        <w:rPr>
          <w:b/>
          <w:bCs/>
        </w:rPr>
        <w:t xml:space="preserve">A person typing it in</w:t>
      </w:r>
      <w:r>
        <w:t xml:space="preserve"> on the Operator screen, for a station that has neither a camera nor a scanner yet.</w:t>
      </w:r>
    </w:p>
    <w:p>
      <w:pPr>
        <w:spacing w:after="160"/>
      </w:pPr>
      <w:r>
        <w:t xml:space="preserve">Whichever source it comes from, it lands in the same place and is treated the same way — so the dashboard doesn't care whether a camera or a person told it that a product arrived.</w:t>
      </w:r>
    </w:p>
    <w:p>
      <w:pPr>
        <w:pStyle w:val="Heading2"/>
        <w:spacing w:after="140" w:before="300"/>
      </w:pPr>
      <w:r>
        <w:rPr>
          <w:b/>
          <w:bCs/>
          <w:color w:val="1F3864"/>
          <w:sz w:val="24"/>
          <w:szCs w:val="24"/>
        </w:rPr>
        <w:t xml:space="preserve">2.4  What the system does with all those events</w:t>
      </w:r>
    </w:p>
    <w:p>
      <w:pPr>
        <w:spacing w:after="160"/>
      </w:pPr>
      <w:r>
        <w:t xml:space="preserve">Once the events are recorded, the system does the arithmetic for you:</w:t>
      </w:r>
    </w:p>
    <w:p>
      <w:pPr>
        <w:pStyle w:val="ListParagraph"/>
        <w:numPr>
          <w:ilvl w:val="0"/>
          <w:numId w:val="3"/>
        </w:numPr>
        <w:spacing w:after="120"/>
      </w:pPr>
      <w:r>
        <w:t xml:space="preserve">Adds up how many products entered, finished, and were rejected at every station.</w:t>
      </w:r>
    </w:p>
    <w:p>
      <w:pPr>
        <w:pStyle w:val="ListParagraph"/>
        <w:numPr>
          <w:ilvl w:val="0"/>
          <w:numId w:val="3"/>
        </w:numPr>
        <w:spacing w:after="120"/>
      </w:pPr>
      <w:r>
        <w:t xml:space="preserve">Works out the average processing time and waiting time at every station.</w:t>
      </w:r>
    </w:p>
    <w:p>
      <w:pPr>
        <w:pStyle w:val="ListParagraph"/>
        <w:numPr>
          <w:ilvl w:val="0"/>
          <w:numId w:val="3"/>
        </w:numPr>
        <w:spacing w:after="120"/>
      </w:pPr>
      <w:r>
        <w:t xml:space="preserve">Compares those numbers against the targets you set (for example, “Cutting should take 12 minutes”).</w:t>
      </w:r>
    </w:p>
    <w:p>
      <w:pPr>
        <w:pStyle w:val="ListParagraph"/>
        <w:numPr>
          <w:ilvl w:val="0"/>
          <w:numId w:val="3"/>
        </w:numPr>
        <w:spacing w:after="120"/>
      </w:pPr>
      <w:r>
        <w:t xml:space="preserve">Spots where products are piling up in a queue — that is the bottleneck.</w:t>
      </w:r>
    </w:p>
    <w:p>
      <w:pPr>
        <w:pStyle w:val="ListParagraph"/>
        <w:numPr>
          <w:ilvl w:val="0"/>
          <w:numId w:val="3"/>
        </w:numPr>
        <w:spacing w:after="120"/>
      </w:pPr>
      <w:r>
        <w:t xml:space="preserve">Raises a plain-language alert when something crosses a line you configured.</w:t>
      </w:r>
    </w:p>
    <w:p>
      <w:pPr>
        <w:pStyle w:val="ListParagraph"/>
        <w:numPr>
          <w:ilvl w:val="0"/>
          <w:numId w:val="3"/>
        </w:numPr>
        <w:spacing w:after="120"/>
      </w:pPr>
      <w:r>
        <w:t xml:space="preserve">Keeps every product's full history, so you can look up one unit and see its exact journey.</w:t>
      </w:r>
    </w:p>
    <w:tbl>
      <w:tblPr>
        <w:tblW w:type="dxa" w:w="9350"/>
        <w:tblBorders>
          <w:top w:val="single" w:color="2F6FDD" w:sz="4"/>
          <w:left w:val="single" w:color="2F6FDD" w:sz="24"/>
          <w:bottom w:val="single" w:color="2F6FDD" w:sz="4"/>
          <w:right w:val="single" w:color="2F6FDD" w:sz="4"/>
          <w:insideH w:val="none"/>
          <w:insideV w:val="none"/>
        </w:tblBorders>
      </w:tblPr>
      <w:tblGrid>
        <w:gridCol w:w="9350"/>
      </w:tblGrid>
      <w:tr>
        <w:tc>
          <w:tcPr>
            <w:tcW w:type="dxa" w:w="9350"/>
            <w:shd w:fill="EEF3FC" w:val="clear"/>
            <w:tcMar>
              <w:top w:type="dxa" w:w="140"/>
              <w:left w:type="dxa" w:w="220"/>
              <w:bottom w:type="dxa" w:w="140"/>
              <w:right w:type="dxa" w:w="220"/>
            </w:tcMar>
          </w:tcPr>
          <w:p>
            <w:pPr>
              <w:spacing w:after="60"/>
            </w:pPr>
            <w:r>
              <w:rPr>
                <w:b/>
                <w:bCs/>
                <w:color w:val="2F6FDD"/>
              </w:rPr>
              <w:t xml:space="preserve">A note on honesty</w:t>
            </w:r>
          </w:p>
          <w:p>
            <w:pPr>
              <w:spacing w:after="40"/>
            </w:pPr>
            <w:r>
              <w:rPr>
                <w:sz w:val="21"/>
                <w:szCs w:val="21"/>
              </w:rPr>
              <w:t xml:space="preserve">When the system finds something it cannot make sense of — an event for a product it doesn't recognise, or a step that seems to have been skipped — it does not guess or quietly fix it. It records exactly what happened and flags it, so you always know how much of the picture is solid and how much needs a human look. This shows up as “Data quality” on the Overview screen.</w:t>
            </w:r>
          </w:p>
        </w:tc>
      </w:tr>
    </w:tbl>
    <w:p>
      <w:pPr>
        <w:pStyle w:val="Heading1"/>
        <w:pBdr>
          <w:bottom w:val="single" w:color="2F6FDD" w:sz="6" w:space="4"/>
        </w:pBdr>
        <w:spacing w:after="200" w:before="420"/>
      </w:pPr>
      <w:r>
        <w:rPr>
          <w:b/>
          <w:bCs/>
          <w:color w:val="1F3864"/>
          <w:sz w:val="30"/>
          <w:szCs w:val="30"/>
        </w:rPr>
        <w:t xml:space="preserve">3. A Walk Through the Screen</w:t>
      </w:r>
    </w:p>
    <w:p>
      <w:pPr>
        <w:spacing w:after="160"/>
      </w:pPr>
      <w:r>
        <w:t xml:space="preserve">Everything is opened in a web browser, on one page with a menu down the left side. Nothing needs to be installed on other computers — anyone on the same network can open the same address.</w:t>
      </w:r>
    </w:p>
    <w:tbl>
      <w:tblPr>
        <w:tblW w:type="dxa" w:w="9350"/>
        <w:tblBorders>
          <w:top w:val="single" w:color="D0D7DE" w:sz="4"/>
          <w:left w:val="single" w:color="D0D7DE" w:sz="4"/>
          <w:bottom w:val="single" w:color="D0D7DE" w:sz="4"/>
          <w:right w:val="single" w:color="D0D7DE" w:sz="4"/>
          <w:insideH w:val="single" w:color="D0D7DE" w:sz="4"/>
          <w:insideV w:val="single" w:color="D0D7DE" w:sz="4"/>
        </w:tblBorders>
      </w:tblPr>
      <w:tblGrid>
        <w:gridCol w:w="2300"/>
        <w:gridCol w:w="7050"/>
      </w:tblGrid>
      <w:tr>
        <w:trPr>
          <w:tblHeader/>
        </w:trPr>
        <w:tc>
          <w:tcPr>
            <w:tcW w:type="dxa" w:w="2300"/>
            <w:shd w:fill="1F3864" w:val="clear"/>
            <w:tcMar>
              <w:top w:type="dxa" w:w="90"/>
              <w:left w:type="dxa" w:w="120"/>
              <w:bottom w:type="dxa" w:w="90"/>
              <w:right w:type="dxa" w:w="120"/>
            </w:tcMar>
          </w:tcPr>
          <w:p>
            <w:r>
              <w:rPr>
                <w:b/>
                <w:bCs/>
                <w:color w:val="FFFFFF"/>
                <w:sz w:val="19"/>
                <w:szCs w:val="19"/>
              </w:rPr>
              <w:t xml:space="preserve">Page</w:t>
            </w:r>
          </w:p>
        </w:tc>
        <w:tc>
          <w:tcPr>
            <w:tcW w:type="dxa" w:w="7050"/>
            <w:shd w:fill="1F3864" w:val="clear"/>
            <w:tcMar>
              <w:top w:type="dxa" w:w="90"/>
              <w:left w:type="dxa" w:w="120"/>
              <w:bottom w:type="dxa" w:w="90"/>
              <w:right w:type="dxa" w:w="120"/>
            </w:tcMar>
          </w:tcPr>
          <w:p>
            <w:r>
              <w:rPr>
                <w:b/>
                <w:bCs/>
                <w:color w:val="FFFFFF"/>
                <w:sz w:val="19"/>
                <w:szCs w:val="19"/>
              </w:rPr>
              <w:t xml:space="preserve">What you use it for</w:t>
            </w:r>
          </w:p>
        </w:tc>
      </w:tr>
      <w:tr>
        <w:tc>
          <w:tcPr>
            <w:tcW w:type="dxa" w:w="2300"/>
            <w:tcMar>
              <w:top w:type="dxa" w:w="90"/>
              <w:left w:type="dxa" w:w="120"/>
              <w:bottom w:type="dxa" w:w="90"/>
              <w:right w:type="dxa" w:w="120"/>
            </w:tcMar>
          </w:tcPr>
          <w:p>
            <w:r>
              <w:rPr>
                <w:sz w:val="20"/>
                <w:szCs w:val="20"/>
              </w:rPr>
              <w:t xml:space="preserve">Overview</w:t>
            </w:r>
          </w:p>
        </w:tc>
        <w:tc>
          <w:tcPr>
            <w:tcW w:type="dxa" w:w="7050"/>
            <w:tcMar>
              <w:top w:type="dxa" w:w="90"/>
              <w:left w:type="dxa" w:w="120"/>
              <w:bottom w:type="dxa" w:w="90"/>
              <w:right w:type="dxa" w:w="120"/>
            </w:tcMar>
          </w:tcPr>
          <w:p>
            <w:r>
              <w:rPr>
                <w:sz w:val="20"/>
                <w:szCs w:val="20"/>
              </w:rPr>
              <w:t xml:space="preserve">The main screen. Today's headline numbers, the production flow with every station, and the current alerts — the one page to check first thing.</w:t>
            </w:r>
          </w:p>
        </w:tc>
      </w:tr>
      <w:tr>
        <w:tc>
          <w:tcPr>
            <w:tcW w:type="dxa" w:w="2300"/>
            <w:shd w:fill="F8FAFD" w:val="clear"/>
            <w:tcMar>
              <w:top w:type="dxa" w:w="90"/>
              <w:left w:type="dxa" w:w="120"/>
              <w:bottom w:type="dxa" w:w="90"/>
              <w:right w:type="dxa" w:w="120"/>
            </w:tcMar>
          </w:tcPr>
          <w:p>
            <w:r>
              <w:rPr>
                <w:sz w:val="20"/>
                <w:szCs w:val="20"/>
              </w:rPr>
              <w:t xml:space="preserve">Batches</w:t>
            </w:r>
          </w:p>
        </w:tc>
        <w:tc>
          <w:tcPr>
            <w:tcW w:type="dxa" w:w="7050"/>
            <w:shd w:fill="F8FAFD" w:val="clear"/>
            <w:tcMar>
              <w:top w:type="dxa" w:w="90"/>
              <w:left w:type="dxa" w:w="120"/>
              <w:bottom w:type="dxa" w:w="90"/>
              <w:right w:type="dxa" w:w="120"/>
            </w:tcMar>
          </w:tcPr>
          <w:p>
            <w:r>
              <w:rPr>
                <w:sz w:val="20"/>
                <w:szCs w:val="20"/>
              </w:rPr>
              <w:t xml:space="preserve">Start a new production batch (for example, “500 gears today”) and watch how many of it have come out the other end so far.</w:t>
            </w:r>
          </w:p>
        </w:tc>
      </w:tr>
      <w:tr>
        <w:tc>
          <w:tcPr>
            <w:tcW w:type="dxa" w:w="2300"/>
            <w:tcMar>
              <w:top w:type="dxa" w:w="90"/>
              <w:left w:type="dxa" w:w="120"/>
              <w:bottom w:type="dxa" w:w="90"/>
              <w:right w:type="dxa" w:w="120"/>
            </w:tcMar>
          </w:tcPr>
          <w:p>
            <w:r>
              <w:rPr>
                <w:sz w:val="20"/>
                <w:szCs w:val="20"/>
              </w:rPr>
              <w:t xml:space="preserve">Units</w:t>
            </w:r>
          </w:p>
        </w:tc>
        <w:tc>
          <w:tcPr>
            <w:tcW w:type="dxa" w:w="7050"/>
            <w:tcMar>
              <w:top w:type="dxa" w:w="90"/>
              <w:left w:type="dxa" w:w="120"/>
              <w:bottom w:type="dxa" w:w="90"/>
              <w:right w:type="dxa" w:w="120"/>
            </w:tcMar>
          </w:tcPr>
          <w:p>
            <w:r>
              <w:rPr>
                <w:sz w:val="20"/>
                <w:szCs w:val="20"/>
              </w:rPr>
              <w:t xml:space="preserve">Look up one specific product by its code and see its entire journey, station by station, with times.</w:t>
            </w:r>
          </w:p>
        </w:tc>
      </w:tr>
      <w:tr>
        <w:tc>
          <w:tcPr>
            <w:tcW w:type="dxa" w:w="2300"/>
            <w:shd w:fill="F8FAFD" w:val="clear"/>
            <w:tcMar>
              <w:top w:type="dxa" w:w="90"/>
              <w:left w:type="dxa" w:w="120"/>
              <w:bottom w:type="dxa" w:w="90"/>
              <w:right w:type="dxa" w:w="120"/>
            </w:tcMar>
          </w:tcPr>
          <w:p>
            <w:r>
              <w:rPr>
                <w:sz w:val="20"/>
                <w:szCs w:val="20"/>
              </w:rPr>
              <w:t xml:space="preserve">Analytics</w:t>
            </w:r>
          </w:p>
        </w:tc>
        <w:tc>
          <w:tcPr>
            <w:tcW w:type="dxa" w:w="7050"/>
            <w:shd w:fill="F8FAFD" w:val="clear"/>
            <w:tcMar>
              <w:top w:type="dxa" w:w="90"/>
              <w:left w:type="dxa" w:w="120"/>
              <w:bottom w:type="dxa" w:w="90"/>
              <w:right w:type="dxa" w:w="120"/>
            </w:tcMar>
          </w:tcPr>
          <w:p>
            <w:r>
              <w:rPr>
                <w:sz w:val="20"/>
                <w:szCs w:val="20"/>
              </w:rPr>
              <w:t xml:space="preserve">Compare periods (today vs. yesterday, this week vs. last week, one line vs. another) and see which station is costing the most time.</w:t>
            </w:r>
          </w:p>
        </w:tc>
      </w:tr>
      <w:tr>
        <w:tc>
          <w:tcPr>
            <w:tcW w:type="dxa" w:w="2300"/>
            <w:tcMar>
              <w:top w:type="dxa" w:w="90"/>
              <w:left w:type="dxa" w:w="120"/>
              <w:bottom w:type="dxa" w:w="90"/>
              <w:right w:type="dxa" w:w="120"/>
            </w:tcMar>
          </w:tcPr>
          <w:p>
            <w:r>
              <w:rPr>
                <w:sz w:val="20"/>
                <w:szCs w:val="20"/>
              </w:rPr>
              <w:t xml:space="preserve">Alerts</w:t>
            </w:r>
          </w:p>
        </w:tc>
        <w:tc>
          <w:tcPr>
            <w:tcW w:type="dxa" w:w="7050"/>
            <w:tcMar>
              <w:top w:type="dxa" w:w="90"/>
              <w:left w:type="dxa" w:w="120"/>
              <w:bottom w:type="dxa" w:w="90"/>
              <w:right w:type="dxa" w:w="120"/>
            </w:tcMar>
          </w:tcPr>
          <w:p>
            <w:r>
              <w:rPr>
                <w:sz w:val="20"/>
                <w:szCs w:val="20"/>
              </w:rPr>
              <w:t xml:space="preserve">Every warning the system has raised, current and past, with the numbers behind each one.</w:t>
            </w:r>
          </w:p>
        </w:tc>
      </w:tr>
      <w:tr>
        <w:tc>
          <w:tcPr>
            <w:tcW w:type="dxa" w:w="2300"/>
            <w:shd w:fill="F8FAFD" w:val="clear"/>
            <w:tcMar>
              <w:top w:type="dxa" w:w="90"/>
              <w:left w:type="dxa" w:w="120"/>
              <w:bottom w:type="dxa" w:w="90"/>
              <w:right w:type="dxa" w:w="120"/>
            </w:tcMar>
          </w:tcPr>
          <w:p>
            <w:r>
              <w:rPr>
                <w:sz w:val="20"/>
                <w:szCs w:val="20"/>
              </w:rPr>
              <w:t xml:space="preserve">Assistant</w:t>
            </w:r>
          </w:p>
        </w:tc>
        <w:tc>
          <w:tcPr>
            <w:tcW w:type="dxa" w:w="7050"/>
            <w:shd w:fill="F8FAFD" w:val="clear"/>
            <w:tcMar>
              <w:top w:type="dxa" w:w="90"/>
              <w:left w:type="dxa" w:w="120"/>
              <w:bottom w:type="dxa" w:w="90"/>
              <w:right w:type="dxa" w:w="120"/>
            </w:tcMar>
          </w:tcPr>
          <w:p>
            <w:r>
              <w:rPr>
                <w:sz w:val="20"/>
                <w:szCs w:val="20"/>
              </w:rPr>
              <w:t xml:space="preserve">Type a plain-English question and get an answer pulled straight from today's data.</w:t>
            </w:r>
          </w:p>
        </w:tc>
      </w:tr>
      <w:tr>
        <w:tc>
          <w:tcPr>
            <w:tcW w:type="dxa" w:w="2300"/>
            <w:tcMar>
              <w:top w:type="dxa" w:w="90"/>
              <w:left w:type="dxa" w:w="120"/>
              <w:bottom w:type="dxa" w:w="90"/>
              <w:right w:type="dxa" w:w="120"/>
            </w:tcMar>
          </w:tcPr>
          <w:p>
            <w:r>
              <w:rPr>
                <w:sz w:val="20"/>
                <w:szCs w:val="20"/>
              </w:rPr>
              <w:t xml:space="preserve">Operator</w:t>
            </w:r>
          </w:p>
        </w:tc>
        <w:tc>
          <w:tcPr>
            <w:tcW w:type="dxa" w:w="7050"/>
            <w:tcMar>
              <w:top w:type="dxa" w:w="90"/>
              <w:left w:type="dxa" w:w="120"/>
              <w:bottom w:type="dxa" w:w="90"/>
              <w:right w:type="dxa" w:w="120"/>
            </w:tcMar>
          </w:tcPr>
          <w:p>
            <w:r>
              <w:rPr>
                <w:sz w:val="20"/>
                <w:szCs w:val="20"/>
              </w:rPr>
              <w:t xml:space="preserve">For stations without a camera: record an arrival, a departure, or a reject by hand.</w:t>
            </w:r>
          </w:p>
        </w:tc>
      </w:tr>
      <w:tr>
        <w:tc>
          <w:tcPr>
            <w:tcW w:type="dxa" w:w="2300"/>
            <w:shd w:fill="F8FAFD" w:val="clear"/>
            <w:tcMar>
              <w:top w:type="dxa" w:w="90"/>
              <w:left w:type="dxa" w:w="120"/>
              <w:bottom w:type="dxa" w:w="90"/>
              <w:right w:type="dxa" w:w="120"/>
            </w:tcMar>
          </w:tcPr>
          <w:p>
            <w:r>
              <w:rPr>
                <w:sz w:val="20"/>
                <w:szCs w:val="20"/>
              </w:rPr>
              <w:t xml:space="preserve">Cameras</w:t>
            </w:r>
          </w:p>
        </w:tc>
        <w:tc>
          <w:tcPr>
            <w:tcW w:type="dxa" w:w="7050"/>
            <w:shd w:fill="F8FAFD" w:val="clear"/>
            <w:tcMar>
              <w:top w:type="dxa" w:w="90"/>
              <w:left w:type="dxa" w:w="120"/>
              <w:bottom w:type="dxa" w:w="90"/>
              <w:right w:type="dxa" w:w="120"/>
            </w:tcMar>
          </w:tcPr>
          <w:p>
            <w:r>
              <w:rPr>
                <w:sz w:val="20"/>
                <w:szCs w:val="20"/>
              </w:rPr>
              <w:t xml:space="preserve">See what each camera sees, check it is running, and draw the station boundaries on the picture.</w:t>
            </w:r>
          </w:p>
        </w:tc>
      </w:tr>
      <w:tr>
        <w:tc>
          <w:tcPr>
            <w:tcW w:type="dxa" w:w="2300"/>
            <w:tcMar>
              <w:top w:type="dxa" w:w="90"/>
              <w:left w:type="dxa" w:w="120"/>
              <w:bottom w:type="dxa" w:w="90"/>
              <w:right w:type="dxa" w:w="120"/>
            </w:tcMar>
          </w:tcPr>
          <w:p>
            <w:r>
              <w:rPr>
                <w:sz w:val="20"/>
                <w:szCs w:val="20"/>
              </w:rPr>
              <w:t xml:space="preserve">Setup</w:t>
            </w:r>
          </w:p>
        </w:tc>
        <w:tc>
          <w:tcPr>
            <w:tcW w:type="dxa" w:w="7050"/>
            <w:tcMar>
              <w:top w:type="dxa" w:w="90"/>
              <w:left w:type="dxa" w:w="120"/>
              <w:bottom w:type="dxa" w:w="90"/>
              <w:right w:type="dxa" w:w="120"/>
            </w:tcMar>
          </w:tcPr>
          <w:p>
            <w:r>
              <w:rPr>
                <w:sz w:val="20"/>
                <w:szCs w:val="20"/>
              </w:rPr>
              <w:t xml:space="preserve">Where the factory is configured: lines, products, routes, stations, and their targets.</w:t>
            </w:r>
          </w:p>
        </w:tc>
      </w:tr>
    </w:tbl>
    <w:p>
      <w:pPr>
        <w:pStyle w:val="Heading1"/>
        <w:pBdr>
          <w:bottom w:val="single" w:color="2F6FDD" w:sz="6" w:space="4"/>
        </w:pBdr>
        <w:spacing w:after="200" w:before="420"/>
      </w:pPr>
      <w:r>
        <w:rPr>
          <w:b/>
          <w:bCs/>
          <w:color w:val="1F3864"/>
          <w:sz w:val="30"/>
          <w:szCs w:val="30"/>
        </w:rPr>
        <w:t xml:space="preserve">4. Setting It Up (Step by Step)</w:t>
      </w:r>
    </w:p>
    <w:p>
      <w:pPr>
        <w:spacing w:after="160"/>
      </w:pPr>
      <w:r>
        <w:t xml:space="preserve">Setup is done once per station or product, not every day. It lives entirely on the Setup page. Do the steps in this order — each one needs the one before it.</w:t>
      </w:r>
    </w:p>
    <w:p>
      <w:pPr>
        <w:pStyle w:val="Heading2"/>
        <w:spacing w:after="140" w:before="300"/>
      </w:pPr>
      <w:r>
        <w:rPr>
          <w:b/>
          <w:bCs/>
          <w:color w:val="1F3864"/>
          <w:sz w:val="24"/>
          <w:szCs w:val="24"/>
        </w:rPr>
        <w:t xml:space="preserve">Step 1 — Name your factory and shifts</w:t>
      </w:r>
    </w:p>
    <w:p>
      <w:pPr>
        <w:spacing w:after="160"/>
      </w:pPr>
      <w:r>
        <w:t xml:space="preserve">Open Setup → Factory &amp; Lines. Give the factory a name, and list your shifts (for example, Morning 6am–2pm, Afternoon 2pm–10pm, Night 10pm–6am). This lets the system later answer “how did the night shift do?”</w:t>
      </w:r>
    </w:p>
    <w:p>
      <w:pPr>
        <w:pStyle w:val="Heading2"/>
        <w:spacing w:after="140" w:before="300"/>
      </w:pPr>
      <w:r>
        <w:rPr>
          <w:b/>
          <w:bCs/>
          <w:color w:val="1F3864"/>
          <w:sz w:val="24"/>
          <w:szCs w:val="24"/>
        </w:rPr>
        <w:t xml:space="preserve">Step 2 — Add your production line(s)</w:t>
      </w:r>
    </w:p>
    <w:p>
      <w:pPr>
        <w:spacing w:after="160"/>
      </w:pPr>
      <w:r>
        <w:t xml:space="preserve">A line is a physical production line in your factory. Most factories start with one; you can add more later (“Line A”, “Line B”, and so on).</w:t>
      </w:r>
    </w:p>
    <w:p>
      <w:pPr>
        <w:pStyle w:val="Heading2"/>
        <w:spacing w:after="140" w:before="300"/>
      </w:pPr>
      <w:r>
        <w:rPr>
          <w:b/>
          <w:bCs/>
          <w:color w:val="1F3864"/>
          <w:sz w:val="24"/>
          <w:szCs w:val="24"/>
        </w:rPr>
        <w:t xml:space="preserve">Step 3 — Add your products</w:t>
      </w:r>
    </w:p>
    <w:p>
      <w:pPr>
        <w:spacing w:after="160"/>
      </w:pPr>
      <w:r>
        <w:t xml:space="preserve">Open Setup → Products &amp; Routes. For each product you make, give it a short code (for example GEAR), a full name, and — if you know it — a target time to make one, in minutes. The target is optional; it just lets the system tell you when a product is running slower than it should.</w:t>
      </w:r>
    </w:p>
    <w:p>
      <w:pPr>
        <w:pStyle w:val="Heading2"/>
        <w:spacing w:after="140" w:before="300"/>
      </w:pPr>
      <w:r>
        <w:rPr>
          <w:b/>
          <w:bCs/>
          <w:color w:val="1F3864"/>
          <w:sz w:val="24"/>
          <w:szCs w:val="24"/>
        </w:rPr>
        <w:t xml:space="preserve">Step 4 — Add your stations</w:t>
      </w:r>
    </w:p>
    <w:p>
      <w:pPr>
        <w:spacing w:after="160"/>
      </w:pPr>
      <w:r>
        <w:t xml:space="preserve">Open Setup → Stations. A station is a real place on the floor where something happens to the product. Every line needs at least one “source” station (where raw material comes in) and one “sink” station (where finished goods are counted); everything in between is a “process” station.</w:t>
      </w:r>
    </w:p>
    <w:p>
      <w:pPr>
        <w:spacing w:after="160"/>
      </w:pPr>
      <w:r>
        <w:t xml:space="preserve">For each process station, you can set:</w:t>
      </w:r>
    </w:p>
    <w:p>
      <w:pPr>
        <w:pStyle w:val="ListParagraph"/>
        <w:numPr>
          <w:ilvl w:val="0"/>
          <w:numId w:val="2"/>
        </w:numPr>
        <w:spacing w:after="90"/>
      </w:pPr>
      <w:r>
        <w:t xml:space="preserve">Expected time — how many minutes it should normally take.</w:t>
      </w:r>
    </w:p>
    <w:p>
      <w:pPr>
        <w:pStyle w:val="ListParagraph"/>
        <w:numPr>
          <w:ilvl w:val="0"/>
          <w:numId w:val="2"/>
        </w:numPr>
        <w:spacing w:after="90"/>
      </w:pPr>
      <w:r>
        <w:t xml:space="preserve">Expected queue — how many products can normally be waiting there before it counts as a problem.</w:t>
      </w:r>
    </w:p>
    <w:p>
      <w:pPr>
        <w:pStyle w:val="ListParagraph"/>
        <w:numPr>
          <w:ilvl w:val="0"/>
          <w:numId w:val="2"/>
        </w:numPr>
        <w:spacing w:after="90"/>
      </w:pPr>
      <w:r>
        <w:t xml:space="preserve">Target per hour — how many units it should get through in an hour.</w:t>
      </w:r>
    </w:p>
    <w:p>
      <w:pPr>
        <w:pStyle w:val="ListParagraph"/>
        <w:numPr>
          <w:ilvl w:val="0"/>
          <w:numId w:val="2"/>
        </w:numPr>
        <w:spacing w:after="90"/>
      </w:pPr>
      <w:r>
        <w:t xml:space="preserve">Reject alert level — the rejection percentage that should trigger a warning.</w:t>
      </w:r>
    </w:p>
    <w:p>
      <w:pPr>
        <w:pStyle w:val="ListParagraph"/>
        <w:numPr>
          <w:ilvl w:val="0"/>
          <w:numId w:val="2"/>
        </w:numPr>
        <w:spacing w:after="90"/>
      </w:pPr>
      <w:r>
        <w:t xml:space="preserve">Idle alert time — how many minutes of silence, with work waiting, counts as “nothing is happening here.”</w:t>
      </w:r>
    </w:p>
    <w:p>
      <w:pPr>
        <w:pStyle w:val="ListParagraph"/>
        <w:numPr>
          <w:ilvl w:val="0"/>
          <w:numId w:val="2"/>
        </w:numPr>
        <w:spacing w:after="90"/>
      </w:pPr>
      <w:r>
        <w:t xml:space="preserve">Machines — how many of these machines run side by side at this station.</w:t>
      </w:r>
    </w:p>
    <w:p>
      <w:pPr>
        <w:spacing w:after="160"/>
      </w:pPr>
      <w:r>
        <w:t xml:space="preserve">None of these are required to get started — the system works without them — but filling them in is what makes the alerts and the “expected vs. actual” comparisons meaningful.</w:t>
      </w:r>
    </w:p>
    <w:p>
      <w:pPr>
        <w:pStyle w:val="Heading2"/>
        <w:spacing w:after="140" w:before="300"/>
      </w:pPr>
      <w:r>
        <w:rPr>
          <w:b/>
          <w:bCs/>
          <w:color w:val="1F3864"/>
          <w:sz w:val="24"/>
          <w:szCs w:val="24"/>
        </w:rPr>
        <w:t xml:space="preserve">Step 5 — Build the route for each product</w:t>
      </w:r>
    </w:p>
    <w:p>
      <w:pPr>
        <w:spacing w:after="160"/>
      </w:pPr>
      <w:r>
        <w:t xml:space="preserve">Still on Setup → Products &amp; Routes: pick a line and a product, then click the stations, in order, that this product actually visits, from the raw-material station to the finished-goods station. Save it. Different products on the same line can have completely different routes.</w:t>
      </w:r>
    </w:p>
    <w:p>
      <w:pPr>
        <w:pStyle w:val="Heading2"/>
        <w:spacing w:after="140" w:before="300"/>
      </w:pPr>
      <w:r>
        <w:rPr>
          <w:b/>
          <w:bCs/>
          <w:color w:val="1F3864"/>
          <w:sz w:val="24"/>
          <w:szCs w:val="24"/>
        </w:rPr>
        <w:t xml:space="preserve">Step 6 — Connect how movement gets recorded</w:t>
      </w:r>
    </w:p>
    <w:p>
      <w:pPr>
        <w:spacing w:after="160"/>
      </w:pPr>
      <w:r>
        <w:t xml:space="preserve">Now decide, station by station, how the system will find out a product arrived or left:</w:t>
      </w:r>
    </w:p>
    <w:p>
      <w:pPr>
        <w:pStyle w:val="ListParagraph"/>
        <w:numPr>
          <w:ilvl w:val="0"/>
          <w:numId w:val="2"/>
        </w:numPr>
        <w:spacing w:after="90"/>
      </w:pPr>
      <w:r>
        <w:rPr>
          <w:b/>
          <w:bCs/>
        </w:rPr>
        <w:t xml:space="preserve">With a camera:</w:t>
      </w:r>
      <w:r>
        <w:t xml:space="preserve"> go to Cameras → Add a camera, point it at the address of your camera (or a video file, to try it first), then click on the picture to draw a box around the station's work area. That box is all the camera needs — anything that appears inside it is treated as a product arriving.</w:t>
      </w:r>
    </w:p>
    <w:p>
      <w:pPr>
        <w:pStyle w:val="ListParagraph"/>
        <w:numPr>
          <w:ilvl w:val="0"/>
          <w:numId w:val="2"/>
        </w:numPr>
        <w:spacing w:after="90"/>
      </w:pPr>
      <w:r>
        <w:rPr>
          <w:b/>
          <w:bCs/>
        </w:rPr>
        <w:t xml:space="preserve">With a scanner, PLC or other machine:</w:t>
      </w:r>
      <w:r>
        <w:t xml:space="preserve"> your IT team or machine vendor points that system at the address given on the Setup → Integration page. It is a simple, well-documented connection — no special software is required on their side.</w:t>
      </w:r>
    </w:p>
    <w:p>
      <w:pPr>
        <w:pStyle w:val="ListParagraph"/>
        <w:numPr>
          <w:ilvl w:val="0"/>
          <w:numId w:val="2"/>
        </w:numPr>
        <w:spacing w:after="90"/>
      </w:pPr>
      <w:r>
        <w:rPr>
          <w:b/>
          <w:bCs/>
        </w:rPr>
        <w:t xml:space="preserve">By hand:</w:t>
      </w:r>
      <w:r>
        <w:t xml:space="preserve"> nothing extra to set up. The Operator page already lists every station and lets someone tap the right button when a product moves.</w:t>
      </w:r>
    </w:p>
    <w:tbl>
      <w:tblPr>
        <w:tblW w:type="dxa" w:w="9350"/>
        <w:tblBorders>
          <w:top w:val="single" w:color="2F6FDD" w:sz="4"/>
          <w:left w:val="single" w:color="2F6FDD" w:sz="24"/>
          <w:bottom w:val="single" w:color="2F6FDD" w:sz="4"/>
          <w:right w:val="single" w:color="2F6FDD" w:sz="4"/>
          <w:insideH w:val="none"/>
          <w:insideV w:val="none"/>
        </w:tblBorders>
      </w:tblPr>
      <w:tblGrid>
        <w:gridCol w:w="9350"/>
      </w:tblGrid>
      <w:tr>
        <w:tc>
          <w:tcPr>
            <w:tcW w:type="dxa" w:w="9350"/>
            <w:shd w:fill="EEF3FC" w:val="clear"/>
            <w:tcMar>
              <w:top w:type="dxa" w:w="140"/>
              <w:left w:type="dxa" w:w="220"/>
              <w:bottom w:type="dxa" w:w="140"/>
              <w:right w:type="dxa" w:w="220"/>
            </w:tcMar>
          </w:tcPr>
          <w:p>
            <w:pPr>
              <w:spacing w:after="60"/>
            </w:pPr>
            <w:r>
              <w:rPr>
                <w:b/>
                <w:bCs/>
                <w:color w:val="2F6FDD"/>
              </w:rPr>
              <w:t xml:space="preserve">You do not need to choose one method for the whole factory</w:t>
            </w:r>
          </w:p>
          <w:p>
            <w:pPr>
              <w:spacing w:after="40"/>
            </w:pPr>
            <w:r>
              <w:rPr>
                <w:sz w:val="21"/>
                <w:szCs w:val="21"/>
              </w:rPr>
              <w:t xml:space="preserve">It is completely normal to have cameras on some stations, a scanner on another, and manual entry on a fifth — all inside the same production line. Add each one whenever it becomes available; the rest of the system does not need to change.</w:t>
            </w:r>
          </w:p>
        </w:tc>
      </w:tr>
    </w:tbl>
    <w:p>
      <w:pPr>
        <w:pStyle w:val="Heading2"/>
        <w:spacing w:after="140" w:before="300"/>
      </w:pPr>
      <w:r>
        <w:rPr>
          <w:b/>
          <w:bCs/>
          <w:color w:val="1F3864"/>
          <w:sz w:val="24"/>
          <w:szCs w:val="24"/>
        </w:rPr>
        <w:t xml:space="preserve">Step 7 — Start a batch and go live</w:t>
      </w:r>
    </w:p>
    <w:p>
      <w:pPr>
        <w:spacing w:after="160"/>
      </w:pPr>
      <w:r>
        <w:t xml:space="preserve">Open Batches → Start a batch, choose the product, and (optionally) how many units you plan to make. From that moment, every event on that line is grouped under this batch, and the Overview page starts filling in with real numbers.</w:t>
      </w:r>
    </w:p>
    <w:p>
      <w:pPr>
        <w:pStyle w:val="Heading1"/>
        <w:pBdr>
          <w:bottom w:val="single" w:color="2F6FDD" w:sz="6" w:space="4"/>
        </w:pBdr>
        <w:spacing w:after="200" w:before="420"/>
      </w:pPr>
      <w:r>
        <w:rPr>
          <w:b/>
          <w:bCs/>
          <w:color w:val="1F3864"/>
          <w:sz w:val="30"/>
          <w:szCs w:val="30"/>
        </w:rPr>
        <w:t xml:space="preserve">5. Watching It Every Day</w:t>
      </w:r>
    </w:p>
    <w:p>
      <w:pPr>
        <w:pStyle w:val="Heading2"/>
        <w:spacing w:after="140" w:before="300"/>
      </w:pPr>
      <w:r>
        <w:rPr>
          <w:b/>
          <w:bCs/>
          <w:color w:val="1F3864"/>
          <w:sz w:val="24"/>
          <w:szCs w:val="24"/>
        </w:rPr>
        <w:t xml:space="preserve">5.1  The morning check (two minutes)</w:t>
      </w:r>
    </w:p>
    <w:p>
      <w:pPr>
        <w:spacing w:after="160"/>
      </w:pPr>
      <w:r>
        <w:t xml:space="preserve">Open the Overview page. Everything you need for a quick health check is there:</w:t>
      </w:r>
    </w:p>
    <w:p>
      <w:pPr>
        <w:pStyle w:val="ListParagraph"/>
        <w:numPr>
          <w:ilvl w:val="0"/>
          <w:numId w:val="4"/>
        </w:numPr>
        <w:spacing w:after="120"/>
      </w:pPr>
      <w:r>
        <w:t xml:space="preserve">Look at the four headline boxes: raw material issued, in production, finished, and rejected.</w:t>
      </w:r>
    </w:p>
    <w:p>
      <w:pPr>
        <w:pStyle w:val="ListParagraph"/>
        <w:numPr>
          <w:ilvl w:val="0"/>
          <w:numId w:val="4"/>
        </w:numPr>
        <w:spacing w:after="120"/>
      </w:pPr>
      <w:r>
        <w:t xml:space="preserve">Look at the “Compared with yesterday” table — is today ahead or behind, and by how much?</w:t>
      </w:r>
    </w:p>
    <w:p>
      <w:pPr>
        <w:pStyle w:val="ListParagraph"/>
        <w:numPr>
          <w:ilvl w:val="0"/>
          <w:numId w:val="4"/>
        </w:numPr>
        <w:spacing w:after="120"/>
      </w:pPr>
      <w:r>
        <w:t xml:space="preserve">Scroll down to the production flow. Any station outlined in red or orange needs a look.</w:t>
      </w:r>
    </w:p>
    <w:p>
      <w:pPr>
        <w:pStyle w:val="ListParagraph"/>
        <w:numPr>
          <w:ilvl w:val="0"/>
          <w:numId w:val="4"/>
        </w:numPr>
        <w:spacing w:after="120"/>
      </w:pPr>
      <w:r>
        <w:t xml:space="preserve">Check the Active alerts panel — it lists, in plain language, everything currently wrong.</w:t>
      </w:r>
    </w:p>
    <w:p>
      <w:pPr>
        <w:pStyle w:val="Heading2"/>
        <w:spacing w:after="140" w:before="300"/>
      </w:pPr>
      <w:r>
        <w:rPr>
          <w:b/>
          <w:bCs/>
          <w:color w:val="1F3864"/>
          <w:sz w:val="24"/>
          <w:szCs w:val="24"/>
        </w:rPr>
        <w:t xml:space="preserve">5.2  When a station is highlighted</w:t>
      </w:r>
    </w:p>
    <w:p>
      <w:pPr>
        <w:spacing w:after="160"/>
      </w:pPr>
      <w:r>
        <w:t xml:space="preserve">The colour tells you what kind of problem it is:</w:t>
      </w:r>
    </w:p>
    <w:tbl>
      <w:tblPr>
        <w:tblW w:type="dxa" w:w="9350"/>
        <w:tblBorders>
          <w:top w:val="single" w:color="D0D7DE" w:sz="4"/>
          <w:left w:val="single" w:color="D0D7DE" w:sz="4"/>
          <w:bottom w:val="single" w:color="D0D7DE" w:sz="4"/>
          <w:right w:val="single" w:color="D0D7DE" w:sz="4"/>
          <w:insideH w:val="single" w:color="D0D7DE" w:sz="4"/>
          <w:insideV w:val="single" w:color="D0D7DE" w:sz="4"/>
        </w:tblBorders>
      </w:tblPr>
      <w:tblGrid>
        <w:gridCol w:w="2600"/>
        <w:gridCol w:w="6750"/>
      </w:tblGrid>
      <w:tr>
        <w:trPr>
          <w:tblHeader/>
        </w:trPr>
        <w:tc>
          <w:tcPr>
            <w:tcW w:type="dxa" w:w="2600"/>
            <w:shd w:fill="1F3864" w:val="clear"/>
            <w:tcMar>
              <w:top w:type="dxa" w:w="90"/>
              <w:left w:type="dxa" w:w="120"/>
              <w:bottom w:type="dxa" w:w="90"/>
              <w:right w:type="dxa" w:w="120"/>
            </w:tcMar>
          </w:tcPr>
          <w:p>
            <w:r>
              <w:rPr>
                <w:b/>
                <w:bCs/>
                <w:color w:val="FFFFFF"/>
                <w:sz w:val="19"/>
                <w:szCs w:val="19"/>
              </w:rPr>
              <w:t xml:space="preserve">Colour / label</w:t>
            </w:r>
          </w:p>
        </w:tc>
        <w:tc>
          <w:tcPr>
            <w:tcW w:type="dxa" w:w="6750"/>
            <w:shd w:fill="1F3864" w:val="clear"/>
            <w:tcMar>
              <w:top w:type="dxa" w:w="90"/>
              <w:left w:type="dxa" w:w="120"/>
              <w:bottom w:type="dxa" w:w="90"/>
              <w:right w:type="dxa" w:w="120"/>
            </w:tcMar>
          </w:tcPr>
          <w:p>
            <w:r>
              <w:rPr>
                <w:b/>
                <w:bCs/>
                <w:color w:val="FFFFFF"/>
                <w:sz w:val="19"/>
                <w:szCs w:val="19"/>
              </w:rPr>
              <w:t xml:space="preserve">What it means</w:t>
            </w:r>
          </w:p>
        </w:tc>
      </w:tr>
      <w:tr>
        <w:tc>
          <w:tcPr>
            <w:tcW w:type="dxa" w:w="2600"/>
            <w:tcMar>
              <w:top w:type="dxa" w:w="90"/>
              <w:left w:type="dxa" w:w="120"/>
              <w:bottom w:type="dxa" w:w="90"/>
              <w:right w:type="dxa" w:w="120"/>
            </w:tcMar>
          </w:tcPr>
          <w:p>
            <w:r>
              <w:rPr>
                <w:sz w:val="20"/>
                <w:szCs w:val="20"/>
              </w:rPr>
              <w:t xml:space="preserve">Bottleneck (red)</w:t>
            </w:r>
          </w:p>
        </w:tc>
        <w:tc>
          <w:tcPr>
            <w:tcW w:type="dxa" w:w="6750"/>
            <w:tcMar>
              <w:top w:type="dxa" w:w="90"/>
              <w:left w:type="dxa" w:w="120"/>
              <w:bottom w:type="dxa" w:w="90"/>
              <w:right w:type="dxa" w:w="120"/>
            </w:tcMar>
          </w:tcPr>
          <w:p>
            <w:r>
              <w:rPr>
                <w:sz w:val="20"/>
                <w:szCs w:val="20"/>
              </w:rPr>
              <w:t xml:space="preserve">Products are queuing up in front of this station more than expected. This is usually the single most useful thing to look at — it is where time is being lost right now.</w:t>
            </w:r>
          </w:p>
        </w:tc>
      </w:tr>
      <w:tr>
        <w:tc>
          <w:tcPr>
            <w:tcW w:type="dxa" w:w="2600"/>
            <w:shd w:fill="F8FAFD" w:val="clear"/>
            <w:tcMar>
              <w:top w:type="dxa" w:w="90"/>
              <w:left w:type="dxa" w:w="120"/>
              <w:bottom w:type="dxa" w:w="90"/>
              <w:right w:type="dxa" w:w="120"/>
            </w:tcMar>
          </w:tcPr>
          <w:p>
            <w:r>
              <w:rPr>
                <w:sz w:val="20"/>
                <w:szCs w:val="20"/>
              </w:rPr>
              <w:t xml:space="preserve">Delayed (orange)</w:t>
            </w:r>
          </w:p>
        </w:tc>
        <w:tc>
          <w:tcPr>
            <w:tcW w:type="dxa" w:w="6750"/>
            <w:shd w:fill="F8FAFD" w:val="clear"/>
            <w:tcMar>
              <w:top w:type="dxa" w:w="90"/>
              <w:left w:type="dxa" w:w="120"/>
              <w:bottom w:type="dxa" w:w="90"/>
              <w:right w:type="dxa" w:w="120"/>
            </w:tcMar>
          </w:tcPr>
          <w:p>
            <w:r>
              <w:rPr>
                <w:sz w:val="20"/>
                <w:szCs w:val="20"/>
              </w:rPr>
              <w:t xml:space="preserve">The average time to process one unit here is noticeably higher than the target you set.</w:t>
            </w:r>
          </w:p>
        </w:tc>
      </w:tr>
      <w:tr>
        <w:tc>
          <w:tcPr>
            <w:tcW w:type="dxa" w:w="2600"/>
            <w:tcMar>
              <w:top w:type="dxa" w:w="90"/>
              <w:left w:type="dxa" w:w="120"/>
              <w:bottom w:type="dxa" w:w="90"/>
              <w:right w:type="dxa" w:w="120"/>
            </w:tcMar>
          </w:tcPr>
          <w:p>
            <w:r>
              <w:rPr>
                <w:sz w:val="20"/>
                <w:szCs w:val="20"/>
              </w:rPr>
              <w:t xml:space="preserve">Quality (red)</w:t>
            </w:r>
          </w:p>
        </w:tc>
        <w:tc>
          <w:tcPr>
            <w:tcW w:type="dxa" w:w="6750"/>
            <w:tcMar>
              <w:top w:type="dxa" w:w="90"/>
              <w:left w:type="dxa" w:w="120"/>
              <w:bottom w:type="dxa" w:w="90"/>
              <w:right w:type="dxa" w:w="120"/>
            </w:tcMar>
          </w:tcPr>
          <w:p>
            <w:r>
              <w:rPr>
                <w:sz w:val="20"/>
                <w:szCs w:val="20"/>
              </w:rPr>
              <w:t xml:space="preserve">The rejection rate here has gone above the level you set as acceptable.</w:t>
            </w:r>
          </w:p>
        </w:tc>
      </w:tr>
      <w:tr>
        <w:tc>
          <w:tcPr>
            <w:tcW w:type="dxa" w:w="2600"/>
            <w:shd w:fill="F8FAFD" w:val="clear"/>
            <w:tcMar>
              <w:top w:type="dxa" w:w="90"/>
              <w:left w:type="dxa" w:w="120"/>
              <w:bottom w:type="dxa" w:w="90"/>
              <w:right w:type="dxa" w:w="120"/>
            </w:tcMar>
          </w:tcPr>
          <w:p>
            <w:r>
              <w:rPr>
                <w:sz w:val="20"/>
                <w:szCs w:val="20"/>
              </w:rPr>
              <w:t xml:space="preserve">Idle (orange)</w:t>
            </w:r>
          </w:p>
        </w:tc>
        <w:tc>
          <w:tcPr>
            <w:tcW w:type="dxa" w:w="6750"/>
            <w:shd w:fill="F8FAFD" w:val="clear"/>
            <w:tcMar>
              <w:top w:type="dxa" w:w="90"/>
              <w:left w:type="dxa" w:w="120"/>
              <w:bottom w:type="dxa" w:w="90"/>
              <w:right w:type="dxa" w:w="120"/>
            </w:tcMar>
          </w:tcPr>
          <w:p>
            <w:r>
              <w:rPr>
                <w:sz w:val="20"/>
                <w:szCs w:val="20"/>
              </w:rPr>
              <w:t xml:space="preserve">Products are waiting, but nothing has happened at this station for longer than expected — worth checking if the machine or operator is available.</w:t>
            </w:r>
          </w:p>
        </w:tc>
      </w:tr>
    </w:tbl>
    <w:p>
      <w:pPr>
        <w:spacing w:after="160"/>
      </w:pPr>
    </w:p>
    <w:p>
      <w:pPr>
        <w:spacing w:after="160"/>
      </w:pPr>
      <w:r>
        <w:t xml:space="preserve">Each of these is based on real counted numbers (how many are waiting, how long things took) — the system tells you where the problem is, not what caused it. Finding the cause (a broken part, an operator on break, a late delivery) is still a job for a person, but you now know exactly where to look.</w:t>
      </w:r>
    </w:p>
    <w:p>
      <w:pPr>
        <w:pStyle w:val="Heading2"/>
        <w:spacing w:after="140" w:before="300"/>
      </w:pPr>
      <w:r>
        <w:rPr>
          <w:b/>
          <w:bCs/>
          <w:color w:val="1F3864"/>
          <w:sz w:val="24"/>
          <w:szCs w:val="24"/>
        </w:rPr>
        <w:t xml:space="preserve">5.3  The Alerts page</w:t>
      </w:r>
    </w:p>
    <w:p>
      <w:pPr>
        <w:spacing w:after="160"/>
      </w:pPr>
      <w:r>
        <w:t xml:space="preserve">Every warning is also kept here, so nothing gets lost if you step away from the screen. You can acknowledge an alert once you've seen it and are dealing with it. If the situation goes back to normal by itself, the alert closes itself — you don't need to clear it.</w:t>
      </w:r>
    </w:p>
    <w:p>
      <w:pPr>
        <w:pStyle w:val="Heading2"/>
        <w:spacing w:after="140" w:before="300"/>
      </w:pPr>
      <w:r>
        <w:rPr>
          <w:b/>
          <w:bCs/>
          <w:color w:val="1F3864"/>
          <w:sz w:val="24"/>
          <w:szCs w:val="24"/>
        </w:rPr>
        <w:t xml:space="preserve">5.4  Tracking one specific product</w:t>
      </w:r>
    </w:p>
    <w:p>
      <w:pPr>
        <w:spacing w:after="160"/>
      </w:pPr>
      <w:r>
        <w:t xml:space="preserve">If a customer asks “where is order #GEAR-000125?”, open Units, type the code in, and you'll see exactly which station it's at right now, or its full finished journey with the time spent at every step.</w:t>
      </w:r>
    </w:p>
    <w:p>
      <w:pPr>
        <w:pStyle w:val="Heading1"/>
        <w:pBdr>
          <w:bottom w:val="single" w:color="2F6FDD" w:sz="6" w:space="4"/>
        </w:pBdr>
        <w:spacing w:after="200" w:before="420"/>
      </w:pPr>
      <w:r>
        <w:rPr>
          <w:b/>
          <w:bCs/>
          <w:color w:val="1F3864"/>
          <w:sz w:val="30"/>
          <w:szCs w:val="30"/>
        </w:rPr>
        <w:t xml:space="preserve">6. Understanding the Numbers</w:t>
      </w:r>
    </w:p>
    <w:p>
      <w:pPr>
        <w:spacing w:after="160"/>
      </w:pPr>
      <w:r>
        <w:t xml:space="preserve">A handful of words appear everywhere on the dashboard. Here is exactly what each one counts.</w:t>
      </w:r>
    </w:p>
    <w:tbl>
      <w:tblPr>
        <w:tblW w:type="dxa" w:w="9350"/>
        <w:tblBorders>
          <w:top w:val="single" w:color="D0D7DE" w:sz="4"/>
          <w:left w:val="single" w:color="D0D7DE" w:sz="4"/>
          <w:bottom w:val="single" w:color="D0D7DE" w:sz="4"/>
          <w:right w:val="single" w:color="D0D7DE" w:sz="4"/>
          <w:insideH w:val="single" w:color="D0D7DE" w:sz="4"/>
          <w:insideV w:val="single" w:color="D0D7DE" w:sz="4"/>
        </w:tblBorders>
      </w:tblPr>
      <w:tblGrid>
        <w:gridCol w:w="2600"/>
        <w:gridCol w:w="6750"/>
      </w:tblGrid>
      <w:tr>
        <w:trPr>
          <w:tblHeader/>
        </w:trPr>
        <w:tc>
          <w:tcPr>
            <w:tcW w:type="dxa" w:w="2600"/>
            <w:shd w:fill="1F3864" w:val="clear"/>
            <w:tcMar>
              <w:top w:type="dxa" w:w="90"/>
              <w:left w:type="dxa" w:w="120"/>
              <w:bottom w:type="dxa" w:w="90"/>
              <w:right w:type="dxa" w:w="120"/>
            </w:tcMar>
          </w:tcPr>
          <w:p>
            <w:r>
              <w:rPr>
                <w:b/>
                <w:bCs/>
                <w:color w:val="FFFFFF"/>
                <w:sz w:val="19"/>
                <w:szCs w:val="19"/>
              </w:rPr>
              <w:t xml:space="preserve">Word</w:t>
            </w:r>
          </w:p>
        </w:tc>
        <w:tc>
          <w:tcPr>
            <w:tcW w:type="dxa" w:w="6750"/>
            <w:shd w:fill="1F3864" w:val="clear"/>
            <w:tcMar>
              <w:top w:type="dxa" w:w="90"/>
              <w:left w:type="dxa" w:w="120"/>
              <w:bottom w:type="dxa" w:w="90"/>
              <w:right w:type="dxa" w:w="120"/>
            </w:tcMar>
          </w:tcPr>
          <w:p>
            <w:r>
              <w:rPr>
                <w:b/>
                <w:bCs/>
                <w:color w:val="FFFFFF"/>
                <w:sz w:val="19"/>
                <w:szCs w:val="19"/>
              </w:rPr>
              <w:t xml:space="preserve">Simple meaning</w:t>
            </w:r>
          </w:p>
        </w:tc>
      </w:tr>
      <w:tr>
        <w:tc>
          <w:tcPr>
            <w:tcW w:type="dxa" w:w="2600"/>
            <w:tcMar>
              <w:top w:type="dxa" w:w="90"/>
              <w:left w:type="dxa" w:w="120"/>
              <w:bottom w:type="dxa" w:w="90"/>
              <w:right w:type="dxa" w:w="120"/>
            </w:tcMar>
          </w:tcPr>
          <w:p>
            <w:r>
              <w:rPr>
                <w:sz w:val="20"/>
                <w:szCs w:val="20"/>
              </w:rPr>
              <w:t xml:space="preserve">Entered</w:t>
            </w:r>
          </w:p>
        </w:tc>
        <w:tc>
          <w:tcPr>
            <w:tcW w:type="dxa" w:w="6750"/>
            <w:tcMar>
              <w:top w:type="dxa" w:w="90"/>
              <w:left w:type="dxa" w:w="120"/>
              <w:bottom w:type="dxa" w:w="90"/>
              <w:right w:type="dxa" w:w="120"/>
            </w:tcMar>
          </w:tcPr>
          <w:p>
            <w:r>
              <w:rPr>
                <w:sz w:val="20"/>
                <w:szCs w:val="20"/>
              </w:rPr>
              <w:t xml:space="preserve">How many products arrived at a station in the period you're looking at.</w:t>
            </w:r>
          </w:p>
        </w:tc>
      </w:tr>
      <w:tr>
        <w:tc>
          <w:tcPr>
            <w:tcW w:type="dxa" w:w="2600"/>
            <w:shd w:fill="F8FAFD" w:val="clear"/>
            <w:tcMar>
              <w:top w:type="dxa" w:w="90"/>
              <w:left w:type="dxa" w:w="120"/>
              <w:bottom w:type="dxa" w:w="90"/>
              <w:right w:type="dxa" w:w="120"/>
            </w:tcMar>
          </w:tcPr>
          <w:p>
            <w:r>
              <w:rPr>
                <w:sz w:val="20"/>
                <w:szCs w:val="20"/>
              </w:rPr>
              <w:t xml:space="preserve">Completed</w:t>
            </w:r>
          </w:p>
        </w:tc>
        <w:tc>
          <w:tcPr>
            <w:tcW w:type="dxa" w:w="6750"/>
            <w:shd w:fill="F8FAFD" w:val="clear"/>
            <w:tcMar>
              <w:top w:type="dxa" w:w="90"/>
              <w:left w:type="dxa" w:w="120"/>
              <w:bottom w:type="dxa" w:w="90"/>
              <w:right w:type="dxa" w:w="120"/>
            </w:tcMar>
          </w:tcPr>
          <w:p>
            <w:r>
              <w:rPr>
                <w:sz w:val="20"/>
                <w:szCs w:val="20"/>
              </w:rPr>
              <w:t xml:space="preserve">How many finished their work at that station.</w:t>
            </w:r>
          </w:p>
        </w:tc>
      </w:tr>
      <w:tr>
        <w:tc>
          <w:tcPr>
            <w:tcW w:type="dxa" w:w="2600"/>
            <w:tcMar>
              <w:top w:type="dxa" w:w="90"/>
              <w:left w:type="dxa" w:w="120"/>
              <w:bottom w:type="dxa" w:w="90"/>
              <w:right w:type="dxa" w:w="120"/>
            </w:tcMar>
          </w:tcPr>
          <w:p>
            <w:r>
              <w:rPr>
                <w:sz w:val="20"/>
                <w:szCs w:val="20"/>
              </w:rPr>
              <w:t xml:space="preserve">Waiting</w:t>
            </w:r>
          </w:p>
        </w:tc>
        <w:tc>
          <w:tcPr>
            <w:tcW w:type="dxa" w:w="6750"/>
            <w:tcMar>
              <w:top w:type="dxa" w:w="90"/>
              <w:left w:type="dxa" w:w="120"/>
              <w:bottom w:type="dxa" w:w="90"/>
              <w:right w:type="dxa" w:w="120"/>
            </w:tcMar>
          </w:tcPr>
          <w:p>
            <w:r>
              <w:rPr>
                <w:sz w:val="20"/>
                <w:szCs w:val="20"/>
              </w:rPr>
              <w:t xml:space="preserve">How many are sitting at a station right now, not yet being worked on.</w:t>
            </w:r>
          </w:p>
        </w:tc>
      </w:tr>
      <w:tr>
        <w:tc>
          <w:tcPr>
            <w:tcW w:type="dxa" w:w="2600"/>
            <w:shd w:fill="F8FAFD" w:val="clear"/>
            <w:tcMar>
              <w:top w:type="dxa" w:w="90"/>
              <w:left w:type="dxa" w:w="120"/>
              <w:bottom w:type="dxa" w:w="90"/>
              <w:right w:type="dxa" w:w="120"/>
            </w:tcMar>
          </w:tcPr>
          <w:p>
            <w:r>
              <w:rPr>
                <w:sz w:val="20"/>
                <w:szCs w:val="20"/>
              </w:rPr>
              <w:t xml:space="preserve">Processing</w:t>
            </w:r>
          </w:p>
        </w:tc>
        <w:tc>
          <w:tcPr>
            <w:tcW w:type="dxa" w:w="6750"/>
            <w:shd w:fill="F8FAFD" w:val="clear"/>
            <w:tcMar>
              <w:top w:type="dxa" w:w="90"/>
              <w:left w:type="dxa" w:w="120"/>
              <w:bottom w:type="dxa" w:w="90"/>
              <w:right w:type="dxa" w:w="120"/>
            </w:tcMar>
          </w:tcPr>
          <w:p>
            <w:r>
              <w:rPr>
                <w:sz w:val="20"/>
                <w:szCs w:val="20"/>
              </w:rPr>
              <w:t xml:space="preserve">How many are being worked on right now.</w:t>
            </w:r>
          </w:p>
        </w:tc>
      </w:tr>
      <w:tr>
        <w:tc>
          <w:tcPr>
            <w:tcW w:type="dxa" w:w="2600"/>
            <w:tcMar>
              <w:top w:type="dxa" w:w="90"/>
              <w:left w:type="dxa" w:w="120"/>
              <w:bottom w:type="dxa" w:w="90"/>
              <w:right w:type="dxa" w:w="120"/>
            </w:tcMar>
          </w:tcPr>
          <w:p>
            <w:r>
              <w:rPr>
                <w:sz w:val="20"/>
                <w:szCs w:val="20"/>
              </w:rPr>
              <w:t xml:space="preserve">Throughput</w:t>
            </w:r>
          </w:p>
        </w:tc>
        <w:tc>
          <w:tcPr>
            <w:tcW w:type="dxa" w:w="6750"/>
            <w:tcMar>
              <w:top w:type="dxa" w:w="90"/>
              <w:left w:type="dxa" w:w="120"/>
              <w:bottom w:type="dxa" w:w="90"/>
              <w:right w:type="dxa" w:w="120"/>
            </w:tcMar>
          </w:tcPr>
          <w:p>
            <w:r>
              <w:rPr>
                <w:sz w:val="20"/>
                <w:szCs w:val="20"/>
              </w:rPr>
              <w:t xml:space="preserve">How many products a station gets through per hour of real running time.</w:t>
            </w:r>
          </w:p>
        </w:tc>
      </w:tr>
      <w:tr>
        <w:tc>
          <w:tcPr>
            <w:tcW w:type="dxa" w:w="2600"/>
            <w:shd w:fill="F8FAFD" w:val="clear"/>
            <w:tcMar>
              <w:top w:type="dxa" w:w="90"/>
              <w:left w:type="dxa" w:w="120"/>
              <w:bottom w:type="dxa" w:w="90"/>
              <w:right w:type="dxa" w:w="120"/>
            </w:tcMar>
          </w:tcPr>
          <w:p>
            <w:r>
              <w:rPr>
                <w:sz w:val="20"/>
                <w:szCs w:val="20"/>
              </w:rPr>
              <w:t xml:space="preserve">Utilisation</w:t>
            </w:r>
          </w:p>
        </w:tc>
        <w:tc>
          <w:tcPr>
            <w:tcW w:type="dxa" w:w="6750"/>
            <w:shd w:fill="F8FAFD" w:val="clear"/>
            <w:tcMar>
              <w:top w:type="dxa" w:w="90"/>
              <w:left w:type="dxa" w:w="120"/>
              <w:bottom w:type="dxa" w:w="90"/>
              <w:right w:type="dxa" w:w="120"/>
            </w:tcMar>
          </w:tcPr>
          <w:p>
            <w:r>
              <w:rPr>
                <w:sz w:val="20"/>
                <w:szCs w:val="20"/>
              </w:rPr>
              <w:t xml:space="preserve">How much of the available machine time is actually being used.</w:t>
            </w:r>
          </w:p>
        </w:tc>
      </w:tr>
      <w:tr>
        <w:tc>
          <w:tcPr>
            <w:tcW w:type="dxa" w:w="2600"/>
            <w:tcMar>
              <w:top w:type="dxa" w:w="90"/>
              <w:left w:type="dxa" w:w="120"/>
              <w:bottom w:type="dxa" w:w="90"/>
              <w:right w:type="dxa" w:w="120"/>
            </w:tcMar>
          </w:tcPr>
          <w:p>
            <w:r>
              <w:rPr>
                <w:sz w:val="20"/>
                <w:szCs w:val="20"/>
              </w:rPr>
              <w:t xml:space="preserve">Yield</w:t>
            </w:r>
          </w:p>
        </w:tc>
        <w:tc>
          <w:tcPr>
            <w:tcW w:type="dxa" w:w="6750"/>
            <w:tcMar>
              <w:top w:type="dxa" w:w="90"/>
              <w:left w:type="dxa" w:w="120"/>
              <w:bottom w:type="dxa" w:w="90"/>
              <w:right w:type="dxa" w:w="120"/>
            </w:tcMar>
          </w:tcPr>
          <w:p>
            <w:r>
              <w:rPr>
                <w:sz w:val="20"/>
                <w:szCs w:val="20"/>
              </w:rPr>
              <w:t xml:space="preserve">The share of finished-or-rejected products that came out good. A part still moving through the line isn't counted as a win or a loss yet.</w:t>
            </w:r>
          </w:p>
        </w:tc>
      </w:tr>
      <w:tr>
        <w:tc>
          <w:tcPr>
            <w:tcW w:type="dxa" w:w="2600"/>
            <w:shd w:fill="F8FAFD" w:val="clear"/>
            <w:tcMar>
              <w:top w:type="dxa" w:w="90"/>
              <w:left w:type="dxa" w:w="120"/>
              <w:bottom w:type="dxa" w:w="90"/>
              <w:right w:type="dxa" w:w="120"/>
            </w:tcMar>
          </w:tcPr>
          <w:p>
            <w:r>
              <w:rPr>
                <w:sz w:val="20"/>
                <w:szCs w:val="20"/>
              </w:rPr>
              <w:t xml:space="preserve">Production time</w:t>
            </w:r>
          </w:p>
        </w:tc>
        <w:tc>
          <w:tcPr>
            <w:tcW w:type="dxa" w:w="6750"/>
            <w:shd w:fill="F8FAFD" w:val="clear"/>
            <w:tcMar>
              <w:top w:type="dxa" w:w="90"/>
              <w:left w:type="dxa" w:w="120"/>
              <w:bottom w:type="dxa" w:w="90"/>
              <w:right w:type="dxa" w:w="120"/>
            </w:tcMar>
          </w:tcPr>
          <w:p>
            <w:r>
              <w:rPr>
                <w:sz w:val="20"/>
                <w:szCs w:val="20"/>
              </w:rPr>
              <w:t xml:space="preserve">How long, start to finish, one unit takes to become a finished product.</w:t>
            </w:r>
          </w:p>
        </w:tc>
      </w:tr>
      <w:tr>
        <w:tc>
          <w:tcPr>
            <w:tcW w:type="dxa" w:w="2600"/>
            <w:tcMar>
              <w:top w:type="dxa" w:w="90"/>
              <w:left w:type="dxa" w:w="120"/>
              <w:bottom w:type="dxa" w:w="90"/>
              <w:right w:type="dxa" w:w="120"/>
            </w:tcMar>
          </w:tcPr>
          <w:p>
            <w:r>
              <w:rPr>
                <w:sz w:val="20"/>
                <w:szCs w:val="20"/>
              </w:rPr>
              <w:t xml:space="preserve">Bottleneck</w:t>
            </w:r>
          </w:p>
        </w:tc>
        <w:tc>
          <w:tcPr>
            <w:tcW w:type="dxa" w:w="6750"/>
            <w:tcMar>
              <w:top w:type="dxa" w:w="90"/>
              <w:left w:type="dxa" w:w="120"/>
              <w:bottom w:type="dxa" w:w="90"/>
              <w:right w:type="dxa" w:w="120"/>
            </w:tcMar>
          </w:tcPr>
          <w:p>
            <w:r>
              <w:rPr>
                <w:sz w:val="20"/>
                <w:szCs w:val="20"/>
              </w:rPr>
              <w:t xml:space="preserve">The station where products are piling up worse than anywhere else — the place to fix first.</w:t>
            </w:r>
          </w:p>
        </w:tc>
      </w:tr>
    </w:tbl>
    <w:p>
      <w:pPr>
        <w:spacing w:after="160"/>
      </w:pPr>
    </w:p>
    <w:p>
      <w:pPr>
        <w:pStyle w:val="Heading2"/>
        <w:spacing w:after="140" w:before="300"/>
      </w:pPr>
      <w:r>
        <w:rPr>
          <w:b/>
          <w:bCs/>
          <w:color w:val="1F3864"/>
          <w:sz w:val="24"/>
          <w:szCs w:val="24"/>
        </w:rPr>
        <w:t xml:space="preserve">A worked example</w:t>
      </w:r>
    </w:p>
    <w:p>
      <w:pPr>
        <w:spacing w:after="160"/>
      </w:pPr>
      <w:r>
        <w:t xml:space="preserve">Say 100 raw pieces start the day. By the evening, 80 have become finished, good products, 10 were rejected along the way, and 10 are still somewhere on the line. The system will show:</w:t>
      </w:r>
    </w:p>
    <w:p>
      <w:pPr>
        <w:pStyle w:val="ListParagraph"/>
        <w:numPr>
          <w:ilvl w:val="0"/>
          <w:numId w:val="2"/>
        </w:numPr>
        <w:spacing w:after="90"/>
      </w:pPr>
      <w:r>
        <w:t xml:space="preserve">Finished: 80</w:t>
      </w:r>
    </w:p>
    <w:p>
      <w:pPr>
        <w:pStyle w:val="ListParagraph"/>
        <w:numPr>
          <w:ilvl w:val="0"/>
          <w:numId w:val="2"/>
        </w:numPr>
        <w:spacing w:after="90"/>
      </w:pPr>
      <w:r>
        <w:t xml:space="preserve">Rejected: 10</w:t>
      </w:r>
    </w:p>
    <w:p>
      <w:pPr>
        <w:pStyle w:val="ListParagraph"/>
        <w:numPr>
          <w:ilvl w:val="0"/>
          <w:numId w:val="2"/>
        </w:numPr>
        <w:spacing w:after="90"/>
      </w:pPr>
      <w:r>
        <w:t xml:space="preserve">In production: 10</w:t>
      </w:r>
    </w:p>
    <w:p>
      <w:pPr>
        <w:pStyle w:val="ListParagraph"/>
        <w:numPr>
          <w:ilvl w:val="0"/>
          <w:numId w:val="2"/>
        </w:numPr>
        <w:spacing w:after="90"/>
      </w:pPr>
      <w:r>
        <w:t xml:space="preserve">Yield: 88.9% (80 good out of the 90 that are actually decided — finished or rejected)</w:t>
      </w:r>
    </w:p>
    <w:p>
      <w:pPr>
        <w:spacing w:after="160"/>
      </w:pPr>
      <w:r>
        <w:t xml:space="preserve">It always shows both this number and the simpler “80 out of 100 started” figure side by side, so nothing is hidden either way.</w:t>
      </w:r>
    </w:p>
    <w:p>
      <w:pPr>
        <w:pStyle w:val="Heading1"/>
        <w:pBdr>
          <w:bottom w:val="single" w:color="2F6FDD" w:sz="6" w:space="4"/>
        </w:pBdr>
        <w:spacing w:after="200" w:before="420"/>
      </w:pPr>
      <w:r>
        <w:rPr>
          <w:b/>
          <w:bCs/>
          <w:color w:val="1F3864"/>
          <w:sz w:val="30"/>
          <w:szCs w:val="30"/>
        </w:rPr>
        <w:t xml:space="preserve">7. Asking It Questions</w:t>
      </w:r>
    </w:p>
    <w:p>
      <w:pPr>
        <w:spacing w:after="160"/>
      </w:pPr>
      <w:r>
        <w:t xml:space="preserve">The Assistant page lets you type a question in normal English and get an answer straight from today's real numbers — no report to run, no spreadsheet to open.</w:t>
      </w:r>
    </w:p>
    <w:p>
      <w:pPr>
        <w:spacing w:after="160"/>
      </w:pPr>
      <w:r>
        <w:t xml:space="preserve">Things you can ask it right now:</w:t>
      </w:r>
    </w:p>
    <w:p>
      <w:pPr>
        <w:pStyle w:val="ListParagraph"/>
        <w:numPr>
          <w:ilvl w:val="0"/>
          <w:numId w:val="2"/>
        </w:numPr>
        <w:spacing w:after="90"/>
      </w:pPr>
      <w:r>
        <w:t xml:space="preserve">How many products were completed today?</w:t>
      </w:r>
    </w:p>
    <w:p>
      <w:pPr>
        <w:pStyle w:val="ListParagraph"/>
        <w:numPr>
          <w:ilvl w:val="0"/>
          <w:numId w:val="2"/>
        </w:numPr>
        <w:spacing w:after="90"/>
      </w:pPr>
      <w:r>
        <w:t xml:space="preserve">Where is the current bottleneck?</w:t>
      </w:r>
    </w:p>
    <w:p>
      <w:pPr>
        <w:pStyle w:val="ListParagraph"/>
        <w:numPr>
          <w:ilvl w:val="0"/>
          <w:numId w:val="2"/>
        </w:numPr>
        <w:spacing w:after="90"/>
      </w:pPr>
      <w:r>
        <w:t xml:space="preserve">Which stage takes the longest?</w:t>
      </w:r>
    </w:p>
    <w:p>
      <w:pPr>
        <w:pStyle w:val="ListParagraph"/>
        <w:numPr>
          <w:ilvl w:val="0"/>
          <w:numId w:val="2"/>
        </w:numPr>
        <w:spacing w:after="90"/>
      </w:pPr>
      <w:r>
        <w:t xml:space="preserve">Which stage has the highest rejection rate?</w:t>
      </w:r>
    </w:p>
    <w:p>
      <w:pPr>
        <w:pStyle w:val="ListParagraph"/>
        <w:numPr>
          <w:ilvl w:val="0"/>
          <w:numId w:val="2"/>
        </w:numPr>
        <w:spacing w:after="90"/>
      </w:pPr>
      <w:r>
        <w:t xml:space="preserve">Why is today's production lower than yesterday?</w:t>
      </w:r>
    </w:p>
    <w:p>
      <w:pPr>
        <w:pStyle w:val="ListParagraph"/>
        <w:numPr>
          <w:ilvl w:val="0"/>
          <w:numId w:val="2"/>
        </w:numPr>
        <w:spacing w:after="90"/>
      </w:pPr>
      <w:r>
        <w:t xml:space="preserve">Compare today's production with yesterday.</w:t>
      </w:r>
    </w:p>
    <w:p>
      <w:pPr>
        <w:pStyle w:val="ListParagraph"/>
        <w:numPr>
          <w:ilvl w:val="0"/>
          <w:numId w:val="2"/>
        </w:numPr>
        <w:spacing w:after="90"/>
      </w:pPr>
      <w:r>
        <w:t xml:space="preserve">Compare Line A and Line B.</w:t>
      </w:r>
    </w:p>
    <w:p>
      <w:pPr>
        <w:pStyle w:val="ListParagraph"/>
        <w:numPr>
          <w:ilvl w:val="0"/>
          <w:numId w:val="2"/>
        </w:numPr>
        <w:spacing w:after="90"/>
      </w:pPr>
      <w:r>
        <w:t xml:space="preserve">Where is GEAR-000125?</w:t>
      </w:r>
    </w:p>
    <w:tbl>
      <w:tblPr>
        <w:tblW w:type="dxa" w:w="9350"/>
        <w:tblBorders>
          <w:top w:val="single" w:color="2F6FDD" w:sz="4"/>
          <w:left w:val="single" w:color="2F6FDD" w:sz="24"/>
          <w:bottom w:val="single" w:color="2F6FDD" w:sz="4"/>
          <w:right w:val="single" w:color="2F6FDD" w:sz="4"/>
          <w:insideH w:val="none"/>
          <w:insideV w:val="none"/>
        </w:tblBorders>
      </w:tblPr>
      <w:tblGrid>
        <w:gridCol w:w="9350"/>
      </w:tblGrid>
      <w:tr>
        <w:tc>
          <w:tcPr>
            <w:tcW w:type="dxa" w:w="9350"/>
            <w:shd w:fill="EEF3FC" w:val="clear"/>
            <w:tcMar>
              <w:top w:type="dxa" w:w="140"/>
              <w:left w:type="dxa" w:w="220"/>
              <w:bottom w:type="dxa" w:w="140"/>
              <w:right w:type="dxa" w:w="220"/>
            </w:tcMar>
          </w:tcPr>
          <w:p>
            <w:pPr>
              <w:spacing w:after="60"/>
            </w:pPr>
            <w:r>
              <w:rPr>
                <w:b/>
                <w:bCs/>
                <w:color w:val="2F6FDD"/>
              </w:rPr>
              <w:t xml:space="preserve">Important: it reports facts, not opinions</w:t>
            </w:r>
          </w:p>
          <w:p>
            <w:pPr>
              <w:spacing w:after="40"/>
            </w:pPr>
            <w:r>
              <w:rPr>
                <w:sz w:val="21"/>
                <w:szCs w:val="21"/>
              </w:rPr>
              <w:t xml:space="preserve">For a question like “why is production slower today”, the Assistant lists exactly what it can see changed in the records — for example, “Drilling is taking 8 minutes longer than usual and a queue has built up in front of it.” It will never invent a reason such as “the operator was slow” or “the machine broke” — those causes have to be confirmed by a person on the floor. This is a deliberate choice: it only ever tells you what the numbers actually show.</w:t>
            </w:r>
          </w:p>
        </w:tc>
      </w:tr>
    </w:tbl>
    <w:p>
      <w:pPr>
        <w:pStyle w:val="Heading1"/>
        <w:pBdr>
          <w:bottom w:val="single" w:color="2F6FDD" w:sz="6" w:space="4"/>
        </w:pBdr>
        <w:spacing w:after="200" w:before="420"/>
      </w:pPr>
      <w:r>
        <w:rPr>
          <w:b/>
          <w:bCs/>
          <w:color w:val="1F3864"/>
          <w:sz w:val="30"/>
          <w:szCs w:val="30"/>
        </w:rPr>
        <w:t xml:space="preserve">8. Starting, Stopping, Trying It Safely</w:t>
      </w:r>
    </w:p>
    <w:p>
      <w:pPr>
        <w:pStyle w:val="Heading2"/>
        <w:spacing w:after="140" w:before="300"/>
      </w:pPr>
      <w:r>
        <w:rPr>
          <w:b/>
          <w:bCs/>
          <w:color w:val="1F3864"/>
          <w:sz w:val="24"/>
          <w:szCs w:val="24"/>
        </w:rPr>
        <w:t xml:space="preserve">8.1  Starting the system</w:t>
      </w:r>
    </w:p>
    <w:p>
      <w:pPr>
        <w:spacing w:after="160"/>
      </w:pPr>
      <w:r>
        <w:t xml:space="preserve">On the computer that runs it, open a command window in the project folder and run:</w:t>
      </w:r>
    </w:p>
    <w:tbl>
      <w:tblPr>
        <w:tblW w:type="dxa" w:w="9350"/>
        <w:tblBorders>
          <w:top w:val="single" w:color="3A3F44" w:sz="4"/>
          <w:left w:val="single" w:color="3A3F44" w:sz="4"/>
          <w:bottom w:val="single" w:color="3A3F44" w:sz="4"/>
          <w:right w:val="single" w:color="3A3F44" w:sz="4"/>
          <w:insideH w:val="single" w:color="auto" w:sz="4"/>
          <w:insideV w:val="single" w:color="auto" w:sz="4"/>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6D6D6"/>
                <w:sz w:val="20"/>
                <w:szCs w:val="20"/>
              </w:rPr>
              <w:t xml:space="preserve">python -m manufacturing_intel</w:t>
            </w:r>
          </w:p>
        </w:tc>
      </w:tr>
    </w:tbl>
    <w:p>
      <w:pPr>
        <w:spacing w:after="160"/>
      </w:pPr>
      <w:r>
        <w:t xml:space="preserve">Wait a few seconds, then open a web browser to:</w:t>
      </w:r>
    </w:p>
    <w:tbl>
      <w:tblPr>
        <w:tblW w:type="dxa" w:w="9350"/>
        <w:tblBorders>
          <w:top w:val="single" w:color="3A3F44" w:sz="4"/>
          <w:left w:val="single" w:color="3A3F44" w:sz="4"/>
          <w:bottom w:val="single" w:color="3A3F44" w:sz="4"/>
          <w:right w:val="single" w:color="3A3F44" w:sz="4"/>
          <w:insideH w:val="single" w:color="auto" w:sz="4"/>
          <w:insideV w:val="single" w:color="auto" w:sz="4"/>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6D6D6"/>
                <w:sz w:val="20"/>
                <w:szCs w:val="20"/>
              </w:rPr>
              <w:t xml:space="preserve">http://127.0.0.1:8100</w:t>
            </w:r>
          </w:p>
        </w:tc>
      </w:tr>
    </w:tbl>
    <w:p>
      <w:pPr>
        <w:spacing w:after="160"/>
      </w:pPr>
      <w:r>
        <w:t xml:space="preserve">Any other computer on the same office network can also see it by using that computer's network address instead of 127.0.0.1 — your IT contact can confirm the exact address.</w:t>
      </w:r>
    </w:p>
    <w:p>
      <w:pPr>
        <w:pStyle w:val="Heading2"/>
        <w:spacing w:after="140" w:before="300"/>
      </w:pPr>
      <w:r>
        <w:rPr>
          <w:b/>
          <w:bCs/>
          <w:color w:val="1F3864"/>
          <w:sz w:val="24"/>
          <w:szCs w:val="24"/>
        </w:rPr>
        <w:t xml:space="preserve">8.2  Stopping it</w:t>
      </w:r>
    </w:p>
    <w:p>
      <w:pPr>
        <w:spacing w:after="160"/>
      </w:pPr>
      <w:r>
        <w:t xml:space="preserve">Go back to the command window and press Ctrl+C. Nothing is lost — all the recorded history stays saved, and it picks up again next time it's started.</w:t>
      </w:r>
    </w:p>
    <w:p>
      <w:pPr>
        <w:pStyle w:val="Heading2"/>
        <w:spacing w:after="140" w:before="300"/>
      </w:pPr>
      <w:r>
        <w:rPr>
          <w:b/>
          <w:bCs/>
          <w:color w:val="1F3864"/>
          <w:sz w:val="24"/>
          <w:szCs w:val="24"/>
        </w:rPr>
        <w:t xml:space="preserve">8.3  Trying it before connecting real cameras</w:t>
      </w:r>
    </w:p>
    <w:p>
      <w:pPr>
        <w:spacing w:after="160"/>
      </w:pPr>
      <w:r>
        <w:t xml:space="preserve">You do not need a single camera or scanner connected to see the product working. A built-in demo can fill it with a realistic, clearly-labelled set of sample data (the screen shows a yellow banner while this is on, so it's never mistaken for real production):</w:t>
      </w:r>
    </w:p>
    <w:tbl>
      <w:tblPr>
        <w:tblW w:type="dxa" w:w="9350"/>
        <w:tblBorders>
          <w:top w:val="single" w:color="3A3F44" w:sz="4"/>
          <w:left w:val="single" w:color="3A3F44" w:sz="4"/>
          <w:bottom w:val="single" w:color="3A3F44" w:sz="4"/>
          <w:right w:val="single" w:color="3A3F44" w:sz="4"/>
          <w:insideH w:val="single" w:color="auto" w:sz="4"/>
          <w:insideV w:val="single" w:color="auto" w:sz="4"/>
        </w:tblBorders>
      </w:tblPr>
      <w:tblGrid>
        <w:gridCol w:w="9350"/>
      </w:tblGrid>
      <w:tr>
        <w:tc>
          <w:tcPr>
            <w:tcW w:type="dxa" w:w="9350"/>
            <w:shd w:fill="1E1E1E" w:val="clear"/>
            <w:tcMar>
              <w:top w:type="dxa" w:w="120"/>
              <w:left w:type="dxa" w:w="180"/>
              <w:bottom w:type="dxa" w:w="120"/>
              <w:right w:type="dxa" w:w="180"/>
            </w:tcMar>
          </w:tcPr>
          <w:p>
            <w:pPr>
              <w:spacing w:after="20"/>
            </w:pPr>
            <w:r>
              <w:rPr>
                <w:rFonts w:ascii="Consolas" w:cs="Consolas" w:eastAsia="Consolas" w:hAnsi="Consolas"/>
                <w:color w:val="D6D6D6"/>
                <w:sz w:val="20"/>
                <w:szCs w:val="20"/>
              </w:rPr>
              <w:t xml:space="preserve">python -m manufacturing_intel.demo seed     (creates 10 days of sample history)</w:t>
            </w:r>
          </w:p>
          <w:p>
            <w:pPr>
              <w:spacing w:after="20"/>
            </w:pPr>
            <w:r>
              <w:rPr>
                <w:rFonts w:ascii="Consolas" w:cs="Consolas" w:eastAsia="Consolas" w:hAnsi="Consolas"/>
                <w:color w:val="D6D6D6"/>
                <w:sz w:val="20"/>
                <w:szCs w:val="20"/>
              </w:rPr>
              <w:t xml:space="preserve">python -m manufacturing_intel.demo live     (keeps producing sample events, in real time)</w:t>
            </w:r>
          </w:p>
        </w:tc>
      </w:tr>
    </w:tbl>
    <w:p>
      <w:pPr>
        <w:spacing w:after="160"/>
      </w:pPr>
      <w:r>
        <w:t xml:space="preserve">This is the recommended way to explore every screen, try the Assistant, and get comfortable with the layout before a single real camera is wired up.</w:t>
      </w:r>
    </w:p>
    <w:p>
      <w:pPr>
        <w:pStyle w:val="Heading1"/>
        <w:pBdr>
          <w:bottom w:val="single" w:color="2F6FDD" w:sz="6" w:space="4"/>
        </w:pBdr>
        <w:spacing w:after="200" w:before="420"/>
      </w:pPr>
      <w:r>
        <w:rPr>
          <w:b/>
          <w:bCs/>
          <w:color w:val="1F3864"/>
          <w:sz w:val="30"/>
          <w:szCs w:val="30"/>
        </w:rPr>
        <w:t xml:space="preserve">9. Good to Know Before You Rely On It</w:t>
      </w:r>
    </w:p>
    <w:p>
      <w:pPr>
        <w:pStyle w:val="ListParagraph"/>
        <w:numPr>
          <w:ilvl w:val="0"/>
          <w:numId w:val="2"/>
        </w:numPr>
        <w:spacing w:after="90"/>
      </w:pPr>
      <w:r>
        <w:rPr>
          <w:b/>
          <w:bCs/>
        </w:rPr>
        <w:t xml:space="preserve">A camera needs a clear, still view of its station.</w:t>
      </w:r>
      <w:r>
        <w:t xml:space="preserve"> It learns what “empty” looks like first, so keep the area clear for the first few seconds after starting a camera, or after clicking “Recalibrate.”</w:t>
      </w:r>
    </w:p>
    <w:p>
      <w:pPr>
        <w:pStyle w:val="ListParagraph"/>
        <w:numPr>
          <w:ilvl w:val="0"/>
          <w:numId w:val="2"/>
        </w:numPr>
        <w:spacing w:after="90"/>
      </w:pPr>
      <w:r>
        <w:rPr>
          <w:b/>
          <w:bCs/>
        </w:rPr>
        <w:t xml:space="preserve">Two parts touching can be seen as one.</w:t>
      </w:r>
      <w:r>
        <w:t xml:space="preserve"> If products are placed close together at a station, a camera may count them as a single item. Spacing them out, or switching that camera to object-detection mode, solves this.</w:t>
      </w:r>
    </w:p>
    <w:p>
      <w:pPr>
        <w:pStyle w:val="ListParagraph"/>
        <w:numPr>
          <w:ilvl w:val="0"/>
          <w:numId w:val="2"/>
        </w:numPr>
        <w:spacing w:after="90"/>
      </w:pPr>
      <w:r>
        <w:rPr>
          <w:b/>
          <w:bCs/>
        </w:rPr>
        <w:t xml:space="preserve">Without a barcode or QR code, matching is “first in, first out.”</w:t>
      </w:r>
      <w:r>
        <w:t xml:space="preserve"> If a camera cannot read an identity off the product, it assumes products leave a station in the same order they arrived. This is accurate for almost all production lines; it would only be wrong if products could overtake each other inside a single station.</w:t>
      </w:r>
    </w:p>
    <w:p>
      <w:pPr>
        <w:pStyle w:val="ListParagraph"/>
        <w:numPr>
          <w:ilvl w:val="0"/>
          <w:numId w:val="2"/>
        </w:numPr>
        <w:spacing w:after="90"/>
      </w:pPr>
      <w:r>
        <w:rPr>
          <w:b/>
          <w:bCs/>
        </w:rPr>
        <w:t xml:space="preserve">Nothing is ever silently guessed.</w:t>
      </w:r>
      <w:r>
        <w:t xml:space="preserve"> If an event doesn't fit — an unrecognised product, a step that seems to have been skipped — it is recorded and flagged, never quietly invented. The “Data quality” line on Overview shows how much of this is happening.</w:t>
      </w:r>
    </w:p>
    <w:p>
      <w:pPr>
        <w:pStyle w:val="ListParagraph"/>
        <w:numPr>
          <w:ilvl w:val="0"/>
          <w:numId w:val="2"/>
        </w:numPr>
        <w:spacing w:after="90"/>
      </w:pPr>
      <w:r>
        <w:rPr>
          <w:b/>
          <w:bCs/>
        </w:rPr>
        <w:t xml:space="preserve">It currently runs on your own office network only.</w:t>
      </w:r>
      <w:r>
        <w:t xml:space="preserve"> Anyone who can reach that address can view it; changing settings or connecting new data sources from outside your own network is switched off by default until it's specifically turned on.</w:t>
      </w:r>
    </w:p>
    <w:p>
      <w:pPr>
        <w:pStyle w:val="ListParagraph"/>
        <w:numPr>
          <w:ilvl w:val="0"/>
          <w:numId w:val="2"/>
        </w:numPr>
        <w:spacing w:after="90"/>
      </w:pPr>
      <w:r>
        <w:rPr>
          <w:b/>
          <w:bCs/>
        </w:rPr>
        <w:t xml:space="preserve">It does not yet predict the future.</w:t>
      </w:r>
      <w:r>
        <w:t xml:space="preserve"> It reports what has already happened and what is happening right now. Forecasting tomorrow's output, or predicting a machine breakdown before it happens, is a planned future addition, not something it does today.</w:t>
      </w:r>
    </w:p>
    <w:p>
      <w:pPr>
        <w:pStyle w:val="Heading1"/>
        <w:pBdr>
          <w:bottom w:val="single" w:color="2F6FDD" w:sz="6" w:space="4"/>
        </w:pBdr>
        <w:spacing w:after="200" w:before="420"/>
      </w:pPr>
      <w:r>
        <w:rPr>
          <w:b/>
          <w:bCs/>
          <w:color w:val="1F3864"/>
          <w:sz w:val="30"/>
          <w:szCs w:val="30"/>
        </w:rPr>
        <w:t xml:space="preserve">10. Quick Word List</w:t>
      </w:r>
    </w:p>
    <w:tbl>
      <w:tblPr>
        <w:tblW w:type="dxa" w:w="9350"/>
        <w:tblBorders>
          <w:top w:val="single" w:color="D0D7DE" w:sz="4"/>
          <w:left w:val="single" w:color="D0D7DE" w:sz="4"/>
          <w:bottom w:val="single" w:color="D0D7DE" w:sz="4"/>
          <w:right w:val="single" w:color="D0D7DE" w:sz="4"/>
          <w:insideH w:val="single" w:color="D0D7DE" w:sz="4"/>
          <w:insideV w:val="single" w:color="D0D7DE" w:sz="4"/>
        </w:tblBorders>
      </w:tblPr>
      <w:tblGrid>
        <w:gridCol w:w="2300"/>
        <w:gridCol w:w="7050"/>
      </w:tblGrid>
      <w:tr>
        <w:trPr>
          <w:tblHeader/>
        </w:trPr>
        <w:tc>
          <w:tcPr>
            <w:tcW w:type="dxa" w:w="2300"/>
            <w:shd w:fill="1F3864" w:val="clear"/>
            <w:tcMar>
              <w:top w:type="dxa" w:w="90"/>
              <w:left w:type="dxa" w:w="120"/>
              <w:bottom w:type="dxa" w:w="90"/>
              <w:right w:type="dxa" w:w="120"/>
            </w:tcMar>
          </w:tcPr>
          <w:p>
            <w:r>
              <w:rPr>
                <w:b/>
                <w:bCs/>
                <w:color w:val="FFFFFF"/>
                <w:sz w:val="19"/>
                <w:szCs w:val="19"/>
              </w:rPr>
              <w:t xml:space="preserve">Term</w:t>
            </w:r>
          </w:p>
        </w:tc>
        <w:tc>
          <w:tcPr>
            <w:tcW w:type="dxa" w:w="7050"/>
            <w:shd w:fill="1F3864" w:val="clear"/>
            <w:tcMar>
              <w:top w:type="dxa" w:w="90"/>
              <w:left w:type="dxa" w:w="120"/>
              <w:bottom w:type="dxa" w:w="90"/>
              <w:right w:type="dxa" w:w="120"/>
            </w:tcMar>
          </w:tcPr>
          <w:p>
            <w:r>
              <w:rPr>
                <w:b/>
                <w:bCs/>
                <w:color w:val="FFFFFF"/>
                <w:sz w:val="19"/>
                <w:szCs w:val="19"/>
              </w:rPr>
              <w:t xml:space="preserve">Meaning</w:t>
            </w:r>
          </w:p>
        </w:tc>
      </w:tr>
      <w:tr>
        <w:tc>
          <w:tcPr>
            <w:tcW w:type="dxa" w:w="2300"/>
            <w:tcMar>
              <w:top w:type="dxa" w:w="90"/>
              <w:left w:type="dxa" w:w="120"/>
              <w:bottom w:type="dxa" w:w="90"/>
              <w:right w:type="dxa" w:w="120"/>
            </w:tcMar>
          </w:tcPr>
          <w:p>
            <w:r>
              <w:rPr>
                <w:sz w:val="20"/>
                <w:szCs w:val="20"/>
              </w:rPr>
              <w:t xml:space="preserve">Line</w:t>
            </w:r>
          </w:p>
        </w:tc>
        <w:tc>
          <w:tcPr>
            <w:tcW w:type="dxa" w:w="7050"/>
            <w:tcMar>
              <w:top w:type="dxa" w:w="90"/>
              <w:left w:type="dxa" w:w="120"/>
              <w:bottom w:type="dxa" w:w="90"/>
              <w:right w:type="dxa" w:w="120"/>
            </w:tcMar>
          </w:tcPr>
          <w:p>
            <w:r>
              <w:rPr>
                <w:sz w:val="20"/>
                <w:szCs w:val="20"/>
              </w:rPr>
              <w:t xml:space="preserve">One physical production line in the factory.</w:t>
            </w:r>
          </w:p>
        </w:tc>
      </w:tr>
      <w:tr>
        <w:tc>
          <w:tcPr>
            <w:tcW w:type="dxa" w:w="2300"/>
            <w:shd w:fill="F8FAFD" w:val="clear"/>
            <w:tcMar>
              <w:top w:type="dxa" w:w="90"/>
              <w:left w:type="dxa" w:w="120"/>
              <w:bottom w:type="dxa" w:w="90"/>
              <w:right w:type="dxa" w:w="120"/>
            </w:tcMar>
          </w:tcPr>
          <w:p>
            <w:r>
              <w:rPr>
                <w:sz w:val="20"/>
                <w:szCs w:val="20"/>
              </w:rPr>
              <w:t xml:space="preserve">Station</w:t>
            </w:r>
          </w:p>
        </w:tc>
        <w:tc>
          <w:tcPr>
            <w:tcW w:type="dxa" w:w="7050"/>
            <w:shd w:fill="F8FAFD" w:val="clear"/>
            <w:tcMar>
              <w:top w:type="dxa" w:w="90"/>
              <w:left w:type="dxa" w:w="120"/>
              <w:bottom w:type="dxa" w:w="90"/>
              <w:right w:type="dxa" w:w="120"/>
            </w:tcMar>
          </w:tcPr>
          <w:p>
            <w:r>
              <w:rPr>
                <w:sz w:val="20"/>
                <w:szCs w:val="20"/>
              </w:rPr>
              <w:t xml:space="preserve">A specific place where work happens to the product (a machine, a booth, a check table).</w:t>
            </w:r>
          </w:p>
        </w:tc>
      </w:tr>
      <w:tr>
        <w:tc>
          <w:tcPr>
            <w:tcW w:type="dxa" w:w="2300"/>
            <w:tcMar>
              <w:top w:type="dxa" w:w="90"/>
              <w:left w:type="dxa" w:w="120"/>
              <w:bottom w:type="dxa" w:w="90"/>
              <w:right w:type="dxa" w:w="120"/>
            </w:tcMar>
          </w:tcPr>
          <w:p>
            <w:r>
              <w:rPr>
                <w:sz w:val="20"/>
                <w:szCs w:val="20"/>
              </w:rPr>
              <w:t xml:space="preserve">Route</w:t>
            </w:r>
          </w:p>
        </w:tc>
        <w:tc>
          <w:tcPr>
            <w:tcW w:type="dxa" w:w="7050"/>
            <w:tcMar>
              <w:top w:type="dxa" w:w="90"/>
              <w:left w:type="dxa" w:w="120"/>
              <w:bottom w:type="dxa" w:w="90"/>
              <w:right w:type="dxa" w:w="120"/>
            </w:tcMar>
          </w:tcPr>
          <w:p>
            <w:r>
              <w:rPr>
                <w:sz w:val="20"/>
                <w:szCs w:val="20"/>
              </w:rPr>
              <w:t xml:space="preserve">The ordered list of stations one product travels through.</w:t>
            </w:r>
          </w:p>
        </w:tc>
      </w:tr>
      <w:tr>
        <w:tc>
          <w:tcPr>
            <w:tcW w:type="dxa" w:w="2300"/>
            <w:shd w:fill="F8FAFD" w:val="clear"/>
            <w:tcMar>
              <w:top w:type="dxa" w:w="90"/>
              <w:left w:type="dxa" w:w="120"/>
              <w:bottom w:type="dxa" w:w="90"/>
              <w:right w:type="dxa" w:w="120"/>
            </w:tcMar>
          </w:tcPr>
          <w:p>
            <w:r>
              <w:rPr>
                <w:sz w:val="20"/>
                <w:szCs w:val="20"/>
              </w:rPr>
              <w:t xml:space="preserve">Batch</w:t>
            </w:r>
          </w:p>
        </w:tc>
        <w:tc>
          <w:tcPr>
            <w:tcW w:type="dxa" w:w="7050"/>
            <w:shd w:fill="F8FAFD" w:val="clear"/>
            <w:tcMar>
              <w:top w:type="dxa" w:w="90"/>
              <w:left w:type="dxa" w:w="120"/>
              <w:bottom w:type="dxa" w:w="90"/>
              <w:right w:type="dxa" w:w="120"/>
            </w:tcMar>
          </w:tcPr>
          <w:p>
            <w:r>
              <w:rPr>
                <w:sz w:val="20"/>
                <w:szCs w:val="20"/>
              </w:rPr>
              <w:t xml:space="preserve">A group of units made together, e.g. “500 gears started this morning.”</w:t>
            </w:r>
          </w:p>
        </w:tc>
      </w:tr>
      <w:tr>
        <w:tc>
          <w:tcPr>
            <w:tcW w:type="dxa" w:w="2300"/>
            <w:tcMar>
              <w:top w:type="dxa" w:w="90"/>
              <w:left w:type="dxa" w:w="120"/>
              <w:bottom w:type="dxa" w:w="90"/>
              <w:right w:type="dxa" w:w="120"/>
            </w:tcMar>
          </w:tcPr>
          <w:p>
            <w:r>
              <w:rPr>
                <w:sz w:val="20"/>
                <w:szCs w:val="20"/>
              </w:rPr>
              <w:t xml:space="preserve">Unit</w:t>
            </w:r>
          </w:p>
        </w:tc>
        <w:tc>
          <w:tcPr>
            <w:tcW w:type="dxa" w:w="7050"/>
            <w:tcMar>
              <w:top w:type="dxa" w:w="90"/>
              <w:left w:type="dxa" w:w="120"/>
              <w:bottom w:type="dxa" w:w="90"/>
              <w:right w:type="dxa" w:w="120"/>
            </w:tcMar>
          </w:tcPr>
          <w:p>
            <w:r>
              <w:rPr>
                <w:sz w:val="20"/>
                <w:szCs w:val="20"/>
              </w:rPr>
              <w:t xml:space="preserve">One single product, trackable by its own code.</w:t>
            </w:r>
          </w:p>
        </w:tc>
      </w:tr>
      <w:tr>
        <w:tc>
          <w:tcPr>
            <w:tcW w:type="dxa" w:w="2300"/>
            <w:shd w:fill="F8FAFD" w:val="clear"/>
            <w:tcMar>
              <w:top w:type="dxa" w:w="90"/>
              <w:left w:type="dxa" w:w="120"/>
              <w:bottom w:type="dxa" w:w="90"/>
              <w:right w:type="dxa" w:w="120"/>
            </w:tcMar>
          </w:tcPr>
          <w:p>
            <w:r>
              <w:rPr>
                <w:sz w:val="20"/>
                <w:szCs w:val="20"/>
              </w:rPr>
              <w:t xml:space="preserve">Event</w:t>
            </w:r>
          </w:p>
        </w:tc>
        <w:tc>
          <w:tcPr>
            <w:tcW w:type="dxa" w:w="7050"/>
            <w:shd w:fill="F8FAFD" w:val="clear"/>
            <w:tcMar>
              <w:top w:type="dxa" w:w="90"/>
              <w:left w:type="dxa" w:w="120"/>
              <w:bottom w:type="dxa" w:w="90"/>
              <w:right w:type="dxa" w:w="120"/>
            </w:tcMar>
          </w:tcPr>
          <w:p>
            <w:r>
              <w:rPr>
                <w:sz w:val="20"/>
                <w:szCs w:val="20"/>
              </w:rPr>
              <w:t xml:space="preserve">One recorded moment: a product arriving, leaving, or being rejected.</w:t>
            </w:r>
          </w:p>
        </w:tc>
      </w:tr>
      <w:tr>
        <w:tc>
          <w:tcPr>
            <w:tcW w:type="dxa" w:w="2300"/>
            <w:tcMar>
              <w:top w:type="dxa" w:w="90"/>
              <w:left w:type="dxa" w:w="120"/>
              <w:bottom w:type="dxa" w:w="90"/>
              <w:right w:type="dxa" w:w="120"/>
            </w:tcMar>
          </w:tcPr>
          <w:p>
            <w:r>
              <w:rPr>
                <w:sz w:val="20"/>
                <w:szCs w:val="20"/>
              </w:rPr>
              <w:t xml:space="preserve">Zone</w:t>
            </w:r>
          </w:p>
        </w:tc>
        <w:tc>
          <w:tcPr>
            <w:tcW w:type="dxa" w:w="7050"/>
            <w:tcMar>
              <w:top w:type="dxa" w:w="90"/>
              <w:left w:type="dxa" w:w="120"/>
              <w:bottom w:type="dxa" w:w="90"/>
              <w:right w:type="dxa" w:w="120"/>
            </w:tcMar>
          </w:tcPr>
          <w:p>
            <w:r>
              <w:rPr>
                <w:sz w:val="20"/>
                <w:szCs w:val="20"/>
              </w:rPr>
              <w:t xml:space="preserve">The area drawn on a camera's picture that marks where a station's work happens.</w:t>
            </w:r>
          </w:p>
        </w:tc>
      </w:tr>
      <w:tr>
        <w:tc>
          <w:tcPr>
            <w:tcW w:type="dxa" w:w="2300"/>
            <w:shd w:fill="F8FAFD" w:val="clear"/>
            <w:tcMar>
              <w:top w:type="dxa" w:w="90"/>
              <w:left w:type="dxa" w:w="120"/>
              <w:bottom w:type="dxa" w:w="90"/>
              <w:right w:type="dxa" w:w="120"/>
            </w:tcMar>
          </w:tcPr>
          <w:p>
            <w:r>
              <w:rPr>
                <w:sz w:val="20"/>
                <w:szCs w:val="20"/>
              </w:rPr>
              <w:t xml:space="preserve">Shift</w:t>
            </w:r>
          </w:p>
        </w:tc>
        <w:tc>
          <w:tcPr>
            <w:tcW w:type="dxa" w:w="7050"/>
            <w:shd w:fill="F8FAFD" w:val="clear"/>
            <w:tcMar>
              <w:top w:type="dxa" w:w="90"/>
              <w:left w:type="dxa" w:w="120"/>
              <w:bottom w:type="dxa" w:w="90"/>
              <w:right w:type="dxa" w:w="120"/>
            </w:tcMar>
          </w:tcPr>
          <w:p>
            <w:r>
              <w:rPr>
                <w:sz w:val="20"/>
                <w:szCs w:val="20"/>
              </w:rPr>
              <w:t xml:space="preserve">A block of the working day (Morning, Afternoon, Night), used for shift-by-shift reports.</w:t>
            </w:r>
          </w:p>
        </w:tc>
      </w:tr>
    </w:tbl>
    <w:p>
      <w:pPr>
        <w:spacing w:after="300"/>
      </w:pPr>
    </w:p>
    <w:p>
      <w:pPr>
        <w:pBdr>
          <w:top w:val="single" w:color="D0D7DE" w:sz="4"/>
        </w:pBdr>
        <w:spacing w:before="200"/>
      </w:pPr>
    </w:p>
    <w:p>
      <w:pPr>
        <w:spacing w:after="160"/>
      </w:pPr>
      <w:r>
        <w:rPr>
          <w:color w:val="595959"/>
          <w:sz w:val="20"/>
          <w:szCs w:val="20"/>
        </w:rPr>
        <w:t xml:space="preserve">Questions about any of this, or about connecting your first camera, can go straight back to whoever set this up for you.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Manufacturing Process Intelligence Platform — Simple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decimal"/>
      <w:lvlText w:val="%1."/>
      <w:lvlJc w:val="left"/>
      <w:pPr>
        <w:ind w:left="460" w:hanging="260"/>
      </w:pPr>
    </w:lvl>
  </w:abstractNum>
  <w:abstractNum w:abstractNumId="4" w15:restartNumberingAfterBreak="0">
    <w:multiLevelType w:val="hybridMultilevel"/>
    <w:lvl w:ilvl="0" w:tentative="1">
      <w:start w:val="1"/>
      <w:numFmt w:val="decimal"/>
      <w:lvlText w:val="%1."/>
      <w:lvlJc w:val="left"/>
      <w:pPr>
        <w:ind w:left="460" w:hanging="260"/>
      </w:pPr>
    </w:lvl>
  </w:abstractNum>
  <w:abstractNum w:abstractNumId="5" w15:restartNumberingAfterBreak="0">
    <w:multiLevelType w:val="hybridMultilevel"/>
    <w:lvl w:ilvl="0" w:tentative="1">
      <w:start w:val="1"/>
      <w:numFmt w:val="decimal"/>
      <w:lvlText w:val="%1."/>
      <w:lvlJc w:val="left"/>
      <w:pPr>
        <w:ind w:left="460" w:hanging="260"/>
      </w:pPr>
    </w:lvl>
  </w:abstractNum>
  <w:abstractNum w:abstractNumId="6" w15:restartNumberingAfterBreak="0">
    <w:multiLevelType w:val="hybridMultilevel"/>
    <w:lvl w:ilvl="0" w:tentative="1">
      <w:start w:val="1"/>
      <w:numFmt w:val="decimal"/>
      <w:lvlText w:val="%1."/>
      <w:lvlJc w:val="left"/>
      <w:pPr>
        <w:ind w:left="460" w:hanging="260"/>
      </w:pPr>
    </w:lvl>
  </w:abstractNum>
  <w:abstractNum w:abstractNumId="7" w15:restartNumberingAfterBreak="0">
    <w:multiLevelType w:val="hybridMultilevel"/>
    <w:lvl w:ilvl="0" w:tentative="1">
      <w:start w:val="1"/>
      <w:numFmt w:val="decimal"/>
      <w:lvlText w:val="%1."/>
      <w:lvlJc w:val="left"/>
      <w:pPr>
        <w:ind w:left="460" w:hanging="260"/>
      </w:pPr>
    </w:lvl>
  </w:abstractNum>
  <w:abstractNum w:abstractNumId="8" w15:restartNumberingAfterBreak="0">
    <w:multiLevelType w:val="hybridMultilevel"/>
    <w:lvl w:ilvl="0" w:tentative="1">
      <w:start w:val="1"/>
      <w:numFmt w:val="decimal"/>
      <w:lvlText w:val="%1."/>
      <w:lvlJc w:val="left"/>
      <w:pPr>
        <w:ind w:left="460" w:hanging="260"/>
      </w:pPr>
    </w:lvl>
  </w:abstractNum>
  <w:abstractNum w:abstractNumId="9" w15:restartNumberingAfterBreak="0">
    <w:multiLevelType w:val="hybridMultilevel"/>
    <w:lvl w:ilvl="0" w:tentative="1">
      <w:start w:val="1"/>
      <w:numFmt w:val="decimal"/>
      <w:lvlText w:val="%1."/>
      <w:lvlJc w:val="left"/>
      <w:pPr>
        <w:ind w:left="460" w:hanging="260"/>
      </w:pPr>
    </w:lvl>
  </w:abstractNum>
  <w:abstractNum w:abstractNumId="10"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2026-09-29T04:22:50.827Z</dcterms:created>
  <dcterms:modified xsi:type="dcterms:W3CDTF">2026-09-29T04:22:50.828Z</dcterms:modified>
</cp:coreProperties>
</file>

<file path=docProps/custom.xml><?xml version="1.0" encoding="utf-8"?>
<Properties xmlns="http://schemas.openxmlformats.org/officeDocument/2006/custom-properties" xmlns:vt="http://schemas.openxmlformats.org/officeDocument/2006/docPropsVTypes"/>
</file>