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</w:rPr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noProof/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eliminate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0634E829" w14:textId="5C313119" w:rsidR="00FB401F" w:rsidRPr="00FB401F" w:rsidRDefault="00FB401F" w:rsidP="00FB401F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Location in Python Notebooks</w:t>
      </w:r>
      <w:r w:rsidRPr="00FB401F">
        <w:rPr>
          <w:color w:val="7030A0"/>
          <w:sz w:val="24"/>
          <w:szCs w:val="24"/>
        </w:rPr>
        <w:t>]</w:t>
      </w:r>
    </w:p>
    <w:p w14:paraId="5F1032C1" w14:textId="081419F8" w:rsidR="00FB401F" w:rsidRPr="00413AB1" w:rsidRDefault="00FB401F" w:rsidP="00FB401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12</w:t>
      </w:r>
    </w:p>
    <w:p w14:paraId="050AA895" w14:textId="653B75D5" w:rsidR="00E33210" w:rsidRDefault="00E33210" w:rsidP="00E33210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 xml:space="preserve">Estimates of </w:t>
      </w:r>
      <w:r>
        <w:rPr>
          <w:b/>
          <w:bCs/>
          <w:color w:val="000000" w:themeColor="text1"/>
          <w:sz w:val="28"/>
          <w:szCs w:val="28"/>
        </w:rPr>
        <w:t>Variability</w:t>
      </w:r>
    </w:p>
    <w:p w14:paraId="4E138815" w14:textId="4BD38BF0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>Measures whether the data values are tightly clustered or spread out.</w:t>
      </w:r>
    </w:p>
    <w:p w14:paraId="279AED44" w14:textId="4C743EC5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 xml:space="preserve">At the heart of the statistics lies variability: </w:t>
      </w:r>
    </w:p>
    <w:p w14:paraId="3EC353A1" w14:textId="42E10EB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Measuring it</w:t>
      </w:r>
    </w:p>
    <w:p w14:paraId="1C3A70EE" w14:textId="6F1AF72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Reducing it</w:t>
      </w:r>
    </w:p>
    <w:p w14:paraId="31E540A0" w14:textId="1FE3D3FF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Distinguishing random from real variability</w:t>
      </w:r>
    </w:p>
    <w:p w14:paraId="351C1566" w14:textId="180E9F7A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Identifying the various sources of real variability</w:t>
      </w:r>
    </w:p>
    <w:p w14:paraId="600D9873" w14:textId="1D7471ED" w:rsid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Make decision out of it in presence</w:t>
      </w:r>
      <w:r>
        <w:rPr>
          <w:color w:val="000000" w:themeColor="text1"/>
        </w:rPr>
        <w:t>.</w:t>
      </w:r>
    </w:p>
    <w:p w14:paraId="451A416D" w14:textId="77777777" w:rsidR="002F51E4" w:rsidRPr="002F51E4" w:rsidRDefault="002F51E4" w:rsidP="002F51E4">
      <w:pPr>
        <w:rPr>
          <w:color w:val="000000" w:themeColor="text1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546"/>
        <w:gridCol w:w="2679"/>
        <w:gridCol w:w="3001"/>
        <w:gridCol w:w="3209"/>
      </w:tblGrid>
      <w:tr w:rsidR="006D548B" w14:paraId="7AF9F9E1" w14:textId="26125161" w:rsidTr="006D548B">
        <w:tc>
          <w:tcPr>
            <w:tcW w:w="1546" w:type="dxa"/>
          </w:tcPr>
          <w:p w14:paraId="2A53C173" w14:textId="3432EDA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Key Terms</w:t>
            </w:r>
          </w:p>
        </w:tc>
        <w:tc>
          <w:tcPr>
            <w:tcW w:w="2679" w:type="dxa"/>
          </w:tcPr>
          <w:p w14:paraId="6A3128E0" w14:textId="5AE48E0C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Why</w:t>
            </w:r>
          </w:p>
        </w:tc>
        <w:tc>
          <w:tcPr>
            <w:tcW w:w="3001" w:type="dxa"/>
          </w:tcPr>
          <w:p w14:paraId="062C6CDB" w14:textId="42C98E7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209" w:type="dxa"/>
          </w:tcPr>
          <w:p w14:paraId="27C8CCDB" w14:textId="5C74C16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 Explanation</w:t>
            </w:r>
          </w:p>
        </w:tc>
      </w:tr>
      <w:tr w:rsidR="006D548B" w14:paraId="32F1B598" w14:textId="5D67C67F" w:rsidTr="006D548B">
        <w:tc>
          <w:tcPr>
            <w:tcW w:w="1546" w:type="dxa"/>
          </w:tcPr>
          <w:p w14:paraId="62F42B24" w14:textId="1BF9EC6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Deviation</w:t>
            </w:r>
          </w:p>
        </w:tc>
        <w:tc>
          <w:tcPr>
            <w:tcW w:w="2679" w:type="dxa"/>
          </w:tcPr>
          <w:p w14:paraId="4C27EE67" w14:textId="60A00052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calculate how individual item deviate from mean, useful to calculate Standard deviation</w:t>
            </w:r>
          </w:p>
        </w:tc>
        <w:tc>
          <w:tcPr>
            <w:tcW w:w="3001" w:type="dxa"/>
          </w:tcPr>
          <w:p w14:paraId="73A1F712" w14:textId="21C09E71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– Individual Value</w:t>
            </w:r>
          </w:p>
        </w:tc>
        <w:tc>
          <w:tcPr>
            <w:tcW w:w="3209" w:type="dxa"/>
          </w:tcPr>
          <w:p w14:paraId="7136E747" w14:textId="1AF49699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distance calculation formula</w:t>
            </w:r>
          </w:p>
        </w:tc>
      </w:tr>
      <w:tr w:rsidR="006D548B" w14:paraId="44431DBB" w14:textId="62537345" w:rsidTr="006D548B">
        <w:tc>
          <w:tcPr>
            <w:tcW w:w="1546" w:type="dxa"/>
          </w:tcPr>
          <w:p w14:paraId="7DD04954" w14:textId="7BF3F64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Variance</w:t>
            </w:r>
          </w:p>
        </w:tc>
        <w:tc>
          <w:tcPr>
            <w:tcW w:w="2679" w:type="dxa"/>
          </w:tcPr>
          <w:p w14:paraId="3A9A15CD" w14:textId="5E96C5B6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each data is varied from the mean</w:t>
            </w:r>
          </w:p>
        </w:tc>
        <w:tc>
          <w:tcPr>
            <w:tcW w:w="3001" w:type="dxa"/>
          </w:tcPr>
          <w:p w14:paraId="684540FF" w14:textId="70991942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3C6ADF41" wp14:editId="668EA7F1">
                  <wp:extent cx="1236743" cy="457200"/>
                  <wp:effectExtent l="0" t="0" r="1905" b="0"/>
                  <wp:docPr id="1238804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04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67A0E3C" w14:textId="2F132E0A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Its not express in square root as it already quantifies the spread of data in squared units.</w:t>
            </w:r>
          </w:p>
        </w:tc>
      </w:tr>
      <w:tr w:rsidR="006D548B" w14:paraId="00A981C5" w14:textId="0380EA6B" w:rsidTr="006D548B">
        <w:tc>
          <w:tcPr>
            <w:tcW w:w="1546" w:type="dxa"/>
          </w:tcPr>
          <w:p w14:paraId="3AE4F893" w14:textId="7777777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</w:t>
            </w:r>
          </w:p>
          <w:p w14:paraId="5DD87AFB" w14:textId="2CFA91AF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(Population) means whole dataset</w:t>
            </w:r>
          </w:p>
        </w:tc>
        <w:tc>
          <w:tcPr>
            <w:tcW w:w="2679" w:type="dxa"/>
          </w:tcPr>
          <w:p w14:paraId="54F2C62D" w14:textId="7424891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root of variance</w:t>
            </w:r>
          </w:p>
        </w:tc>
        <w:tc>
          <w:tcPr>
            <w:tcW w:w="3001" w:type="dxa"/>
          </w:tcPr>
          <w:p w14:paraId="523D6C60" w14:textId="2665CC23" w:rsidR="004A0C79" w:rsidRDefault="004A0C79" w:rsidP="00E33210">
            <w:pPr>
              <w:rPr>
                <w:color w:val="000000" w:themeColor="text1"/>
              </w:rPr>
            </w:pPr>
            <w:r w:rsidRPr="004A0C79">
              <w:rPr>
                <w:noProof/>
                <w:color w:val="000000" w:themeColor="text1"/>
              </w:rPr>
              <w:drawing>
                <wp:inline distT="0" distB="0" distL="0" distR="0" wp14:anchorId="2A5516CF" wp14:editId="3D7C6124">
                  <wp:extent cx="1016278" cy="457200"/>
                  <wp:effectExtent l="0" t="0" r="0" b="0"/>
                  <wp:docPr id="24801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12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7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3ADBD74" w14:textId="214DC25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Just calculating the mean of deviations (distance form mean), squaring to avoid negatives to cancel with positive. Square root to get back squares to their original unit.</w:t>
            </w:r>
          </w:p>
        </w:tc>
      </w:tr>
      <w:tr w:rsidR="006D548B" w14:paraId="40AB8CB3" w14:textId="77777777" w:rsidTr="006D548B">
        <w:tc>
          <w:tcPr>
            <w:tcW w:w="1546" w:type="dxa"/>
          </w:tcPr>
          <w:p w14:paraId="6447C025" w14:textId="016A2801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 (sample)</w:t>
            </w:r>
          </w:p>
        </w:tc>
        <w:tc>
          <w:tcPr>
            <w:tcW w:w="2679" w:type="dxa"/>
          </w:tcPr>
          <w:p w14:paraId="41EF0ECC" w14:textId="77777777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as population but n-1</w:t>
            </w:r>
          </w:p>
          <w:p w14:paraId="2FA327C1" w14:textId="4DAF5598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 xml:space="preserve">Dividing by </w:t>
            </w:r>
            <w:r w:rsidRPr="00DC6D55">
              <w:rPr>
                <w:rFonts w:ascii="Cambria Math" w:hAnsi="Cambria Math" w:cs="Cambria Math"/>
                <w:color w:val="000000" w:themeColor="text1"/>
              </w:rPr>
              <w:t>𝑛</w:t>
            </w:r>
            <w:r w:rsidRPr="00DC6D55">
              <w:rPr>
                <w:color w:val="000000" w:themeColor="text1"/>
              </w:rPr>
              <w:t>−1 instead of n results in a slightly larger value for the standard deviation, which better reflects the variability in the population from which the sample was drawn</w:t>
            </w:r>
          </w:p>
        </w:tc>
        <w:tc>
          <w:tcPr>
            <w:tcW w:w="3001" w:type="dxa"/>
          </w:tcPr>
          <w:p w14:paraId="2138E890" w14:textId="7C2E923D" w:rsidR="00DC6D55" w:rsidRP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21AD3855" wp14:editId="00FCF64A">
                  <wp:extent cx="1032553" cy="457200"/>
                  <wp:effectExtent l="0" t="0" r="0" b="0"/>
                  <wp:docPr id="185184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847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5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B16180" w14:textId="6DD4B8AB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>This adjustment is known as Bessel's correction. The rationale behind this correction is to provide an unbiased estimate of the population standard deviation.</w:t>
            </w:r>
            <w:r>
              <w:t xml:space="preserve"> </w:t>
            </w:r>
          </w:p>
          <w:p w14:paraId="1F3EA0CD" w14:textId="74D772A6" w:rsidR="00DC6D55" w:rsidRDefault="00DC6D55" w:rsidP="00DC6D55">
            <w:pPr>
              <w:rPr>
                <w:color w:val="000000" w:themeColor="text1"/>
              </w:rPr>
            </w:pPr>
          </w:p>
        </w:tc>
      </w:tr>
      <w:tr w:rsidR="006D548B" w14:paraId="614BEA12" w14:textId="3B49AF8E" w:rsidTr="006D548B">
        <w:tc>
          <w:tcPr>
            <w:tcW w:w="1546" w:type="dxa"/>
          </w:tcPr>
          <w:p w14:paraId="01E418BE" w14:textId="3602941C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Absolute Deviation (Manhattan Norm, l1 – norm)</w:t>
            </w:r>
          </w:p>
        </w:tc>
        <w:tc>
          <w:tcPr>
            <w:tcW w:w="2679" w:type="dxa"/>
          </w:tcPr>
          <w:p w14:paraId="2695F104" w14:textId="4D8D2FA4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of absolute values of the deviation from the mean</w:t>
            </w:r>
          </w:p>
        </w:tc>
        <w:tc>
          <w:tcPr>
            <w:tcW w:w="3001" w:type="dxa"/>
          </w:tcPr>
          <w:p w14:paraId="0026DC6C" w14:textId="3AB15AF2" w:rsid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40FACC02" wp14:editId="3908869D">
                  <wp:extent cx="1163218" cy="457200"/>
                  <wp:effectExtent l="0" t="0" r="0" b="0"/>
                  <wp:docPr id="118799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906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4E0BF11" w14:textId="7E18E5C3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SD emphasize the large </w:t>
            </w:r>
            <w:r w:rsidR="006D548B">
              <w:rPr>
                <w:color w:val="000000" w:themeColor="text1"/>
              </w:rPr>
              <w:t>deviation,</w:t>
            </w:r>
            <w:r>
              <w:rPr>
                <w:color w:val="000000" w:themeColor="text1"/>
              </w:rPr>
              <w:t xml:space="preserve"> but MAD won’t because its taking absolute values</w:t>
            </w:r>
          </w:p>
        </w:tc>
      </w:tr>
      <w:tr w:rsidR="006D548B" w14:paraId="0E626473" w14:textId="0D0EB8E9" w:rsidTr="006D548B">
        <w:tc>
          <w:tcPr>
            <w:tcW w:w="1546" w:type="dxa"/>
          </w:tcPr>
          <w:p w14:paraId="385FAE43" w14:textId="0DA176F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Absolute Deviation from Median</w:t>
            </w:r>
          </w:p>
        </w:tc>
        <w:tc>
          <w:tcPr>
            <w:tcW w:w="2679" w:type="dxa"/>
          </w:tcPr>
          <w:p w14:paraId="49AD09EB" w14:textId="7AFB8189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Robustness to outliers </w:t>
            </w:r>
          </w:p>
        </w:tc>
        <w:tc>
          <w:tcPr>
            <w:tcW w:w="3001" w:type="dxa"/>
          </w:tcPr>
          <w:p w14:paraId="2EE4E787" w14:textId="6EE260E9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7DACBD6E" wp14:editId="01A87A18">
                  <wp:extent cx="1283678" cy="274320"/>
                  <wp:effectExtent l="0" t="0" r="0" b="0"/>
                  <wp:docPr id="48515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573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D86BEF" w14:textId="1DA56C51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of absolute values of the deviation from the median</w:t>
            </w:r>
          </w:p>
        </w:tc>
      </w:tr>
      <w:tr w:rsidR="006D548B" w14:paraId="7A98A141" w14:textId="71B16685" w:rsidTr="006D548B">
        <w:tc>
          <w:tcPr>
            <w:tcW w:w="1546" w:type="dxa"/>
          </w:tcPr>
          <w:p w14:paraId="6FB44EB7" w14:textId="1CDF6ACB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Percentile</w:t>
            </w:r>
          </w:p>
        </w:tc>
        <w:tc>
          <w:tcPr>
            <w:tcW w:w="2679" w:type="dxa"/>
          </w:tcPr>
          <w:p w14:paraId="733CB27F" w14:textId="562C1B5E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 xml:space="preserve">A percentile tells you where a certain value falls within a dataset when arranged in ascending order. </w:t>
            </w:r>
          </w:p>
        </w:tc>
        <w:tc>
          <w:tcPr>
            <w:tcW w:w="3001" w:type="dxa"/>
          </w:tcPr>
          <w:p w14:paraId="06F3E3D9" w14:textId="0AFD02DD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2763828C" wp14:editId="7AC6DFB6">
                  <wp:extent cx="2000250" cy="313206"/>
                  <wp:effectExtent l="0" t="0" r="0" b="0"/>
                  <wp:docPr id="94900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02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23" cy="3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FFA6D9C" w14:textId="77777777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percentage calculation</w:t>
            </w:r>
          </w:p>
          <w:p w14:paraId="3DB6ED15" w14:textId="554BD2C3" w:rsidR="006D548B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For instance, if your score is at the 70th percentile, it means you've scored as well as or better than 70% of the other people in the dataset.</w:t>
            </w:r>
          </w:p>
        </w:tc>
      </w:tr>
      <w:tr w:rsidR="006D548B" w14:paraId="16838AD5" w14:textId="2DB226B5" w:rsidTr="006D548B">
        <w:tc>
          <w:tcPr>
            <w:tcW w:w="1546" w:type="dxa"/>
          </w:tcPr>
          <w:p w14:paraId="4C6F22D7" w14:textId="48361ADA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Interquartile range</w:t>
            </w:r>
          </w:p>
        </w:tc>
        <w:tc>
          <w:tcPr>
            <w:tcW w:w="2679" w:type="dxa"/>
          </w:tcPr>
          <w:p w14:paraId="5E985F0E" w14:textId="4774619E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75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 and 25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</w:t>
            </w:r>
          </w:p>
        </w:tc>
        <w:tc>
          <w:tcPr>
            <w:tcW w:w="3001" w:type="dxa"/>
          </w:tcPr>
          <w:p w14:paraId="12E17041" w14:textId="6659CDF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1E3F6E40" wp14:editId="1F75CC1B">
                  <wp:extent cx="1409700" cy="319178"/>
                  <wp:effectExtent l="0" t="0" r="0" b="5080"/>
                  <wp:docPr id="4901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60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99" cy="32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683ACB2" w14:textId="6AD7F1C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This range represents where the bulk of the data lies, excluding the extremes.</w:t>
            </w:r>
          </w:p>
        </w:tc>
      </w:tr>
    </w:tbl>
    <w:p w14:paraId="0D03520C" w14:textId="77777777" w:rsidR="00E33210" w:rsidRPr="00E33210" w:rsidRDefault="00E33210" w:rsidP="00E33210">
      <w:pPr>
        <w:rPr>
          <w:color w:val="000000" w:themeColor="text1"/>
        </w:rPr>
      </w:pPr>
    </w:p>
    <w:p w14:paraId="1CE99A38" w14:textId="3C5FE275" w:rsidR="002F51E4" w:rsidRDefault="002F51E4" w:rsidP="002F51E4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10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pending)</w:t>
      </w:r>
    </w:p>
    <w:p w14:paraId="144E60C5" w14:textId="72313DE9" w:rsidR="006D548B" w:rsidRPr="00413AB1" w:rsidRDefault="006D548B" w:rsidP="006D548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11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updated with why and formula explanation)</w:t>
      </w:r>
    </w:p>
    <w:p w14:paraId="2EA53E28" w14:textId="77777777" w:rsidR="006D548B" w:rsidRPr="00413AB1" w:rsidRDefault="006D548B" w:rsidP="002F51E4">
      <w:pPr>
        <w:rPr>
          <w:i/>
          <w:iCs/>
          <w:color w:val="7F7F7F" w:themeColor="text1" w:themeTint="80"/>
          <w:sz w:val="24"/>
          <w:szCs w:val="24"/>
        </w:rPr>
      </w:pPr>
    </w:p>
    <w:p w14:paraId="6015A89F" w14:textId="4EAC079E" w:rsidR="00B106F2" w:rsidRPr="009B1003" w:rsidRDefault="009B1003">
      <w:pPr>
        <w:rPr>
          <w:b/>
          <w:bCs/>
          <w:color w:val="000000" w:themeColor="text1"/>
        </w:rPr>
      </w:pPr>
      <w:r w:rsidRPr="009B1003">
        <w:rPr>
          <w:b/>
          <w:bCs/>
          <w:color w:val="000000" w:themeColor="text1"/>
        </w:rPr>
        <w:t>Degrees of freedom and n or n – 1?</w:t>
      </w:r>
    </w:p>
    <w:p w14:paraId="62E0BCFC" w14:textId="094E77A3" w:rsidR="009B1003" w:rsidRDefault="009B1003" w:rsidP="009B1003">
      <w:pPr>
        <w:rPr>
          <w:color w:val="000000" w:themeColor="text1"/>
        </w:rPr>
      </w:pPr>
      <w:r w:rsidRPr="009B1003">
        <w:rPr>
          <w:color w:val="000000" w:themeColor="text1"/>
        </w:rPr>
        <w:t>whether you divide by n or n – 1. It is based on the premise that you want to make estimates about a population, based on a sample.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If you use the intuitive denominator of n in the variance formula, you will underesti</w:t>
      </w:r>
      <w:r>
        <w:rPr>
          <w:color w:val="000000" w:themeColor="text1"/>
        </w:rPr>
        <w:t>m</w:t>
      </w:r>
      <w:r w:rsidRPr="009B1003">
        <w:rPr>
          <w:color w:val="000000" w:themeColor="text1"/>
        </w:rPr>
        <w:t>ate the true value of the variance and the standard deviation in the population. This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 xml:space="preserve">is </w:t>
      </w:r>
      <w:r>
        <w:rPr>
          <w:color w:val="000000" w:themeColor="text1"/>
        </w:rPr>
        <w:t>r</w:t>
      </w:r>
      <w:r w:rsidRPr="009B1003">
        <w:rPr>
          <w:color w:val="000000" w:themeColor="text1"/>
        </w:rPr>
        <w:t>eferred to as a biased estimate. However, if you divide by n – 1 instead of n, the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variance becomes an unbiased estimate</w:t>
      </w:r>
      <w:r>
        <w:rPr>
          <w:color w:val="000000" w:themeColor="text1"/>
        </w:rPr>
        <w:t>.</w:t>
      </w:r>
    </w:p>
    <w:p w14:paraId="25C36E81" w14:textId="7614D88D" w:rsidR="009B1003" w:rsidRDefault="009B1003" w:rsidP="009B1003">
      <w:r>
        <w:t>To fully explain why using n leads to a biased estimate involves the notion of degrees of freedom, which considers the number of constraints in computing an estimate. In this case, there are n – 1 degrees of freedom since there is one constraint: the standard deviation depends on calculating the sample mean. For most problems, data scientists do not need to worry about degrees of freedom.</w:t>
      </w:r>
    </w:p>
    <w:p w14:paraId="00943C96" w14:textId="77777777" w:rsidR="00C71176" w:rsidRDefault="00C71176" w:rsidP="009B1003">
      <w:r>
        <w:t xml:space="preserve">Notes: </w:t>
      </w:r>
    </w:p>
    <w:p w14:paraId="47A68EB5" w14:textId="36A8B0D2" w:rsidR="009B1003" w:rsidRDefault="00C71176" w:rsidP="00C71176">
      <w:pPr>
        <w:pStyle w:val="ListParagraph"/>
        <w:numPr>
          <w:ilvl w:val="0"/>
          <w:numId w:val="3"/>
        </w:numPr>
      </w:pPr>
      <w:r>
        <w:t>Even for normal distribution the calculation of SD, MAD, Median AD are different.</w:t>
      </w:r>
    </w:p>
    <w:p w14:paraId="5A5339E0" w14:textId="36C8EF5E" w:rsidR="00C71176" w:rsidRDefault="00C71176" w:rsidP="00C71176">
      <w:pPr>
        <w:pStyle w:val="ListParagraph"/>
        <w:numPr>
          <w:ilvl w:val="0"/>
          <w:numId w:val="3"/>
        </w:numPr>
      </w:pPr>
      <w:r>
        <w:t>The percentile is essentially the same as a quantile, with quantiles indexed by fractions (so the .8 quantile is the same as the 80th percentile).</w:t>
      </w:r>
    </w:p>
    <w:p w14:paraId="73E0BCDC" w14:textId="2BAB36DB" w:rsidR="00C71176" w:rsidRDefault="00C71176" w:rsidP="009B1003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12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17</w:t>
      </w:r>
    </w:p>
    <w:p w14:paraId="56194708" w14:textId="406AE205" w:rsidR="00187F1D" w:rsidRPr="00187F1D" w:rsidRDefault="00187F1D" w:rsidP="009B1003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 xml:space="preserve">Refer Estimates of </w:t>
      </w:r>
      <w:r>
        <w:rPr>
          <w:color w:val="7030A0"/>
          <w:sz w:val="24"/>
          <w:szCs w:val="24"/>
        </w:rPr>
        <w:t>Variability</w:t>
      </w:r>
      <w:r>
        <w:rPr>
          <w:color w:val="7030A0"/>
          <w:sz w:val="24"/>
          <w:szCs w:val="24"/>
        </w:rPr>
        <w:t xml:space="preserve"> in Python Notebooks</w:t>
      </w:r>
      <w:r w:rsidRPr="00FB401F">
        <w:rPr>
          <w:color w:val="7030A0"/>
          <w:sz w:val="24"/>
          <w:szCs w:val="24"/>
        </w:rPr>
        <w:t>]</w:t>
      </w:r>
    </w:p>
    <w:p w14:paraId="478BECC5" w14:textId="3E5EDBF2" w:rsidR="00187F1D" w:rsidRDefault="00187F1D" w:rsidP="00187F1D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12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18</w:t>
      </w:r>
    </w:p>
    <w:p w14:paraId="14AA4FD4" w14:textId="77777777" w:rsidR="009B1003" w:rsidRDefault="009B1003" w:rsidP="009B1003">
      <w:pPr>
        <w:rPr>
          <w:color w:val="000000" w:themeColor="text1"/>
        </w:rPr>
      </w:pPr>
    </w:p>
    <w:p w14:paraId="6E0EF3CE" w14:textId="77777777" w:rsidR="009B1003" w:rsidRPr="00073F89" w:rsidRDefault="009B1003">
      <w:pPr>
        <w:rPr>
          <w:color w:val="000000" w:themeColor="text1"/>
        </w:rPr>
      </w:pPr>
    </w:p>
    <w:sectPr w:rsidR="009B1003" w:rsidRPr="0007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BA"/>
    <w:multiLevelType w:val="hybridMultilevel"/>
    <w:tmpl w:val="7BC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C88"/>
    <w:multiLevelType w:val="hybridMultilevel"/>
    <w:tmpl w:val="C396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2"/>
  </w:num>
  <w:num w:numId="2" w16cid:durableId="1175143731">
    <w:abstractNumId w:val="0"/>
  </w:num>
  <w:num w:numId="3" w16cid:durableId="64212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5778D"/>
    <w:rsid w:val="00073F89"/>
    <w:rsid w:val="00170026"/>
    <w:rsid w:val="001755B2"/>
    <w:rsid w:val="00187F1D"/>
    <w:rsid w:val="002F51E4"/>
    <w:rsid w:val="003A3CCF"/>
    <w:rsid w:val="00413AB1"/>
    <w:rsid w:val="00467D81"/>
    <w:rsid w:val="004A0C79"/>
    <w:rsid w:val="005555C6"/>
    <w:rsid w:val="006D548B"/>
    <w:rsid w:val="007A4D90"/>
    <w:rsid w:val="00887D2C"/>
    <w:rsid w:val="009613B8"/>
    <w:rsid w:val="009A20C7"/>
    <w:rsid w:val="009B1003"/>
    <w:rsid w:val="00A25711"/>
    <w:rsid w:val="00A260DE"/>
    <w:rsid w:val="00A46148"/>
    <w:rsid w:val="00AE247C"/>
    <w:rsid w:val="00B049F3"/>
    <w:rsid w:val="00B106F2"/>
    <w:rsid w:val="00B3078F"/>
    <w:rsid w:val="00BA63E3"/>
    <w:rsid w:val="00C71176"/>
    <w:rsid w:val="00DC6D55"/>
    <w:rsid w:val="00E33210"/>
    <w:rsid w:val="00E42880"/>
    <w:rsid w:val="00EC18B3"/>
    <w:rsid w:val="00F0274D"/>
    <w:rsid w:val="00FB401F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11</cp:revision>
  <dcterms:created xsi:type="dcterms:W3CDTF">2024-05-02T15:03:00Z</dcterms:created>
  <dcterms:modified xsi:type="dcterms:W3CDTF">2024-05-13T17:12:00Z</dcterms:modified>
</cp:coreProperties>
</file>