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04DC1064">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4"/>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5"/>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6"/>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27"/>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28"/>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2]%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29"/>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It is a common misconception that the normal distribution is called that because most data follows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0"/>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71</w:t>
      </w:r>
    </w:p>
    <w:p w14:paraId="5A059DDF" w14:textId="0EDFD0AE" w:rsidR="00453FFF" w:rsidRDefault="00453FFF" w:rsidP="007C5E0A">
      <w:r>
        <w:t>A QQ-Plot is used to visually determine how close a sample is to a specified distribution—in this case, the normal distribution. The QQ-Plot orders the z-scores from low to high and plots each value’s z-score on the y-axis; the x-axis is the corresponding quantile of a normal distribution for that value’s rank. Since the data is normalized, the units correspond to the number of standard deviations away from the mean. If the points roughly fall on the diagonal line, then the sample distribution can be considered close to normal.</w:t>
      </w:r>
    </w:p>
    <w:p w14:paraId="7EEAD0EF" w14:textId="5CD0C88D" w:rsidR="00453FFF" w:rsidRDefault="00453FFF" w:rsidP="00453FFF">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71</w:t>
      </w:r>
    </w:p>
    <w:p w14:paraId="28EA085F" w14:textId="1D8755BD" w:rsidR="00FD4AA5" w:rsidRDefault="00FD4AA5" w:rsidP="007C5E0A">
      <w:pPr>
        <w:rPr>
          <w:i/>
          <w:iCs/>
          <w:color w:val="7F7F7F" w:themeColor="text1" w:themeTint="80"/>
          <w:sz w:val="24"/>
          <w:szCs w:val="24"/>
        </w:rPr>
      </w:pPr>
      <w:r w:rsidRPr="00FD4AA5">
        <w:rPr>
          <w:i/>
          <w:iCs/>
          <w:noProof/>
          <w:color w:val="7F7F7F" w:themeColor="text1" w:themeTint="80"/>
          <w:sz w:val="24"/>
          <w:szCs w:val="24"/>
        </w:rPr>
        <w:drawing>
          <wp:inline distT="0" distB="0" distL="0" distR="0" wp14:anchorId="6FA1A0F5" wp14:editId="371FD348">
            <wp:extent cx="2197116" cy="2632710"/>
            <wp:effectExtent l="0" t="0" r="0" b="0"/>
            <wp:docPr id="15815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78780" name=""/>
                    <pic:cNvPicPr/>
                  </pic:nvPicPr>
                  <pic:blipFill>
                    <a:blip r:embed="rId31"/>
                    <a:stretch>
                      <a:fillRect/>
                    </a:stretch>
                  </pic:blipFill>
                  <pic:spPr>
                    <a:xfrm>
                      <a:off x="0" y="0"/>
                      <a:ext cx="2204372" cy="2641405"/>
                    </a:xfrm>
                    <a:prstGeom prst="rect">
                      <a:avLst/>
                    </a:prstGeom>
                  </pic:spPr>
                </pic:pic>
              </a:graphicData>
            </a:graphic>
          </wp:inline>
        </w:drawing>
      </w:r>
      <w:r>
        <w:rPr>
          <w:i/>
          <w:iCs/>
          <w:color w:val="7F7F7F" w:themeColor="text1" w:themeTint="80"/>
          <w:sz w:val="24"/>
          <w:szCs w:val="24"/>
        </w:rPr>
        <w:t>-------------------- 7/11/2024 up to page 71</w:t>
      </w:r>
    </w:p>
    <w:p w14:paraId="733E7350" w14:textId="77777777" w:rsidR="00837EA5" w:rsidRDefault="00837EA5" w:rsidP="007C5E0A">
      <w:r>
        <w:lastRenderedPageBreak/>
        <w:t xml:space="preserve">The normal distribution was essential to the historical development of statistics, as it permitted mathematical approximation of uncertainty and variability. </w:t>
      </w:r>
    </w:p>
    <w:p w14:paraId="0A8BCEC4" w14:textId="77777777" w:rsidR="00837EA5" w:rsidRDefault="00837EA5" w:rsidP="007C5E0A">
      <w:r>
        <w:t xml:space="preserve">• While raw data is typically not normally distributed, errors often are, as are aver‐ ages and totals in large samples. </w:t>
      </w:r>
    </w:p>
    <w:p w14:paraId="3D6313DE" w14:textId="3DDAB62E" w:rsidR="00C77AC7" w:rsidRDefault="00837EA5" w:rsidP="007C5E0A">
      <w:r>
        <w:t>• To convert data to z-scores, you subtract the mean of the data and divide by the standard deviation; you can then compare the data to a normal distribution.</w:t>
      </w:r>
    </w:p>
    <w:p w14:paraId="49DE6E36" w14:textId="5B6DB7DE" w:rsidR="002D3632" w:rsidRDefault="002D3632" w:rsidP="002D3632">
      <w:pPr>
        <w:rPr>
          <w:i/>
          <w:iCs/>
          <w:color w:val="7F7F7F" w:themeColor="text1" w:themeTint="80"/>
          <w:sz w:val="24"/>
          <w:szCs w:val="24"/>
        </w:rPr>
      </w:pPr>
      <w:r>
        <w:rPr>
          <w:i/>
          <w:iCs/>
          <w:color w:val="7F7F7F" w:themeColor="text1" w:themeTint="80"/>
          <w:sz w:val="24"/>
          <w:szCs w:val="24"/>
        </w:rPr>
        <w:t>--------------------- 7/12/2024 up to page 72</w:t>
      </w:r>
    </w:p>
    <w:p w14:paraId="78C8C932" w14:textId="71CD0528" w:rsidR="002D3632" w:rsidRDefault="00A10F53" w:rsidP="007C5E0A">
      <w:pPr>
        <w:rPr>
          <w:b/>
          <w:bCs/>
        </w:rPr>
      </w:pPr>
      <w:r w:rsidRPr="00A10F53">
        <w:rPr>
          <w:b/>
          <w:bCs/>
        </w:rPr>
        <w:t>Long-Tailed Distributions</w:t>
      </w:r>
    </w:p>
    <w:p w14:paraId="1A9817BB" w14:textId="77777777" w:rsidR="00914689" w:rsidRDefault="00914689" w:rsidP="007C5E0A">
      <w:r>
        <w:t xml:space="preserve">Tail </w:t>
      </w:r>
    </w:p>
    <w:p w14:paraId="56C8BD11" w14:textId="77777777" w:rsidR="00914689" w:rsidRDefault="00914689" w:rsidP="007C5E0A">
      <w:r>
        <w:t xml:space="preserve">The long narrow portion of a frequency distribution, where relatively extreme values occur at low frequency. </w:t>
      </w:r>
    </w:p>
    <w:p w14:paraId="14DA6803" w14:textId="77777777" w:rsidR="00914689" w:rsidRDefault="00914689" w:rsidP="007C5E0A">
      <w:r>
        <w:t xml:space="preserve">Skew </w:t>
      </w:r>
    </w:p>
    <w:p w14:paraId="07A22928" w14:textId="6E0A1BD3" w:rsidR="00A10F53" w:rsidRDefault="00914689" w:rsidP="007C5E0A">
      <w:r>
        <w:t>Where one tail of a distribution is longer than the other.</w:t>
      </w:r>
    </w:p>
    <w:p w14:paraId="64429C3E" w14:textId="7F0DCB4F" w:rsidR="003C1773" w:rsidRDefault="003C1773" w:rsidP="007C5E0A">
      <w:pPr>
        <w:rPr>
          <w:i/>
          <w:iCs/>
          <w:color w:val="7F7F7F" w:themeColor="text1" w:themeTint="80"/>
          <w:sz w:val="24"/>
          <w:szCs w:val="24"/>
        </w:rPr>
      </w:pPr>
      <w:r>
        <w:rPr>
          <w:i/>
          <w:iCs/>
          <w:color w:val="7F7F7F" w:themeColor="text1" w:themeTint="80"/>
          <w:sz w:val="24"/>
          <w:szCs w:val="24"/>
        </w:rPr>
        <w:t>--------------------- 7/13/2024 up to page 73</w:t>
      </w:r>
    </w:p>
    <w:p w14:paraId="1B61CE05" w14:textId="58366571" w:rsidR="00EE2233" w:rsidRDefault="00EE2233" w:rsidP="007C5E0A">
      <w:r>
        <w:t>Sometimes, the distribution is highly skewed (asymmetric), such as with income data; or the distribution can be discrete, as with binomial data. Both symmetric and asymmetric distributions may have long tails. The tails of a distribution correspond to the extreme values (small and large).</w:t>
      </w:r>
    </w:p>
    <w:p w14:paraId="080B51EE" w14:textId="23ACA0FD" w:rsidR="00EE2233" w:rsidRDefault="00EE2233" w:rsidP="007C5E0A">
      <w:pPr>
        <w:rPr>
          <w:i/>
          <w:iCs/>
          <w:color w:val="7F7F7F" w:themeColor="text1" w:themeTint="80"/>
          <w:sz w:val="24"/>
          <w:szCs w:val="24"/>
        </w:rPr>
      </w:pPr>
      <w:r>
        <w:rPr>
          <w:i/>
          <w:iCs/>
          <w:color w:val="7F7F7F" w:themeColor="text1" w:themeTint="80"/>
          <w:sz w:val="24"/>
          <w:szCs w:val="24"/>
        </w:rPr>
        <w:t>--------------------- 7/14/2024 up to page 74</w:t>
      </w:r>
    </w:p>
    <w:p w14:paraId="54A0BDA5" w14:textId="5BD13933" w:rsidR="00F05BAE" w:rsidRDefault="00F05BAE" w:rsidP="007C5E0A">
      <w:pPr>
        <w:rPr>
          <w:b/>
          <w:bCs/>
        </w:rPr>
      </w:pPr>
      <w:r w:rsidRPr="00F05BAE">
        <w:rPr>
          <w:b/>
          <w:bCs/>
        </w:rPr>
        <w:t>Student’s t-Distribution</w:t>
      </w:r>
    </w:p>
    <w:p w14:paraId="33B961C4" w14:textId="5DBE8443" w:rsidR="00F05BAE" w:rsidRDefault="00F05BAE" w:rsidP="007C5E0A">
      <w:r>
        <w:t>The t-distribution is a normally shaped distribution, except that it is a bit thicker and longer on the tails. It is used extensively in depicting distributions of sample statistics. Distributions of sample means are typically shaped like a t-distribution, and there is a family of t-distributions that differ depending on how large the sample is. The larger the sample, the more normally shaped the t-distribution becomes.</w:t>
      </w:r>
    </w:p>
    <w:p w14:paraId="512F699E" w14:textId="10C784ED" w:rsidR="00F05BAE" w:rsidRDefault="00F05BAE" w:rsidP="007C5E0A">
      <w:pPr>
        <w:rPr>
          <w:i/>
          <w:iCs/>
          <w:color w:val="7F7F7F" w:themeColor="text1" w:themeTint="80"/>
          <w:sz w:val="24"/>
          <w:szCs w:val="24"/>
        </w:rPr>
      </w:pPr>
      <w:r>
        <w:rPr>
          <w:i/>
          <w:iCs/>
          <w:color w:val="7F7F7F" w:themeColor="text1" w:themeTint="80"/>
          <w:sz w:val="24"/>
          <w:szCs w:val="24"/>
        </w:rPr>
        <w:t>--------------------- 7/15/2024 up to page 75</w:t>
      </w:r>
    </w:p>
    <w:p w14:paraId="74F25C62" w14:textId="77777777" w:rsidR="00F3007E" w:rsidRDefault="00F3007E" w:rsidP="007C5E0A">
      <w:r>
        <w:t xml:space="preserve">Degrees of freedom </w:t>
      </w:r>
    </w:p>
    <w:p w14:paraId="3F0FD0B6" w14:textId="70F5276A" w:rsidR="00F3007E" w:rsidRDefault="00F3007E" w:rsidP="007C5E0A">
      <w:r>
        <w:t>A parameter that allows the t-distribution to adjust to different sample sizes, statistics, and numbers of groups</w:t>
      </w:r>
    </w:p>
    <w:p w14:paraId="0131A237" w14:textId="78D0FF38" w:rsidR="00F3007E" w:rsidRPr="00F05BAE" w:rsidRDefault="00F3007E" w:rsidP="007C5E0A">
      <w:pPr>
        <w:rPr>
          <w:i/>
          <w:iCs/>
          <w:color w:val="7F7F7F" w:themeColor="text1" w:themeTint="80"/>
          <w:sz w:val="24"/>
          <w:szCs w:val="24"/>
        </w:rPr>
      </w:pPr>
      <w:r>
        <w:rPr>
          <w:i/>
          <w:iCs/>
          <w:color w:val="7F7F7F" w:themeColor="text1" w:themeTint="80"/>
          <w:sz w:val="24"/>
          <w:szCs w:val="24"/>
        </w:rPr>
        <w:t>--------------------- 7/</w:t>
      </w:r>
      <w:r>
        <w:rPr>
          <w:i/>
          <w:iCs/>
          <w:color w:val="7F7F7F" w:themeColor="text1" w:themeTint="80"/>
          <w:sz w:val="24"/>
          <w:szCs w:val="24"/>
        </w:rPr>
        <w:t>16</w:t>
      </w:r>
      <w:r>
        <w:rPr>
          <w:i/>
          <w:iCs/>
          <w:color w:val="7F7F7F" w:themeColor="text1" w:themeTint="80"/>
          <w:sz w:val="24"/>
          <w:szCs w:val="24"/>
        </w:rPr>
        <w:t>/2024 up to page 7</w:t>
      </w:r>
      <w:r>
        <w:rPr>
          <w:i/>
          <w:iCs/>
          <w:color w:val="7F7F7F" w:themeColor="text1" w:themeTint="80"/>
          <w:sz w:val="24"/>
          <w:szCs w:val="24"/>
        </w:rPr>
        <w:t>6</w:t>
      </w:r>
    </w:p>
    <w:sectPr w:rsidR="00F3007E" w:rsidRPr="00F05B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3"/>
  </w:num>
  <w:num w:numId="2" w16cid:durableId="1175143731">
    <w:abstractNumId w:val="0"/>
  </w:num>
  <w:num w:numId="3" w16cid:durableId="642125992">
    <w:abstractNumId w:val="2"/>
  </w:num>
  <w:num w:numId="4" w16cid:durableId="1014964432">
    <w:abstractNumId w:val="4"/>
  </w:num>
  <w:num w:numId="5" w16cid:durableId="206100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33265"/>
    <w:rsid w:val="00052210"/>
    <w:rsid w:val="0005778D"/>
    <w:rsid w:val="00066176"/>
    <w:rsid w:val="00073F89"/>
    <w:rsid w:val="0008794C"/>
    <w:rsid w:val="0009652A"/>
    <w:rsid w:val="000A652D"/>
    <w:rsid w:val="000C023B"/>
    <w:rsid w:val="000D1FDC"/>
    <w:rsid w:val="000D74AB"/>
    <w:rsid w:val="000E3559"/>
    <w:rsid w:val="00115A7C"/>
    <w:rsid w:val="001206B0"/>
    <w:rsid w:val="00124BC0"/>
    <w:rsid w:val="0012622C"/>
    <w:rsid w:val="00136800"/>
    <w:rsid w:val="0014157B"/>
    <w:rsid w:val="00141E23"/>
    <w:rsid w:val="00142D72"/>
    <w:rsid w:val="00170026"/>
    <w:rsid w:val="001755B2"/>
    <w:rsid w:val="001835D5"/>
    <w:rsid w:val="00187F1D"/>
    <w:rsid w:val="001903CA"/>
    <w:rsid w:val="001A15EE"/>
    <w:rsid w:val="001A689E"/>
    <w:rsid w:val="001B3110"/>
    <w:rsid w:val="001E5E31"/>
    <w:rsid w:val="00227536"/>
    <w:rsid w:val="00230EB8"/>
    <w:rsid w:val="002378EF"/>
    <w:rsid w:val="00263576"/>
    <w:rsid w:val="00273D7D"/>
    <w:rsid w:val="002A229D"/>
    <w:rsid w:val="002D3632"/>
    <w:rsid w:val="002D7E67"/>
    <w:rsid w:val="002F4348"/>
    <w:rsid w:val="002F51E4"/>
    <w:rsid w:val="002F74FA"/>
    <w:rsid w:val="00325F87"/>
    <w:rsid w:val="0033458C"/>
    <w:rsid w:val="00351364"/>
    <w:rsid w:val="0036419D"/>
    <w:rsid w:val="003A3CCF"/>
    <w:rsid w:val="003B3F03"/>
    <w:rsid w:val="003C1773"/>
    <w:rsid w:val="003D3B64"/>
    <w:rsid w:val="003D6513"/>
    <w:rsid w:val="003E7A73"/>
    <w:rsid w:val="0041232F"/>
    <w:rsid w:val="00413AB1"/>
    <w:rsid w:val="0044544F"/>
    <w:rsid w:val="00453FFF"/>
    <w:rsid w:val="00467D81"/>
    <w:rsid w:val="0048482B"/>
    <w:rsid w:val="00487343"/>
    <w:rsid w:val="004916B5"/>
    <w:rsid w:val="004A0C79"/>
    <w:rsid w:val="004C53D4"/>
    <w:rsid w:val="004D7317"/>
    <w:rsid w:val="004E3290"/>
    <w:rsid w:val="00545F36"/>
    <w:rsid w:val="005555C6"/>
    <w:rsid w:val="005574F9"/>
    <w:rsid w:val="00572AD6"/>
    <w:rsid w:val="005B00DC"/>
    <w:rsid w:val="005D6684"/>
    <w:rsid w:val="005F78F0"/>
    <w:rsid w:val="0061543B"/>
    <w:rsid w:val="00616031"/>
    <w:rsid w:val="00616B36"/>
    <w:rsid w:val="00646792"/>
    <w:rsid w:val="00662352"/>
    <w:rsid w:val="00684469"/>
    <w:rsid w:val="006920C7"/>
    <w:rsid w:val="006B27C8"/>
    <w:rsid w:val="006B5867"/>
    <w:rsid w:val="006C2F1A"/>
    <w:rsid w:val="006D548B"/>
    <w:rsid w:val="006E4132"/>
    <w:rsid w:val="00707776"/>
    <w:rsid w:val="0071301B"/>
    <w:rsid w:val="00726F1E"/>
    <w:rsid w:val="00742CD0"/>
    <w:rsid w:val="00744009"/>
    <w:rsid w:val="00777540"/>
    <w:rsid w:val="007A4D90"/>
    <w:rsid w:val="007C5E0A"/>
    <w:rsid w:val="007C652A"/>
    <w:rsid w:val="007D0058"/>
    <w:rsid w:val="007E00C3"/>
    <w:rsid w:val="007E08C2"/>
    <w:rsid w:val="007E2DE9"/>
    <w:rsid w:val="007E584E"/>
    <w:rsid w:val="00822F09"/>
    <w:rsid w:val="008274AA"/>
    <w:rsid w:val="00837EA5"/>
    <w:rsid w:val="00842C55"/>
    <w:rsid w:val="0085136D"/>
    <w:rsid w:val="00856C51"/>
    <w:rsid w:val="00867A95"/>
    <w:rsid w:val="00887D2C"/>
    <w:rsid w:val="008D1246"/>
    <w:rsid w:val="008D27C8"/>
    <w:rsid w:val="008E1C15"/>
    <w:rsid w:val="009038D7"/>
    <w:rsid w:val="00910818"/>
    <w:rsid w:val="00914689"/>
    <w:rsid w:val="00922F22"/>
    <w:rsid w:val="009613B8"/>
    <w:rsid w:val="009A20C7"/>
    <w:rsid w:val="009B1003"/>
    <w:rsid w:val="009C6B53"/>
    <w:rsid w:val="009D3AD6"/>
    <w:rsid w:val="009E5DE8"/>
    <w:rsid w:val="009E7469"/>
    <w:rsid w:val="009F23F6"/>
    <w:rsid w:val="00A10F53"/>
    <w:rsid w:val="00A25711"/>
    <w:rsid w:val="00A260DE"/>
    <w:rsid w:val="00A270E2"/>
    <w:rsid w:val="00A43C88"/>
    <w:rsid w:val="00A43CB2"/>
    <w:rsid w:val="00A46148"/>
    <w:rsid w:val="00A6768F"/>
    <w:rsid w:val="00A80ED3"/>
    <w:rsid w:val="00A90DED"/>
    <w:rsid w:val="00AB18F7"/>
    <w:rsid w:val="00AB2E6C"/>
    <w:rsid w:val="00AB643E"/>
    <w:rsid w:val="00AB740C"/>
    <w:rsid w:val="00AB7985"/>
    <w:rsid w:val="00AC445E"/>
    <w:rsid w:val="00AC45BF"/>
    <w:rsid w:val="00AE1061"/>
    <w:rsid w:val="00AE247C"/>
    <w:rsid w:val="00AE5447"/>
    <w:rsid w:val="00B049F3"/>
    <w:rsid w:val="00B106F2"/>
    <w:rsid w:val="00B15306"/>
    <w:rsid w:val="00B249CF"/>
    <w:rsid w:val="00B3078F"/>
    <w:rsid w:val="00B3393E"/>
    <w:rsid w:val="00B3796C"/>
    <w:rsid w:val="00B417CE"/>
    <w:rsid w:val="00B52C03"/>
    <w:rsid w:val="00B63116"/>
    <w:rsid w:val="00B8451D"/>
    <w:rsid w:val="00B958D2"/>
    <w:rsid w:val="00BA63E3"/>
    <w:rsid w:val="00BC31D6"/>
    <w:rsid w:val="00BF6C97"/>
    <w:rsid w:val="00C07DC5"/>
    <w:rsid w:val="00C71176"/>
    <w:rsid w:val="00C73757"/>
    <w:rsid w:val="00C77AC7"/>
    <w:rsid w:val="00CB7926"/>
    <w:rsid w:val="00CC1403"/>
    <w:rsid w:val="00CD380C"/>
    <w:rsid w:val="00D1024F"/>
    <w:rsid w:val="00D31E3C"/>
    <w:rsid w:val="00D62F1B"/>
    <w:rsid w:val="00D63547"/>
    <w:rsid w:val="00D73E0F"/>
    <w:rsid w:val="00D766BE"/>
    <w:rsid w:val="00D8548F"/>
    <w:rsid w:val="00D857CD"/>
    <w:rsid w:val="00D93A7D"/>
    <w:rsid w:val="00DC0196"/>
    <w:rsid w:val="00DC43DB"/>
    <w:rsid w:val="00DC6D55"/>
    <w:rsid w:val="00DC6DE6"/>
    <w:rsid w:val="00DF4936"/>
    <w:rsid w:val="00E1125E"/>
    <w:rsid w:val="00E139C4"/>
    <w:rsid w:val="00E2625B"/>
    <w:rsid w:val="00E31A0E"/>
    <w:rsid w:val="00E33210"/>
    <w:rsid w:val="00E42654"/>
    <w:rsid w:val="00E42880"/>
    <w:rsid w:val="00E439E0"/>
    <w:rsid w:val="00E60006"/>
    <w:rsid w:val="00E60E68"/>
    <w:rsid w:val="00E746C8"/>
    <w:rsid w:val="00E90430"/>
    <w:rsid w:val="00E927FF"/>
    <w:rsid w:val="00EC18B3"/>
    <w:rsid w:val="00EC35A7"/>
    <w:rsid w:val="00EC4A70"/>
    <w:rsid w:val="00EE2233"/>
    <w:rsid w:val="00EE4A1C"/>
    <w:rsid w:val="00EF49A4"/>
    <w:rsid w:val="00F0274D"/>
    <w:rsid w:val="00F05BAE"/>
    <w:rsid w:val="00F1119A"/>
    <w:rsid w:val="00F1413E"/>
    <w:rsid w:val="00F3007E"/>
    <w:rsid w:val="00F427B7"/>
    <w:rsid w:val="00F57BD7"/>
    <w:rsid w:val="00FA6577"/>
    <w:rsid w:val="00FB401F"/>
    <w:rsid w:val="00FD4AA5"/>
    <w:rsid w:val="00FE14E1"/>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0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7625</TotalTime>
  <Pages>26</Pages>
  <Words>5920</Words>
  <Characters>33746</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142</cp:revision>
  <dcterms:created xsi:type="dcterms:W3CDTF">2024-05-02T15:03:00Z</dcterms:created>
  <dcterms:modified xsi:type="dcterms:W3CDTF">2024-07-16T16:56:00Z</dcterms:modified>
</cp:coreProperties>
</file>