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1CBC6B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r>
        <w:t>scipy.stats</w:t>
      </w:r>
      <w:proofErr w:type="spell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r>
        <w:t>stats.binom.pmf</w:t>
      </w:r>
      <w:proofErr w:type="spellEnd"/>
      <w:r>
        <w:t xml:space="preserve">(2, n=5, p=0.1) </w:t>
      </w:r>
      <w:proofErr w:type="spellStart"/>
      <w:r>
        <w:t>stats.binom.cdf</w:t>
      </w:r>
      <w:proofErr w:type="spellEnd"/>
      <w:r>
        <w:t>(2,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 xml:space="preserve">The Poisson distribution tells us the </w:t>
      </w:r>
      <w:proofErr w:type="spellStart"/>
      <w:r w:rsidRPr="00B02863">
        <w:rPr>
          <w:color w:val="000000" w:themeColor="text1"/>
        </w:rPr>
        <w:t>distribu</w:t>
      </w:r>
      <w:proofErr w:type="spellEnd"/>
      <w:r w:rsidRPr="00B02863">
        <w:rPr>
          <w:color w:val="000000" w:themeColor="text1"/>
        </w:rPr>
        <w:t xml:space="preserve">‐ </w:t>
      </w:r>
      <w:proofErr w:type="spellStart"/>
      <w:r w:rsidRPr="00B02863">
        <w:rPr>
          <w:color w:val="000000" w:themeColor="text1"/>
        </w:rPr>
        <w:t>tion</w:t>
      </w:r>
      <w:proofErr w:type="spellEnd"/>
      <w:r w:rsidRPr="00B02863">
        <w:rPr>
          <w:color w:val="000000" w:themeColor="text1"/>
        </w:rPr>
        <w:t xml:space="preserve"> of events per unit of time or space when we sample many such units. It is useful when addressing queuing questions such as “How much capacity do we need to be 95% sure of fully processing the internet traffic that arrives on a server in any </w:t>
      </w:r>
      <w:proofErr w:type="spellStart"/>
      <w:r w:rsidRPr="00B02863">
        <w:rPr>
          <w:color w:val="000000" w:themeColor="text1"/>
        </w:rPr>
        <w:t>fivesecond</w:t>
      </w:r>
      <w:proofErr w:type="spellEnd"/>
      <w:r w:rsidRPr="00B02863">
        <w:rPr>
          <w:color w:val="000000" w:themeColor="text1"/>
        </w:rPr>
        <w:t xml:space="preserve">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 xml:space="preserve">In many applications, the event rate, λ, is known or can be estimated from prior data. However, for rare events, this is not necessarily so. Aircraft engine failure, for exam‐ </w:t>
      </w:r>
      <w:proofErr w:type="spellStart"/>
      <w:r>
        <w:t>ple</w:t>
      </w:r>
      <w:proofErr w:type="spellEnd"/>
      <w:r>
        <w:t>,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w:t>
      </w:r>
      <w:proofErr w:type="spellStart"/>
      <w:r w:rsidRPr="00942CE2">
        <w:rPr>
          <w:color w:val="000000" w:themeColor="text1"/>
          <w:sz w:val="24"/>
          <w:szCs w:val="24"/>
        </w:rPr>
        <w:t>meas</w:t>
      </w:r>
      <w:proofErr w:type="spellEnd"/>
      <w:r w:rsidRPr="00942CE2">
        <w:rPr>
          <w:color w:val="000000" w:themeColor="text1"/>
          <w:sz w:val="24"/>
          <w:szCs w:val="24"/>
        </w:rPr>
        <w:t xml:space="preserve">‐ </w:t>
      </w:r>
      <w:proofErr w:type="spellStart"/>
      <w:r w:rsidRPr="00942CE2">
        <w:rPr>
          <w:color w:val="000000" w:themeColor="text1"/>
          <w:sz w:val="24"/>
          <w:szCs w:val="24"/>
        </w:rPr>
        <w:t>ured</w:t>
      </w:r>
      <w:proofErr w:type="spellEnd"/>
      <w:r w:rsidRPr="00942CE2">
        <w:rPr>
          <w:color w:val="000000" w:themeColor="text1"/>
          <w:sz w:val="24"/>
          <w:szCs w:val="24"/>
        </w:rPr>
        <w:t xml:space="preserve">.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xml:space="preserve">• Luck of the draw in which subjects are assigned to which treatments (i.e., the ran‐ </w:t>
      </w:r>
      <w:proofErr w:type="spellStart"/>
      <w:r w:rsidRPr="00323EBB">
        <w:rPr>
          <w:color w:val="000000" w:themeColor="text1"/>
          <w:sz w:val="24"/>
          <w:szCs w:val="24"/>
        </w:rPr>
        <w:t>dom</w:t>
      </w:r>
      <w:proofErr w:type="spellEnd"/>
      <w:r w:rsidRPr="00323EBB">
        <w:rPr>
          <w:color w:val="000000" w:themeColor="text1"/>
          <w:sz w:val="24"/>
          <w:szCs w:val="24"/>
        </w:rPr>
        <w:t xml:space="preserve">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 xml:space="preserve">Ask several friends to invent a series of 50 coin flips: have them write down a series of random Hs and Ts. Then ask them to actually flip a coin 50 times and write down the results. Have them put the real coin flip results in one pile, and the </w:t>
      </w:r>
      <w:proofErr w:type="spellStart"/>
      <w:r w:rsidRPr="000F1591">
        <w:rPr>
          <w:color w:val="000000" w:themeColor="text1"/>
          <w:sz w:val="24"/>
          <w:szCs w:val="24"/>
        </w:rPr>
        <w:t>madeup</w:t>
      </w:r>
      <w:proofErr w:type="spellEnd"/>
      <w:r w:rsidRPr="000F1591">
        <w:rPr>
          <w:color w:val="000000" w:themeColor="text1"/>
          <w:sz w:val="24"/>
          <w:szCs w:val="24"/>
        </w:rPr>
        <w:t xml:space="preserve">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 xml:space="preserve">The Null Hypothesis </w:t>
      </w:r>
      <w:proofErr w:type="spellStart"/>
      <w:r w:rsidRPr="001105AE">
        <w:rPr>
          <w:color w:val="000000" w:themeColor="text1"/>
          <w:sz w:val="24"/>
          <w:szCs w:val="24"/>
        </w:rPr>
        <w:t>Hypothesis</w:t>
      </w:r>
      <w:proofErr w:type="spellEnd"/>
      <w:r w:rsidRPr="001105AE">
        <w:rPr>
          <w:color w:val="000000" w:themeColor="text1"/>
          <w:sz w:val="24"/>
          <w:szCs w:val="24"/>
        </w:rPr>
        <w:t xml:space="preserve">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 xml:space="preserve">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w:t>
      </w:r>
      <w:proofErr w:type="spellStart"/>
      <w:r w:rsidRPr="00F77B12">
        <w:rPr>
          <w:color w:val="000000" w:themeColor="text1"/>
          <w:sz w:val="24"/>
          <w:szCs w:val="24"/>
        </w:rPr>
        <w:t>onetail</w:t>
      </w:r>
      <w:proofErr w:type="spellEnd"/>
      <w:r w:rsidRPr="00F77B12">
        <w:rPr>
          <w:color w:val="000000" w:themeColor="text1"/>
          <w:sz w:val="24"/>
          <w:szCs w:val="24"/>
        </w:rPr>
        <w:t>)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w:t>
      </w:r>
      <w:proofErr w:type="spellStart"/>
      <w:r w:rsidRPr="00105CF0">
        <w:rPr>
          <w:color w:val="000000" w:themeColor="text1"/>
          <w:sz w:val="24"/>
          <w:szCs w:val="24"/>
        </w:rPr>
        <w:t>spe</w:t>
      </w:r>
      <w:proofErr w:type="spellEnd"/>
      <w:r w:rsidRPr="00105CF0">
        <w:rPr>
          <w:color w:val="000000" w:themeColor="text1"/>
          <w:sz w:val="24"/>
          <w:szCs w:val="24"/>
        </w:rPr>
        <w:t xml:space="preserve">‐ </w:t>
      </w:r>
      <w:proofErr w:type="spellStart"/>
      <w:r w:rsidRPr="00105CF0">
        <w:rPr>
          <w:color w:val="000000" w:themeColor="text1"/>
          <w:sz w:val="24"/>
          <w:szCs w:val="24"/>
        </w:rPr>
        <w:t>cial</w:t>
      </w:r>
      <w:proofErr w:type="spellEnd"/>
      <w:r w:rsidRPr="00105CF0">
        <w:rPr>
          <w:color w:val="000000" w:themeColor="text1"/>
          <w:sz w:val="24"/>
          <w:szCs w:val="24"/>
        </w:rPr>
        <w:t xml:space="preserve">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 xml:space="preserve">5. Whatever statistic or estimate was calculated for the original samples (e.g., differ‐ </w:t>
      </w:r>
      <w:proofErr w:type="spellStart"/>
      <w:r w:rsidRPr="004E0612">
        <w:rPr>
          <w:color w:val="000000" w:themeColor="text1"/>
          <w:sz w:val="24"/>
          <w:szCs w:val="24"/>
        </w:rPr>
        <w:t>ence</w:t>
      </w:r>
      <w:proofErr w:type="spellEnd"/>
      <w:r w:rsidRPr="004E0612">
        <w:rPr>
          <w:color w:val="000000" w:themeColor="text1"/>
          <w:sz w:val="24"/>
          <w:szCs w:val="24"/>
        </w:rPr>
        <w:t xml:space="preserv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Pr="001B0E6B" w:rsidRDefault="001B0E6B" w:rsidP="00F4668A">
      <w:pPr>
        <w:rPr>
          <w:i/>
          <w:iCs/>
          <w:color w:val="7F7F7F" w:themeColor="text1" w:themeTint="80"/>
          <w:sz w:val="24"/>
          <w:szCs w:val="24"/>
        </w:rPr>
      </w:pPr>
      <w:r>
        <w:rPr>
          <w:i/>
          <w:iCs/>
          <w:color w:val="7F7F7F" w:themeColor="text1" w:themeTint="80"/>
          <w:sz w:val="24"/>
          <w:szCs w:val="24"/>
        </w:rPr>
        <w:t>--------------------- 8/2</w:t>
      </w:r>
      <w:r>
        <w:rPr>
          <w:i/>
          <w:iCs/>
          <w:color w:val="7F7F7F" w:themeColor="text1" w:themeTint="80"/>
          <w:sz w:val="24"/>
          <w:szCs w:val="24"/>
        </w:rPr>
        <w:t>6</w:t>
      </w:r>
      <w:r>
        <w:rPr>
          <w:i/>
          <w:iCs/>
          <w:color w:val="7F7F7F" w:themeColor="text1" w:themeTint="80"/>
          <w:sz w:val="24"/>
          <w:szCs w:val="24"/>
        </w:rPr>
        <w:t>/2024 up to page 98</w:t>
      </w:r>
    </w:p>
    <w:sectPr w:rsidR="00AA0D1F" w:rsidRPr="001B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7913</TotalTime>
  <Pages>36</Pages>
  <Words>8969</Words>
  <Characters>51124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248</cp:revision>
  <dcterms:created xsi:type="dcterms:W3CDTF">2024-05-02T15:03:00Z</dcterms:created>
  <dcterms:modified xsi:type="dcterms:W3CDTF">2024-08-26T16:50:00Z</dcterms:modified>
</cp:coreProperties>
</file>