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F9637A9">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Pr="004E0612" w:rsidRDefault="004E0612">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24</w:t>
      </w:r>
      <w:r>
        <w:rPr>
          <w:i/>
          <w:iCs/>
          <w:color w:val="7F7F7F" w:themeColor="text1" w:themeTint="80"/>
          <w:sz w:val="24"/>
          <w:szCs w:val="24"/>
        </w:rPr>
        <w:t>/2024 up to page 9</w:t>
      </w:r>
      <w:r>
        <w:rPr>
          <w:i/>
          <w:iCs/>
          <w:color w:val="7F7F7F" w:themeColor="text1" w:themeTint="80"/>
          <w:sz w:val="24"/>
          <w:szCs w:val="24"/>
        </w:rPr>
        <w:t>7</w:t>
      </w:r>
    </w:p>
    <w:sectPr w:rsidR="004E0612" w:rsidRPr="004E0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0612"/>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B36"/>
    <w:rsid w:val="00646792"/>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427B7"/>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6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7902</TotalTime>
  <Pages>36</Pages>
  <Words>8823</Words>
  <Characters>50292</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240</cp:revision>
  <dcterms:created xsi:type="dcterms:W3CDTF">2024-05-02T15:03:00Z</dcterms:created>
  <dcterms:modified xsi:type="dcterms:W3CDTF">2024-08-24T16:14:00Z</dcterms:modified>
</cp:coreProperties>
</file>