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7A95" w14:textId="77777777" w:rsidR="006B5A84" w:rsidRDefault="006B5A84" w:rsidP="006B5A84">
      <w:pPr>
        <w:pStyle w:val="Heading1"/>
        <w:tabs>
          <w:tab w:val="left" w:pos="1284"/>
          <w:tab w:val="center" w:pos="3968"/>
        </w:tabs>
        <w:jc w:val="center"/>
      </w:pPr>
      <w:bookmarkStart w:id="0" w:name="_Toc107688544"/>
      <w:r>
        <w:t>BAB V</w:t>
      </w:r>
      <w:r>
        <w:br/>
        <w:t>KESIMPULAN DAN SARAN</w:t>
      </w:r>
      <w:bookmarkEnd w:id="0"/>
    </w:p>
    <w:p w14:paraId="7CB8910C" w14:textId="77777777" w:rsidR="006B5A84" w:rsidRDefault="006B5A84" w:rsidP="006B5A84">
      <w:pPr>
        <w:pStyle w:val="Heading2"/>
        <w:numPr>
          <w:ilvl w:val="0"/>
          <w:numId w:val="2"/>
        </w:numPr>
        <w:spacing w:line="276" w:lineRule="auto"/>
        <w:ind w:left="1276" w:hanging="796"/>
        <w:rPr>
          <w:lang w:val="en-US"/>
        </w:rPr>
      </w:pPr>
      <w:bookmarkStart w:id="1" w:name="_Toc107688545"/>
      <w:r>
        <w:rPr>
          <w:lang w:val="en-US"/>
        </w:rPr>
        <w:t>Kesimpulan</w:t>
      </w:r>
      <w:bookmarkEnd w:id="1"/>
    </w:p>
    <w:p w14:paraId="4FA18147" w14:textId="77777777" w:rsidR="006B5A84" w:rsidRDefault="006B5A84" w:rsidP="006B5A84">
      <w:pPr>
        <w:pStyle w:val="Subtitle"/>
        <w:spacing w:line="276" w:lineRule="auto"/>
        <w:ind w:left="426" w:firstLine="850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haversine di </w:t>
      </w:r>
      <w:proofErr w:type="spellStart"/>
      <w:r>
        <w:rPr>
          <w:lang w:val="en-US"/>
        </w:rPr>
        <w:t>kantor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Warureja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Tegal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01E96DD1" w14:textId="77777777" w:rsidR="006B5A84" w:rsidRPr="00496452" w:rsidRDefault="006B5A84" w:rsidP="006B5A84">
      <w:pPr>
        <w:pStyle w:val="Subtitle"/>
        <w:numPr>
          <w:ilvl w:val="0"/>
          <w:numId w:val="1"/>
        </w:numPr>
        <w:ind w:left="1134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Android pada </w:t>
      </w:r>
      <w:proofErr w:type="spellStart"/>
      <w:r>
        <w:rPr>
          <w:lang w:val="en-US"/>
        </w:rPr>
        <w:t>balai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Warureja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>.</w:t>
      </w:r>
    </w:p>
    <w:p w14:paraId="7326A96A" w14:textId="77777777" w:rsidR="006B5A84" w:rsidRDefault="006B5A84" w:rsidP="006B5A84">
      <w:pPr>
        <w:pStyle w:val="Subtitle"/>
        <w:numPr>
          <w:ilvl w:val="0"/>
          <w:numId w:val="1"/>
        </w:numPr>
        <w:ind w:left="1134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PeduliPresensi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System Usability Scale (SUS). Hasil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PeduliPresensi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Marginal High dan adjective rating Good</w:t>
      </w:r>
    </w:p>
    <w:p w14:paraId="2D3E3415" w14:textId="77777777" w:rsidR="006B5A84" w:rsidRDefault="006B5A84" w:rsidP="006B5A84">
      <w:pPr>
        <w:pStyle w:val="Subtitle"/>
        <w:numPr>
          <w:ilvl w:val="0"/>
          <w:numId w:val="1"/>
        </w:numPr>
        <w:ind w:left="1134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PeduliPresensi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752BBE">
        <w:rPr>
          <w:i/>
          <w:iCs/>
          <w:lang w:val="en-US"/>
        </w:rPr>
        <w:t>haversine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FD576D">
        <w:rPr>
          <w:i/>
          <w:iCs/>
          <w:lang w:val="en-US"/>
        </w:rPr>
        <w:t>haversine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benar-benar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area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kantor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diizinkan</w:t>
      </w:r>
      <w:proofErr w:type="spellEnd"/>
      <w:r>
        <w:rPr>
          <w:lang w:val="en-US"/>
        </w:rPr>
        <w:t xml:space="preserve">. </w:t>
      </w:r>
    </w:p>
    <w:p w14:paraId="4660DBAD" w14:textId="77777777" w:rsidR="006B5A84" w:rsidRDefault="006B5A84" w:rsidP="006B5A84">
      <w:pPr>
        <w:pStyle w:val="Subtitle"/>
        <w:numPr>
          <w:ilvl w:val="0"/>
          <w:numId w:val="1"/>
        </w:numPr>
        <w:ind w:left="1134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PeduliPresensi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kedisiplinan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ditingkatkan</w:t>
      </w:r>
      <w:proofErr w:type="spellEnd"/>
      <w:r>
        <w:rPr>
          <w:lang w:val="en-US"/>
        </w:rPr>
        <w:t>.</w:t>
      </w:r>
    </w:p>
    <w:p w14:paraId="0CD851B8" w14:textId="77777777" w:rsidR="006B5A84" w:rsidRDefault="006B5A84" w:rsidP="006B5A84">
      <w:pPr>
        <w:pStyle w:val="Heading2"/>
        <w:numPr>
          <w:ilvl w:val="0"/>
          <w:numId w:val="2"/>
        </w:numPr>
        <w:spacing w:line="276" w:lineRule="auto"/>
        <w:ind w:left="1418" w:hanging="851"/>
        <w:rPr>
          <w:lang w:val="en-US"/>
        </w:rPr>
      </w:pPr>
      <w:bookmarkStart w:id="2" w:name="_Toc107688546"/>
      <w:r>
        <w:rPr>
          <w:lang w:val="en-US"/>
        </w:rPr>
        <w:t>Saran</w:t>
      </w:r>
      <w:bookmarkEnd w:id="2"/>
    </w:p>
    <w:p w14:paraId="61C3B976" w14:textId="77777777" w:rsidR="006B5A84" w:rsidRPr="00B8454A" w:rsidRDefault="006B5A84" w:rsidP="006B5A84">
      <w:pPr>
        <w:pStyle w:val="Subtitle"/>
        <w:ind w:left="567" w:firstLine="851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saran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detail saran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CAED7DC" w14:textId="77777777" w:rsidR="006B5A84" w:rsidRDefault="006B5A84" w:rsidP="006B5A84">
      <w:pPr>
        <w:pStyle w:val="Subtitle"/>
        <w:numPr>
          <w:ilvl w:val="0"/>
          <w:numId w:val="3"/>
        </w:numPr>
        <w:ind w:left="1134"/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firebase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mempercepat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firebase </w:t>
      </w:r>
      <w:proofErr w:type="spellStart"/>
      <w:r>
        <w:rPr>
          <w:lang w:val="en-US"/>
        </w:rPr>
        <w:t>sendriri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optimal,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 SQL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menguntungkan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database SQL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>.</w:t>
      </w:r>
    </w:p>
    <w:p w14:paraId="4A9BCD4A" w14:textId="77777777" w:rsidR="006B5A84" w:rsidRDefault="006B5A84" w:rsidP="006B5A84">
      <w:pPr>
        <w:pStyle w:val="Subtitle"/>
        <w:numPr>
          <w:ilvl w:val="0"/>
          <w:numId w:val="3"/>
        </w:numPr>
        <w:ind w:left="113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kehadiran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wajar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kompleks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pemantauan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kehadiran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.</w:t>
      </w:r>
    </w:p>
    <w:p w14:paraId="561F7CD4" w14:textId="77777777" w:rsidR="006B5A84" w:rsidRPr="00BE2E08" w:rsidRDefault="006B5A84" w:rsidP="006B5A84">
      <w:pPr>
        <w:pStyle w:val="Subtitle"/>
        <w:numPr>
          <w:ilvl w:val="0"/>
          <w:numId w:val="3"/>
        </w:numPr>
        <w:ind w:left="1134" w:hanging="283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PeduliPresensi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masukan-masukan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‘Acceptable’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System Usability Scale (SUS).</w:t>
      </w:r>
    </w:p>
    <w:p w14:paraId="0EF6BCA1" w14:textId="77777777" w:rsidR="004B5670" w:rsidRDefault="004B5670"/>
    <w:sectPr w:rsidR="004B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230C"/>
    <w:multiLevelType w:val="hybridMultilevel"/>
    <w:tmpl w:val="9FCAB816"/>
    <w:lvl w:ilvl="0" w:tplc="380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661C7CDB"/>
    <w:multiLevelType w:val="hybridMultilevel"/>
    <w:tmpl w:val="5F387904"/>
    <w:lvl w:ilvl="0" w:tplc="00982DAA">
      <w:start w:val="1"/>
      <w:numFmt w:val="decimal"/>
      <w:lvlText w:val="5.%1"/>
      <w:lvlJc w:val="left"/>
      <w:pPr>
        <w:ind w:left="8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77721944"/>
    <w:multiLevelType w:val="hybridMultilevel"/>
    <w:tmpl w:val="F78C58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506485">
    <w:abstractNumId w:val="0"/>
  </w:num>
  <w:num w:numId="2" w16cid:durableId="669063513">
    <w:abstractNumId w:val="1"/>
  </w:num>
  <w:num w:numId="3" w16cid:durableId="48139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84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B5A84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2C86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C3666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0AE6"/>
  <w15:chartTrackingRefBased/>
  <w15:docId w15:val="{C9C5C10E-8248-4E2C-B545-5689B5A6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6B5A84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6B5A8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6B5A84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6B5A8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ubtitle">
    <w:name w:val="Subtitle"/>
    <w:aliases w:val="isi"/>
    <w:next w:val="Normal"/>
    <w:link w:val="SubtitleChar"/>
    <w:uiPriority w:val="11"/>
    <w:qFormat/>
    <w:rsid w:val="006B5A84"/>
    <w:pPr>
      <w:numPr>
        <w:ilvl w:val="1"/>
      </w:numPr>
      <w:jc w:val="both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6B5A84"/>
    <w:rPr>
      <w:rFonts w:ascii="Times New Roman" w:eastAsiaTheme="minorEastAsia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</cp:revision>
  <dcterms:created xsi:type="dcterms:W3CDTF">2022-07-13T15:20:00Z</dcterms:created>
  <dcterms:modified xsi:type="dcterms:W3CDTF">2022-07-13T15:20:00Z</dcterms:modified>
</cp:coreProperties>
</file>