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Times New Roman" w:cs="Times New Roman" w:eastAsia="Times New Roman" w:hAnsi="Times New Roman"/>
          <w:b w:val="1"/>
          <w:color w:val="1c1c25"/>
          <w:sz w:val="28"/>
          <w:szCs w:val="28"/>
          <w:highlight w:val="white"/>
        </w:rPr>
      </w:pPr>
      <w:r w:rsidDel="00000000" w:rsidR="00000000" w:rsidRPr="00000000">
        <w:rPr>
          <w:rFonts w:ascii="Times New Roman" w:cs="Times New Roman" w:eastAsia="Times New Roman" w:hAnsi="Times New Roman"/>
          <w:b w:val="1"/>
          <w:color w:val="1c1c25"/>
          <w:sz w:val="28"/>
          <w:szCs w:val="28"/>
          <w:highlight w:val="white"/>
          <w:rtl w:val="0"/>
        </w:rPr>
        <w:t xml:space="preserve">Hotel Booking Analysis</w:t>
      </w:r>
    </w:p>
    <w:p w:rsidR="00000000" w:rsidDel="00000000" w:rsidP="00000000" w:rsidRDefault="00000000" w:rsidRPr="00000000" w14:paraId="00000002">
      <w:pPr>
        <w:shd w:fill="ffffff" w:val="clear"/>
        <w:spacing w:after="100" w:before="120" w:lineRule="auto"/>
        <w:rPr>
          <w:rFonts w:ascii="Times New Roman" w:cs="Times New Roman" w:eastAsia="Times New Roman" w:hAnsi="Times New Roman"/>
          <w:b w:val="1"/>
          <w:color w:val="1c1c25"/>
          <w:sz w:val="28"/>
          <w:szCs w:val="28"/>
          <w:highlight w:val="white"/>
        </w:rPr>
      </w:pPr>
      <w:r w:rsidDel="00000000" w:rsidR="00000000" w:rsidRPr="00000000">
        <w:rPr>
          <w:rtl w:val="0"/>
        </w:rPr>
      </w:r>
    </w:p>
    <w:p w:rsidR="00000000" w:rsidDel="00000000" w:rsidP="00000000" w:rsidRDefault="00000000" w:rsidRPr="00000000" w14:paraId="00000003">
      <w:pPr>
        <w:shd w:fill="ffffff" w:val="clear"/>
        <w:spacing w:after="100" w:before="12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Write Problem Statement Here.</w:t>
      </w:r>
    </w:p>
    <w:p w:rsidR="00000000" w:rsidDel="00000000" w:rsidP="00000000" w:rsidRDefault="00000000" w:rsidRPr="00000000" w14:paraId="00000004">
      <w:pPr>
        <w:shd w:fill="ffffff" w:val="clear"/>
        <w:spacing w:after="100" w:before="120"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 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 Explore and analyse the data to discover important factors that govern the bookings.</w:t>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Style w:val="Heading4"/>
        <w:keepNext w:val="0"/>
        <w:keepLines w:val="0"/>
        <w:spacing w:after="100" w:before="100" w:line="276" w:lineRule="auto"/>
        <w:rPr>
          <w:rFonts w:ascii="Times New Roman" w:cs="Times New Roman" w:eastAsia="Times New Roman" w:hAnsi="Times New Roman"/>
          <w:b w:val="1"/>
          <w:color w:val="212121"/>
          <w:sz w:val="28"/>
          <w:szCs w:val="28"/>
        </w:rPr>
      </w:pPr>
      <w:bookmarkStart w:colFirst="0" w:colLast="0" w:name="_vadla0tcv7p2" w:id="0"/>
      <w:bookmarkEnd w:id="0"/>
      <w:r w:rsidDel="00000000" w:rsidR="00000000" w:rsidRPr="00000000">
        <w:rPr>
          <w:rFonts w:ascii="Times New Roman" w:cs="Times New Roman" w:eastAsia="Times New Roman" w:hAnsi="Times New Roman"/>
          <w:b w:val="1"/>
          <w:color w:val="212121"/>
          <w:sz w:val="28"/>
          <w:szCs w:val="28"/>
          <w:rtl w:val="0"/>
        </w:rPr>
        <w:t xml:space="preserve">What do you suggest the client to achieve Business Objective ?</w:t>
      </w:r>
    </w:p>
    <w:p w:rsidR="00000000" w:rsidDel="00000000" w:rsidP="00000000" w:rsidRDefault="00000000" w:rsidRPr="00000000" w14:paraId="00000007">
      <w:pPr>
        <w:rPr>
          <w:rFonts w:ascii="Times New Roman" w:cs="Times New Roman" w:eastAsia="Times New Roman" w:hAnsi="Times New Roman"/>
          <w:color w:val="21212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100" w:before="120" w:line="384.00000000000006"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To achieve the business objectives successfully, I recommend adopting a strategic and balanced approach that integrates the valuable insights garnered from the various analyses and visualizations. Firstly, given the concentration of bookings with short lead times, the client should prioritize operational flexibility while maintaining efficient resource planning to accommodate last-minute demand effectively. Additionally, the dominance of City Hotel provides an opportunity for business planning, but to mitigate risks associated with shifts in market dynamics, the client should consider diversification strategies, possibly exploring avenues for enhancing Resort Hotel offerings.</w:t>
      </w:r>
    </w:p>
    <w:p w:rsidR="00000000" w:rsidDel="00000000" w:rsidP="00000000" w:rsidRDefault="00000000" w:rsidRPr="00000000" w14:paraId="00000009">
      <w:pPr>
        <w:spacing w:after="100" w:before="120" w:line="384.00000000000006"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Moreover, insights into peak booking months offer a chance for optimized resource allocation and tailored marketing strategies. However, operational challenges may arise during high-demand periods, making strategic planning and operational preparedness crucial. Tailoring services and marketing efforts to the predominant 'Transient' customer type is a positive strategy, but the client should aim for a balanced approach that considers diverse customer segments to ensure resilience during periods of low demand.</w:t>
      </w:r>
    </w:p>
    <w:p w:rsidR="00000000" w:rsidDel="00000000" w:rsidP="00000000" w:rsidRDefault="00000000" w:rsidRPr="00000000" w14:paraId="0000000A">
      <w:pPr>
        <w:spacing w:after="100" w:before="120" w:line="384.00000000000006"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Furthermore, collaboration with travel agents and tour operators, being primary contributors, is essential, but a diversified approach considering various booking channels can mitigate risks during market shifts. Aligning services with the most common special request patterns positively impacts customer satisfaction and operational efficiency, but maintaining a balanced approach is essential to prevent operational challenges and increased costs.</w:t>
      </w:r>
    </w:p>
    <w:p w:rsidR="00000000" w:rsidDel="00000000" w:rsidP="00000000" w:rsidRDefault="00000000" w:rsidRPr="00000000" w14:paraId="0000000B">
      <w:pPr>
        <w:spacing w:after="100" w:before="120" w:line="384.00000000000006"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In terms of revenue optimization, while insights into higher revenue for City Hotel are valuable, focusing solely on City Hotel without leveraging the strengths of Resort Hotel may hinder overall growth. Therefore, a balanced strategy that capitalizes on the strengths of each hotel type will be crucial for sustained positive business impact. In conclusion, the client should adopt a holistic and diversified business strategy that encompasses operational efficiency, customer satisfaction, and market adaptability to achieve the desired business objectives over the long term.</w:t>
      </w:r>
    </w:p>
    <w:p w:rsidR="00000000" w:rsidDel="00000000" w:rsidP="00000000" w:rsidRDefault="00000000" w:rsidRPr="00000000" w14:paraId="0000000C">
      <w:pPr>
        <w:spacing w:after="100" w:before="120" w:line="384.00000000000006"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Conclusion:</w:t>
      </w:r>
    </w:p>
    <w:p w:rsidR="00000000" w:rsidDel="00000000" w:rsidP="00000000" w:rsidRDefault="00000000" w:rsidRPr="00000000" w14:paraId="0000000D">
      <w:pPr>
        <w:shd w:fill="ffffff" w:val="clear"/>
        <w:spacing w:after="100" w:before="120"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In conclusion, the comprehensive analysis of the hotel dataset provides valuable insights for strategic decision-making and business planning. Understanding the trends and patterns in booking behavior, lead times, hotel types, and customer preferences is crucial for achieving positive business outcomes. The concentration of bookings with short lead times suggests the need for operational flexibility and responsiveness, balancing last-minute demand with efficient resource planning.</w:t>
      </w:r>
    </w:p>
    <w:p w:rsidR="00000000" w:rsidDel="00000000" w:rsidP="00000000" w:rsidRDefault="00000000" w:rsidRPr="00000000" w14:paraId="0000000E">
      <w:pPr>
        <w:shd w:fill="ffffff" w:val="clear"/>
        <w:spacing w:after="100" w:before="120"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The dominance of City Hotel presents an opportunity for strategic planning, but diversification strategies should be explored to mitigate risks associated with market shifts. Leveraging insights into peak booking months, customer types, and booking channels allows for optimized resource allocation, tailored marketing strategies, and collaboration with key contributors. However, a balanced approach is essential to address challenges and maintain operational efficiency.</w:t>
      </w:r>
    </w:p>
    <w:p w:rsidR="00000000" w:rsidDel="00000000" w:rsidP="00000000" w:rsidRDefault="00000000" w:rsidRPr="00000000" w14:paraId="0000000F">
      <w:pPr>
        <w:shd w:fill="ffffff" w:val="clear"/>
        <w:spacing w:after="100" w:before="120" w:line="36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The client is recommended to adopt a diversified and customer-centric approach, considering the strengths of each hotel type, and incorporating flexibility in operations. Strategic collaboration, service alignment with customer preferences, and a focus on optimizing revenue for both hotel types will contribute to sustained positive business impact. The client should remain agile, responsive to market dynamics, and continuously refine strategies based on evolving trends to achieve long-term success and growth in the hospitality industry.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