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Meeting Minutes guidelines: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08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Publish Minutes within 24 hours of any meeting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08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Post Minutes in a place available to all stakeholders (e.g. shared drive or website)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08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Send Minutes via email to all stakeholders.  Include Action Items in body of the email.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08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Review Action Items for completion during the next meeting.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AI Customer Analyzer</w:t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15/02/2023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F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10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Google Meet </w:t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11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4"/>
              <w:numPr>
                <w:ilvl w:val="0"/>
                <w:numId w:val="3"/>
              </w:numPr>
              <w:ind w:left="720" w:hanging="360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Mathumitha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to: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5.30pm – 7.30pm</w:t>
            </w:r>
          </w:p>
        </w:tc>
      </w:tr>
    </w:tbl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1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Works Allocation Meetins &amp; Clarify the Roles and Responsibilities (Internal Meeting)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674"/>
        <w:gridCol w:w="1646"/>
        <w:tblGridChange w:id="0">
          <w:tblGrid>
            <w:gridCol w:w="3060"/>
            <w:gridCol w:w="2700"/>
            <w:gridCol w:w="2674"/>
            <w:gridCol w:w="1646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D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E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Department. /Division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F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20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Gunarakulan Gunaretnam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2e75b5"/>
                  <w:sz w:val="22"/>
                  <w:szCs w:val="22"/>
                  <w:highlight w:val="white"/>
                  <w:u w:val="single"/>
                  <w:vertAlign w:val="baseline"/>
                  <w:rtl w:val="0"/>
                </w:rPr>
                <w:t xml:space="preserve">gunarakulan@gmail.com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74 000 1141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Sangeetha Thangavadivel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Startup Manage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single"/>
                <w:vertAlign w:val="baseline"/>
                <w:rtl w:val="0"/>
              </w:rPr>
              <w:t xml:space="preserve">thangavadivel.sangeetha1@gmail.com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77 587 8149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Haritha Thavarajah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Risk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single"/>
                <w:vertAlign w:val="baseline"/>
                <w:rtl w:val="0"/>
              </w:rPr>
              <w:t xml:space="preserve">Harithathavarajah97@gmail.com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75 455 3948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Mathumitha Arasakulasoorian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Schedule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single"/>
                <w:vertAlign w:val="baseline"/>
                <w:rtl w:val="0"/>
              </w:rPr>
              <w:t xml:space="preserve">arasakulasoorianmathu@gmail.com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774090228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 Delaxsan Raj Sathiyanesan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Quality Manage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single"/>
                <w:vertAlign w:val="baseline"/>
                <w:rtl w:val="0"/>
              </w:rPr>
              <w:t xml:space="preserve">delaxsanraj652@gmail.com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75 488 5720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3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to Clarify the project functionalities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Risks in the project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 on the PID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</w:tcPr>
          <w:p w:rsidR="00000000" w:rsidDel="00000000" w:rsidP="00000000" w:rsidRDefault="00000000" w:rsidRPr="00000000" w14:paraId="0000003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Notes:</w:t>
            </w:r>
          </w:p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analysis </w:t>
            </w:r>
          </w:p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Extension for Preparation of Gand Chart</w:t>
            </w:r>
          </w:p>
          <w:p w:rsidR="00000000" w:rsidDel="00000000" w:rsidP="00000000" w:rsidRDefault="00000000" w:rsidRPr="00000000" w14:paraId="0000004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Decisions:</w:t>
            </w:r>
          </w:p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Finish the PID &amp; Gannt chart for Week 3 </w:t>
            </w:r>
          </w:p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Following weeks Focus on the system development </w:t>
            </w:r>
          </w:p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Issues </w:t>
            </w:r>
          </w:p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Issues in finding the ethical issues in the project </w:t>
            </w:r>
          </w:p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48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Gantt chart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Sangeetha, Mathumitha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17/02/2023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Draw PID Document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Members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17/02/2023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 on the Risk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Haritha/Gunarakulan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17/02/2023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Focus on the Quality log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axsan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17/02/2023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Meeting Minutes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Mathumitha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16/02/2023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Daily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Sangeetha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16/02/2023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76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spacing w:before="60" w:lineRule="auto"/>
            <w:rPr>
              <w:color w:val="808080"/>
              <w:sz w:val="18"/>
              <w:szCs w:val="18"/>
            </w:rPr>
          </w:pP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Template source: http://www.cvr-it.com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10098.0" w:type="dxa"/>
      <w:jc w:val="left"/>
      <w:tblBorders>
        <w:bottom w:color="000000" w:space="0" w:sz="6" w:val="single"/>
      </w:tblBorders>
      <w:tblLayout w:type="fixed"/>
      <w:tblLook w:val="0000"/>
    </w:tblPr>
    <w:tblGrid>
      <w:gridCol w:w="1454"/>
      <w:gridCol w:w="2434"/>
      <w:gridCol w:w="6210"/>
      <w:tblGridChange w:id="0">
        <w:tblGrid>
          <w:gridCol w:w="1454"/>
          <w:gridCol w:w="2434"/>
          <w:gridCol w:w="6210"/>
        </w:tblGrid>
      </w:tblGridChange>
    </w:tblGrid>
    <w:tr>
      <w:trPr>
        <w:cantSplit w:val="1"/>
        <w:trHeight w:val="1129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rtl w:val="0"/>
            </w:rPr>
            <w:t xml:space="preserve">Put your logo here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rPr>
              <w:rFonts w:ascii="Arial Black" w:cs="Arial Black" w:eastAsia="Arial Black" w:hAnsi="Arial Black"/>
            </w:rPr>
          </w:pPr>
          <w:r w:rsidDel="00000000" w:rsidR="00000000" w:rsidRPr="00000000">
            <w:rPr>
              <w:rFonts w:ascii="Arial Black" w:cs="Arial Black" w:eastAsia="Arial Black" w:hAnsi="Arial Black"/>
              <w:rtl w:val="0"/>
            </w:rPr>
            <w:t xml:space="preserve">Put your Organization Name here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Meeting Minutes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65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1.1, 3/5/2005</w:t>
          </w:r>
        </w:p>
      </w:tc>
    </w:tr>
  </w:tbl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 w:val="1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1B151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narakulan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aEMqdY5wyOOCkLVdIkK7gm4blQ==">AMUW2mXv2uvl3cuKt1eEqLugdUboh9KVqX5MMxT5ZtAy2QlXncYwbc6CbXKBGxBxDoxGmh45W/6vHxuErA9W4d0l55CxvPk+TuJXEniU+BxJVuFbjPhXcCs=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2023-02-16T16:09:00Z</dcterms:created>
  <dc:creator>Dr. Gary J. Evans, PMP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55cac2e5a1a035112d955d67ecd957c44ff1db8690a7583999d43ec8fb4bed21</vt:lpwstr>
  </property>
</Properties>
</file>