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58B" w:rsidRDefault="003843EF">
      <w:pPr>
        <w:spacing w:after="155" w:line="259" w:lineRule="auto"/>
        <w:ind w:left="15" w:firstLine="0"/>
        <w:jc w:val="center"/>
      </w:pPr>
      <w:r>
        <w:rPr>
          <w:b/>
          <w:sz w:val="28"/>
        </w:rPr>
        <w:t xml:space="preserve">CCS345 – ETHICS AND AI LABORATORY </w:t>
      </w:r>
    </w:p>
    <w:p w:rsidR="0080658B" w:rsidRDefault="003843EF">
      <w:pPr>
        <w:spacing w:after="159" w:line="259" w:lineRule="auto"/>
        <w:ind w:left="-5"/>
      </w:pPr>
      <w:r>
        <w:rPr>
          <w:b/>
          <w:sz w:val="28"/>
        </w:rPr>
        <w:t xml:space="preserve">1.RECENT CASE STUDY OF ETHICAL INITIATIVES IN HEALTHCARE, AUTONOMOUS VEHICLES AND DEFENCE. </w:t>
      </w:r>
    </w:p>
    <w:p w:rsidR="0080658B" w:rsidRDefault="003843EF">
      <w:pPr>
        <w:spacing w:after="155" w:line="259" w:lineRule="auto"/>
        <w:ind w:left="-5"/>
      </w:pPr>
      <w:r>
        <w:rPr>
          <w:b/>
        </w:rPr>
        <w:t xml:space="preserve">AIM: </w:t>
      </w:r>
    </w:p>
    <w:p w:rsidR="0080658B" w:rsidRDefault="003843EF">
      <w:pPr>
        <w:ind w:left="-5"/>
      </w:pPr>
      <w:r>
        <w:t xml:space="preserve">To write the recent case studies of ethical initiatives in healthcare, autonomous vehicles and defence. </w:t>
      </w:r>
    </w:p>
    <w:p w:rsidR="0080658B" w:rsidRDefault="003843EF">
      <w:pPr>
        <w:spacing w:after="155" w:line="259" w:lineRule="auto"/>
        <w:ind w:left="-5"/>
      </w:pPr>
      <w:r>
        <w:rPr>
          <w:b/>
        </w:rPr>
        <w:t xml:space="preserve">INTRODUCTION: </w:t>
      </w:r>
    </w:p>
    <w:p w:rsidR="0080658B" w:rsidRDefault="003843EF">
      <w:pPr>
        <w:spacing w:after="149"/>
        <w:ind w:left="-5"/>
      </w:pPr>
      <w:r>
        <w:t>In the ever-evolving landscape of technological innovation, the realms of healthcare, autonomous vehicles, and defence stand at the forefront, brimming with promises of progress and transformation. However, amid these advancements lie complex ethical considerations that demand conscientious navigation. Recent case studies in these domains illuminate the intersection of cutting-edge technology and ethical imperatives, showcasing initiatives aimed at fostering responsible practices and mitigating ethical chal</w:t>
      </w:r>
      <w:r>
        <w:t xml:space="preserve">lenges. </w:t>
      </w:r>
    </w:p>
    <w:p w:rsidR="0080658B" w:rsidRDefault="003843EF">
      <w:pPr>
        <w:spacing w:after="149"/>
        <w:ind w:left="-5"/>
      </w:pPr>
      <w:r>
        <w:t xml:space="preserve">Healthcare, an arena witnessing unprecedented strides in artificial intelligence and datadriven solutions, has seen the emergence of initiatives seeking to revolutionize diagnostics and patient care. Case studies such as IBM's Watson for Oncology have underscored the potential for AI to augment healthcare professionals' decision-making processes. However, ethical concerns regarding transparency, data accuracy, and patient privacy have emerged as focal points demanding critical attention. </w:t>
      </w:r>
    </w:p>
    <w:p w:rsidR="0080658B" w:rsidRDefault="003843EF">
      <w:pPr>
        <w:spacing w:after="149"/>
        <w:ind w:left="-5"/>
      </w:pPr>
      <w:r>
        <w:t xml:space="preserve">Meanwhile, the rise of autonomous vehicles heralds a new era of transportation, promising enhanced safety and efficiency. Yet, ethical dilemmas surface in programming decisions within these vehicles, prompting case studies centered on the ethical choices faced by companies like Waymo and Tesla. These scenarios spotlight the necessity for frameworks that guide ethical decision-making in critical moments, ensuring the safety of occupants, pedestrians, and other vehicles. </w:t>
      </w:r>
    </w:p>
    <w:p w:rsidR="0080658B" w:rsidRDefault="003843EF">
      <w:pPr>
        <w:spacing w:after="144"/>
        <w:ind w:left="-5"/>
      </w:pPr>
      <w:r>
        <w:t xml:space="preserve">In the realm of defence, the integration of artificial intelligence and cybersecurity into military systems has sparked intense ethical debates. Case studies concerning the ethical use of AI in military drones and autonomous weapons have prompted global discussions on the need for regulations to prevent the development and deployment of fully autonomous and potentially harmful weaponry. Moreover, ethical hacking initiatives have emerged as crucial endeavors to bolster cybersecurity measures, advocating for </w:t>
      </w:r>
      <w:r>
        <w:t xml:space="preserve">responsible disclosure of vulnerabilities. </w:t>
      </w:r>
    </w:p>
    <w:p w:rsidR="0080658B" w:rsidRDefault="003843EF">
      <w:pPr>
        <w:ind w:left="-5"/>
      </w:pPr>
      <w:r>
        <w:t>As technological innovations continue to reshape these domains, the ethical implications remain at the forefront, demanding deliberate considerations and ethical frameworks to navigate these uncharted territories responsibly. The following sections delve deeper into recent case studies that exemplify the ongoing initiatives and ethical challenges within healthcare, autonomous vehicles, and defence, highlighting the imperative need for ethical guidelines to harmonize technological progress with societal valu</w:t>
      </w:r>
      <w:r>
        <w:t xml:space="preserve">es and safety. </w:t>
      </w:r>
    </w:p>
    <w:p w:rsidR="0080658B" w:rsidRDefault="003843EF">
      <w:pPr>
        <w:spacing w:after="150" w:line="259" w:lineRule="auto"/>
        <w:ind w:left="361" w:firstLine="0"/>
      </w:pPr>
      <w:r>
        <w:rPr>
          <w:b/>
          <w:sz w:val="28"/>
        </w:rPr>
        <w:t xml:space="preserve"> </w:t>
      </w:r>
    </w:p>
    <w:p w:rsidR="0080658B" w:rsidRDefault="003843EF">
      <w:pPr>
        <w:spacing w:after="0" w:line="259" w:lineRule="auto"/>
        <w:ind w:left="361" w:firstLine="0"/>
      </w:pPr>
      <w:r>
        <w:rPr>
          <w:b/>
          <w:sz w:val="28"/>
        </w:rPr>
        <w:t xml:space="preserve"> </w:t>
      </w:r>
    </w:p>
    <w:p w:rsidR="0080658B" w:rsidRDefault="003843EF">
      <w:pPr>
        <w:spacing w:after="159" w:line="259" w:lineRule="auto"/>
        <w:ind w:left="371"/>
      </w:pPr>
      <w:r>
        <w:rPr>
          <w:b/>
          <w:sz w:val="28"/>
        </w:rPr>
        <w:t xml:space="preserve">ETHICAL INITIATIVES IN HEALTHCARE: </w:t>
      </w:r>
    </w:p>
    <w:p w:rsidR="0080658B" w:rsidRDefault="003843EF">
      <w:pPr>
        <w:spacing w:after="201" w:line="259" w:lineRule="auto"/>
        <w:ind w:left="371"/>
      </w:pPr>
      <w:r>
        <w:rPr>
          <w:b/>
        </w:rPr>
        <w:t>1.</w:t>
      </w:r>
      <w:r>
        <w:rPr>
          <w:rFonts w:ascii="Arial" w:eastAsia="Arial" w:hAnsi="Arial" w:cs="Arial"/>
          <w:b/>
        </w:rPr>
        <w:t xml:space="preserve"> </w:t>
      </w:r>
      <w:r>
        <w:rPr>
          <w:b/>
        </w:rPr>
        <w:t xml:space="preserve">AI-Assisted Diagnostics and Patient Care: </w:t>
      </w:r>
    </w:p>
    <w:p w:rsidR="0080658B" w:rsidRDefault="003843EF">
      <w:pPr>
        <w:spacing w:after="156" w:line="259" w:lineRule="auto"/>
        <w:ind w:left="-5"/>
      </w:pPr>
      <w:r>
        <w:rPr>
          <w:b/>
        </w:rPr>
        <w:t xml:space="preserve">Ethical Implications: </w:t>
      </w:r>
    </w:p>
    <w:p w:rsidR="0080658B" w:rsidRDefault="003843EF">
      <w:pPr>
        <w:spacing w:after="0"/>
        <w:ind w:left="-5"/>
      </w:pPr>
      <w:r>
        <w:rPr>
          <w:b/>
        </w:rPr>
        <w:t>Transparency and Accuracy:</w:t>
      </w:r>
      <w:r>
        <w:t xml:space="preserve"> Concerns arose regarding the system's transparency in decision-making processes. Reports suggested discrepancies between Watson's </w:t>
      </w:r>
    </w:p>
    <w:p w:rsidR="0080658B" w:rsidRDefault="003843EF">
      <w:pPr>
        <w:spacing w:after="141"/>
        <w:ind w:left="-5"/>
      </w:pPr>
      <w:r>
        <w:t xml:space="preserve">recommendations and those of oncologists, raising questions about the system's accuracy and potential biases. </w:t>
      </w:r>
    </w:p>
    <w:p w:rsidR="0080658B" w:rsidRDefault="003843EF">
      <w:pPr>
        <w:ind w:left="-5"/>
      </w:pPr>
      <w:r>
        <w:rPr>
          <w:b/>
        </w:rPr>
        <w:t>Data Privacy and Patient Confidentiality:</w:t>
      </w:r>
      <w:r>
        <w:t xml:space="preserve"> As with any healthcare AI, ensuring patient data privacy and confidentiality remained a crucial ethical concern. Safeguarding sensitive patient information while using AI-driven tools for diagnostics and treatment recommendations became paramount. </w:t>
      </w:r>
    </w:p>
    <w:p w:rsidR="0080658B" w:rsidRDefault="003843EF">
      <w:pPr>
        <w:spacing w:after="156" w:line="259" w:lineRule="auto"/>
        <w:ind w:left="-5"/>
      </w:pPr>
      <w:r>
        <w:rPr>
          <w:b/>
        </w:rPr>
        <w:t xml:space="preserve">Challenges and Lessons: </w:t>
      </w:r>
    </w:p>
    <w:p w:rsidR="0080658B" w:rsidRDefault="003843EF">
      <w:pPr>
        <w:spacing w:after="142"/>
        <w:ind w:left="-5"/>
      </w:pPr>
      <w:r>
        <w:rPr>
          <w:b/>
        </w:rPr>
        <w:t>Limited Data Access:</w:t>
      </w:r>
      <w:r>
        <w:t xml:space="preserve"> Watson for Oncology faced challenges due to the limited availability and quality of data. Inaccurate or incomplete information could lead to erroneous recommendations, emphasizing the importance of robust data sets for AI systems. </w:t>
      </w:r>
    </w:p>
    <w:p w:rsidR="0080658B" w:rsidRDefault="003843EF">
      <w:pPr>
        <w:ind w:left="-5"/>
      </w:pPr>
      <w:r>
        <w:rPr>
          <w:b/>
        </w:rPr>
        <w:t>Human Oversight:</w:t>
      </w:r>
      <w:r>
        <w:t xml:space="preserve"> The case highlighted the necessity of human oversight and collaboration between AI systems and healthcare professionals. AI should assist rather than replace human expertise, requiring continuous validation and refinement by medical experts. </w:t>
      </w:r>
    </w:p>
    <w:p w:rsidR="0080658B" w:rsidRDefault="003843EF">
      <w:pPr>
        <w:spacing w:after="155" w:line="259" w:lineRule="auto"/>
        <w:ind w:left="-5"/>
      </w:pPr>
      <w:r>
        <w:rPr>
          <w:b/>
        </w:rPr>
        <w:t xml:space="preserve">Impact and Future Directions: </w:t>
      </w:r>
    </w:p>
    <w:p w:rsidR="0080658B" w:rsidRDefault="003843EF">
      <w:pPr>
        <w:spacing w:after="147"/>
        <w:ind w:left="-5"/>
      </w:pPr>
      <w:r>
        <w:t xml:space="preserve">Despite initial challenges, Watson for Oncology has contributed to the conversation around AI in healthcare, emphasizing the need for transparent, validated, and continuously updated AI systems. </w:t>
      </w:r>
    </w:p>
    <w:p w:rsidR="0080658B" w:rsidRDefault="003843EF">
      <w:pPr>
        <w:ind w:left="-5"/>
      </w:pPr>
      <w:r>
        <w:t xml:space="preserve">The case study highlighted the importance of ongoing development, data quality, and ethical considerations in integrating AI into clinical decision-making processes. </w:t>
      </w:r>
    </w:p>
    <w:p w:rsidR="0080658B" w:rsidRDefault="003843EF">
      <w:pPr>
        <w:spacing w:after="201" w:line="259" w:lineRule="auto"/>
        <w:ind w:left="371"/>
      </w:pPr>
      <w:r>
        <w:rPr>
          <w:b/>
        </w:rPr>
        <w:t>2.</w:t>
      </w:r>
      <w:r>
        <w:rPr>
          <w:rFonts w:ascii="Arial" w:eastAsia="Arial" w:hAnsi="Arial" w:cs="Arial"/>
          <w:b/>
        </w:rPr>
        <w:t xml:space="preserve"> </w:t>
      </w:r>
      <w:r>
        <w:rPr>
          <w:b/>
        </w:rPr>
        <w:t xml:space="preserve">Ethical Use of Patient Data: </w:t>
      </w:r>
    </w:p>
    <w:p w:rsidR="0080658B" w:rsidRDefault="003843EF">
      <w:pPr>
        <w:spacing w:after="156" w:line="259" w:lineRule="auto"/>
        <w:ind w:left="-5"/>
      </w:pPr>
      <w:r>
        <w:rPr>
          <w:b/>
        </w:rPr>
        <w:t xml:space="preserve">Ethical Implications: </w:t>
      </w:r>
    </w:p>
    <w:p w:rsidR="0080658B" w:rsidRDefault="003843EF">
      <w:pPr>
        <w:spacing w:after="148"/>
        <w:ind w:left="-5"/>
      </w:pPr>
      <w:r>
        <w:rPr>
          <w:b/>
        </w:rPr>
        <w:t>Patient Data Privacy:</w:t>
      </w:r>
      <w:r>
        <w:t xml:space="preserve"> The project raised concerns about patient data privacy and the potential exploitation of sensitive health information. The scale and depth of data access by a tech giant like Google without explicit patient consent drew criticism. </w:t>
      </w:r>
    </w:p>
    <w:p w:rsidR="0080658B" w:rsidRDefault="003843EF">
      <w:pPr>
        <w:ind w:left="-5"/>
      </w:pPr>
      <w:r>
        <w:rPr>
          <w:b/>
        </w:rPr>
        <w:t>Transparency and Consent:</w:t>
      </w:r>
      <w:r>
        <w:t xml:space="preserve"> Questions were raised about the transparency of the partnership and whether patients were adequately informed and provided consent for their data to be used in such extensive analyses. </w:t>
      </w:r>
    </w:p>
    <w:p w:rsidR="0080658B" w:rsidRDefault="003843EF">
      <w:pPr>
        <w:spacing w:after="156" w:line="259" w:lineRule="auto"/>
        <w:ind w:left="-5"/>
      </w:pPr>
      <w:r>
        <w:rPr>
          <w:b/>
        </w:rPr>
        <w:t xml:space="preserve">Challenges and Lessons: </w:t>
      </w:r>
    </w:p>
    <w:p w:rsidR="0080658B" w:rsidRDefault="003843EF">
      <w:pPr>
        <w:ind w:left="-5"/>
      </w:pPr>
      <w:r>
        <w:rPr>
          <w:b/>
        </w:rPr>
        <w:t>Legal and Ethical Boundaries:</w:t>
      </w:r>
      <w:r>
        <w:t xml:space="preserve"> The case underscored the complex interplay between legal regulations, ethical guidelines, and the utilization of patient data for research and technological advancements. </w:t>
      </w:r>
    </w:p>
    <w:p w:rsidR="0080658B" w:rsidRDefault="003843EF">
      <w:pPr>
        <w:ind w:left="-5"/>
      </w:pPr>
      <w:r>
        <w:rPr>
          <w:b/>
        </w:rPr>
        <w:t>Importance of Informed Consent:</w:t>
      </w:r>
      <w:r>
        <w:t xml:space="preserve"> It highlighted the critical necessity of transparent communication and informed consent when handling sensitive patient data, especially in collaborations involving tech companies and healthcare organizations. </w:t>
      </w:r>
    </w:p>
    <w:p w:rsidR="0080658B" w:rsidRDefault="003843EF">
      <w:pPr>
        <w:spacing w:after="156" w:line="259" w:lineRule="auto"/>
        <w:ind w:left="-5"/>
      </w:pPr>
      <w:r>
        <w:rPr>
          <w:b/>
        </w:rPr>
        <w:t xml:space="preserve">Impact and Future Directions: </w:t>
      </w:r>
    </w:p>
    <w:p w:rsidR="0080658B" w:rsidRDefault="003843EF">
      <w:pPr>
        <w:spacing w:after="148"/>
        <w:ind w:left="-5"/>
      </w:pPr>
      <w:r>
        <w:rPr>
          <w:b/>
        </w:rPr>
        <w:t>Regulatory Scrutiny:</w:t>
      </w:r>
      <w:r>
        <w:t xml:space="preserve"> Project Nightingale prompted increased regulatory scrutiny and discussions about the ethical use of patient data. It emphasized the need for clearer regulations and ethical guidelines governing data-sharing partnerships in healthcare. </w:t>
      </w:r>
    </w:p>
    <w:p w:rsidR="0080658B" w:rsidRDefault="003843EF">
      <w:pPr>
        <w:spacing w:after="245"/>
        <w:ind w:left="-5"/>
      </w:pPr>
      <w:r>
        <w:rPr>
          <w:b/>
        </w:rPr>
        <w:t>Public Awareness:</w:t>
      </w:r>
      <w:r>
        <w:t xml:space="preserve"> The case raised public awareness about the potential risks and benefits of utilizing patient data for AI-driven healthcare solutions. It spurred conversations regarding data privacy, consent, and the responsible use of health information. </w:t>
      </w:r>
    </w:p>
    <w:p w:rsidR="0080658B" w:rsidRDefault="003843EF">
      <w:pPr>
        <w:spacing w:after="159" w:line="259" w:lineRule="auto"/>
        <w:ind w:left="-5"/>
      </w:pPr>
      <w:r>
        <w:rPr>
          <w:b/>
          <w:sz w:val="28"/>
        </w:rPr>
        <w:t xml:space="preserve">AUTONOMOUS VEHICLES: </w:t>
      </w:r>
    </w:p>
    <w:p w:rsidR="0080658B" w:rsidRDefault="003843EF">
      <w:pPr>
        <w:spacing w:after="201" w:line="259" w:lineRule="auto"/>
        <w:ind w:left="371"/>
      </w:pPr>
      <w:r>
        <w:rPr>
          <w:b/>
        </w:rPr>
        <w:t>1.</w:t>
      </w:r>
      <w:r>
        <w:rPr>
          <w:rFonts w:ascii="Arial" w:eastAsia="Arial" w:hAnsi="Arial" w:cs="Arial"/>
          <w:b/>
        </w:rPr>
        <w:t xml:space="preserve"> </w:t>
      </w:r>
      <w:r>
        <w:rPr>
          <w:b/>
        </w:rPr>
        <w:t xml:space="preserve">Ethical Decision-Making in Self-Driving Cars: </w:t>
      </w:r>
    </w:p>
    <w:p w:rsidR="0080658B" w:rsidRDefault="003843EF">
      <w:pPr>
        <w:spacing w:after="155" w:line="259" w:lineRule="auto"/>
        <w:ind w:left="-5"/>
      </w:pPr>
      <w:r>
        <w:rPr>
          <w:b/>
        </w:rPr>
        <w:t xml:space="preserve">Ethical Implications: </w:t>
      </w:r>
    </w:p>
    <w:p w:rsidR="0080658B" w:rsidRDefault="003843EF">
      <w:pPr>
        <w:spacing w:after="149"/>
        <w:ind w:left="-5"/>
      </w:pPr>
      <w:r>
        <w:t xml:space="preserve">The Trolley Problem: This scenario reflects the classical philosophical "Trolley Problem," where the autonomous vehicle's algorithm is tasked with making split-second decisions involving moral dilemmas. </w:t>
      </w:r>
    </w:p>
    <w:p w:rsidR="0080658B" w:rsidRDefault="003843EF">
      <w:pPr>
        <w:ind w:left="-5"/>
      </w:pPr>
      <w:r>
        <w:rPr>
          <w:b/>
        </w:rPr>
        <w:t>Human Life Prioritization:</w:t>
      </w:r>
      <w:r>
        <w:t xml:space="preserve"> The ethical challenge lies in determining the value assigned to different lives: whether the vehicle should prioritize the safety of its passengers or minimize harm to external parties, such as pedestrians or other vehicles. </w:t>
      </w:r>
    </w:p>
    <w:p w:rsidR="0080658B" w:rsidRDefault="003843EF">
      <w:pPr>
        <w:spacing w:after="156" w:line="259" w:lineRule="auto"/>
        <w:ind w:left="-5"/>
      </w:pPr>
      <w:r>
        <w:rPr>
          <w:b/>
        </w:rPr>
        <w:t xml:space="preserve">Challenges and Considerations: </w:t>
      </w:r>
    </w:p>
    <w:p w:rsidR="0080658B" w:rsidRDefault="003843EF">
      <w:pPr>
        <w:spacing w:after="143"/>
        <w:ind w:left="-5"/>
      </w:pPr>
      <w:r>
        <w:rPr>
          <w:b/>
        </w:rPr>
        <w:t>Ethical Frameworks:</w:t>
      </w:r>
      <w:r>
        <w:t xml:space="preserve"> Autonomous vehicle developers grapple with defining and programming ethical frameworks into AI algorithms to make ethically sound decisions in unforeseen situations. </w:t>
      </w:r>
    </w:p>
    <w:p w:rsidR="0080658B" w:rsidRDefault="003843EF">
      <w:pPr>
        <w:ind w:left="-5"/>
      </w:pPr>
      <w:r>
        <w:rPr>
          <w:b/>
        </w:rPr>
        <w:t>Public Perception and Trust:</w:t>
      </w:r>
      <w:r>
        <w:t xml:space="preserve"> These dilemmas have a significant impact on public trust in self-driving technology. Perception of the ethical decisions made by these vehicles affects societal acceptance and adoption. </w:t>
      </w:r>
    </w:p>
    <w:p w:rsidR="0080658B" w:rsidRDefault="003843EF">
      <w:pPr>
        <w:spacing w:after="156" w:line="259" w:lineRule="auto"/>
        <w:ind w:left="-5"/>
      </w:pPr>
      <w:r>
        <w:rPr>
          <w:b/>
        </w:rPr>
        <w:t xml:space="preserve">Responses and Solutions: </w:t>
      </w:r>
    </w:p>
    <w:p w:rsidR="0080658B" w:rsidRDefault="003843EF">
      <w:pPr>
        <w:spacing w:after="144"/>
        <w:ind w:left="-5"/>
      </w:pPr>
      <w:r>
        <w:rPr>
          <w:b/>
        </w:rPr>
        <w:t>Ethical Guidelines:</w:t>
      </w:r>
      <w:r>
        <w:t xml:space="preserve"> Industry stakeholders, ethicists, and policymakers have proposed various ethical guidelines and frameworks for programming autonomous vehicles. These guidelines aim to navigate moral dilemmas while ensuring public safety and ethical decisionmaking. </w:t>
      </w:r>
    </w:p>
    <w:p w:rsidR="0080658B" w:rsidRDefault="003843EF">
      <w:pPr>
        <w:ind w:left="-5"/>
      </w:pPr>
      <w:r>
        <w:rPr>
          <w:b/>
        </w:rPr>
        <w:t>Public Engagement:</w:t>
      </w:r>
      <w:r>
        <w:t xml:space="preserve"> Initiatives involving public engagement and discussions about ethical decision-making in autonomous vehicles have surfaced, emphasizing the importance of societal input in shaping these ethical frameworks. </w:t>
      </w:r>
    </w:p>
    <w:p w:rsidR="0080658B" w:rsidRDefault="003843EF">
      <w:pPr>
        <w:spacing w:after="155" w:line="259" w:lineRule="auto"/>
        <w:ind w:left="-5"/>
      </w:pPr>
      <w:r>
        <w:rPr>
          <w:b/>
        </w:rPr>
        <w:t xml:space="preserve">Impact and Future Directions: </w:t>
      </w:r>
    </w:p>
    <w:p w:rsidR="0080658B" w:rsidRDefault="003843EF">
      <w:pPr>
        <w:ind w:left="-5"/>
      </w:pPr>
      <w:r>
        <w:t xml:space="preserve">The case study serves as a cornerstone in the ongoing development of ethical AI decisionmaking frameworks for autonomous vehicles. </w:t>
      </w:r>
    </w:p>
    <w:p w:rsidR="0080658B" w:rsidRDefault="003843EF">
      <w:pPr>
        <w:ind w:left="-5"/>
      </w:pPr>
      <w:r>
        <w:t xml:space="preserve">It highlights the need for transparent and comprehensible decision-making by AI, ensuring that ethical choices align with societal values and expectations. </w:t>
      </w:r>
    </w:p>
    <w:p w:rsidR="0080658B" w:rsidRDefault="003843EF">
      <w:pPr>
        <w:spacing w:after="201" w:line="259" w:lineRule="auto"/>
        <w:ind w:left="371"/>
      </w:pPr>
      <w:r>
        <w:rPr>
          <w:b/>
        </w:rPr>
        <w:t>2.</w:t>
      </w:r>
      <w:r>
        <w:rPr>
          <w:rFonts w:ascii="Arial" w:eastAsia="Arial" w:hAnsi="Arial" w:cs="Arial"/>
          <w:b/>
        </w:rPr>
        <w:t xml:space="preserve"> </w:t>
      </w:r>
      <w:r>
        <w:rPr>
          <w:b/>
        </w:rPr>
        <w:t xml:space="preserve">Regulatory Compliance and Safety: </w:t>
      </w:r>
    </w:p>
    <w:p w:rsidR="0080658B" w:rsidRDefault="003843EF">
      <w:pPr>
        <w:spacing w:after="156" w:line="259" w:lineRule="auto"/>
        <w:ind w:left="-5"/>
      </w:pPr>
      <w:r>
        <w:rPr>
          <w:b/>
        </w:rPr>
        <w:t xml:space="preserve">Ethical and Safety Implications: </w:t>
      </w:r>
    </w:p>
    <w:p w:rsidR="0080658B" w:rsidRDefault="003843EF">
      <w:pPr>
        <w:spacing w:after="148"/>
        <w:ind w:left="-5"/>
      </w:pPr>
      <w:r>
        <w:rPr>
          <w:b/>
        </w:rPr>
        <w:t>Human Oversight and Intervention:</w:t>
      </w:r>
      <w:r>
        <w:t xml:space="preserve"> The incident sparked debates on the role and attentiveness of safety drivers in autonomous vehicles and the necessity for human intervention capabilities in emergency situations. </w:t>
      </w:r>
    </w:p>
    <w:p w:rsidR="0080658B" w:rsidRDefault="003843EF">
      <w:pPr>
        <w:ind w:left="-5"/>
      </w:pPr>
      <w:r>
        <w:rPr>
          <w:b/>
        </w:rPr>
        <w:t>Public Perception:</w:t>
      </w:r>
      <w:r>
        <w:t xml:space="preserve"> The accident significantly impacted public perception and raised concerns about the safety and readiness of autonomous vehicles for public use. </w:t>
      </w:r>
    </w:p>
    <w:p w:rsidR="0080658B" w:rsidRDefault="003843EF">
      <w:pPr>
        <w:spacing w:after="156" w:line="259" w:lineRule="auto"/>
        <w:ind w:left="-5"/>
      </w:pPr>
      <w:r>
        <w:rPr>
          <w:b/>
        </w:rPr>
        <w:t xml:space="preserve">Responses and Actions Taken: </w:t>
      </w:r>
    </w:p>
    <w:p w:rsidR="0080658B" w:rsidRDefault="003843EF">
      <w:pPr>
        <w:spacing w:after="147"/>
        <w:ind w:left="-5"/>
      </w:pPr>
      <w:r>
        <w:rPr>
          <w:b/>
        </w:rPr>
        <w:t>Suspension and Investigations:</w:t>
      </w:r>
      <w:r>
        <w:t xml:space="preserve"> </w:t>
      </w:r>
      <w:r>
        <w:t xml:space="preserve">Uber temporarily suspended its autonomous vehicle testing following the accident. Investigations by authorities and internal reviews were conducted to determine the causes and lapses leading to the incident. </w:t>
      </w:r>
    </w:p>
    <w:p w:rsidR="0080658B" w:rsidRDefault="003843EF">
      <w:pPr>
        <w:ind w:left="-5"/>
      </w:pPr>
      <w:r>
        <w:rPr>
          <w:b/>
        </w:rPr>
        <w:t>Regulatory Reforms:</w:t>
      </w:r>
      <w:r>
        <w:t xml:space="preserve"> The incident prompted discussions among regulators, policymakers, and industry stakeholders regarding the need for stricter regulations, safety standards, and testing protocols for autonomous vehicles. </w:t>
      </w:r>
    </w:p>
    <w:p w:rsidR="0080658B" w:rsidRDefault="003843EF">
      <w:pPr>
        <w:spacing w:after="150" w:line="259" w:lineRule="auto"/>
        <w:ind w:left="-5"/>
      </w:pPr>
      <w:r>
        <w:rPr>
          <w:b/>
        </w:rPr>
        <w:t xml:space="preserve">Impact and Future Directions: </w:t>
      </w:r>
    </w:p>
    <w:p w:rsidR="0080658B" w:rsidRDefault="003843EF">
      <w:pPr>
        <w:spacing w:after="147"/>
        <w:ind w:left="-5"/>
      </w:pPr>
      <w:r>
        <w:t xml:space="preserve">The accident served as a wake-up call for the autonomous vehicle industry, highlighting the critical importance of robust safety measures, regulatory compliance, and ethical considerations. </w:t>
      </w:r>
    </w:p>
    <w:p w:rsidR="0080658B" w:rsidRDefault="003843EF">
      <w:pPr>
        <w:spacing w:after="246"/>
        <w:ind w:left="-5"/>
      </w:pPr>
      <w:r>
        <w:t xml:space="preserve">It underscored the need for continuous improvements in technology, safety protocols, and regulatory frameworks to ensure the safe integration of autonomous vehicles into public roadways. </w:t>
      </w:r>
    </w:p>
    <w:p w:rsidR="0080658B" w:rsidRDefault="003843EF">
      <w:pPr>
        <w:spacing w:after="159" w:line="259" w:lineRule="auto"/>
        <w:ind w:left="-5"/>
      </w:pPr>
      <w:r>
        <w:rPr>
          <w:b/>
          <w:sz w:val="28"/>
        </w:rPr>
        <w:t xml:space="preserve">ETHICAL INITIATIVES IN DEFENCE: </w:t>
      </w:r>
    </w:p>
    <w:p w:rsidR="0080658B" w:rsidRDefault="003843EF">
      <w:pPr>
        <w:spacing w:after="201" w:line="259" w:lineRule="auto"/>
        <w:ind w:left="371"/>
      </w:pPr>
      <w:r>
        <w:rPr>
          <w:b/>
        </w:rPr>
        <w:t>1.</w:t>
      </w:r>
      <w:r>
        <w:rPr>
          <w:rFonts w:ascii="Arial" w:eastAsia="Arial" w:hAnsi="Arial" w:cs="Arial"/>
          <w:b/>
        </w:rPr>
        <w:t xml:space="preserve"> </w:t>
      </w:r>
      <w:r>
        <w:rPr>
          <w:b/>
        </w:rPr>
        <w:t xml:space="preserve">Ethical Use of AI in Defence Systems: </w:t>
      </w:r>
    </w:p>
    <w:p w:rsidR="0080658B" w:rsidRDefault="003843EF">
      <w:pPr>
        <w:spacing w:after="156" w:line="259" w:lineRule="auto"/>
        <w:ind w:left="-5"/>
      </w:pPr>
      <w:r>
        <w:rPr>
          <w:b/>
        </w:rPr>
        <w:t xml:space="preserve">Ethical Implications: </w:t>
      </w:r>
    </w:p>
    <w:p w:rsidR="0080658B" w:rsidRDefault="003843EF">
      <w:pPr>
        <w:spacing w:after="148"/>
        <w:ind w:left="-5"/>
      </w:pPr>
      <w:r>
        <w:rPr>
          <w:b/>
        </w:rPr>
        <w:t>Human Control and Accountability:</w:t>
      </w:r>
      <w:r>
        <w:t xml:space="preserve"> The use of fully autonomous weapons raises concerns about the lack of human oversight in decision-making during combat situations, which challenges the notions of accountability and responsibility for actions in warfare. </w:t>
      </w:r>
    </w:p>
    <w:p w:rsidR="0080658B" w:rsidRDefault="003843EF">
      <w:pPr>
        <w:ind w:left="-5"/>
      </w:pPr>
      <w:r>
        <w:rPr>
          <w:b/>
        </w:rPr>
        <w:t>Ethical and Legal Dilemmas:</w:t>
      </w:r>
      <w:r>
        <w:t xml:space="preserve"> The deployment of autonomous weapons systems brings forth ethical dilemmas regarding adherence to international humanitarian law (IHL) and the principles of proportionality and distinction in warfare. </w:t>
      </w:r>
    </w:p>
    <w:p w:rsidR="0080658B" w:rsidRDefault="003843EF">
      <w:pPr>
        <w:spacing w:after="156" w:line="259" w:lineRule="auto"/>
        <w:ind w:left="-5"/>
      </w:pPr>
      <w:r>
        <w:rPr>
          <w:b/>
        </w:rPr>
        <w:t xml:space="preserve">Campaign Objectives and Actions: </w:t>
      </w:r>
    </w:p>
    <w:p w:rsidR="0080658B" w:rsidRDefault="003843EF">
      <w:pPr>
        <w:ind w:left="-5"/>
      </w:pPr>
      <w:r>
        <w:rPr>
          <w:b/>
        </w:rPr>
        <w:t>Ban on Autonomous Weapons:</w:t>
      </w:r>
      <w:r>
        <w:t xml:space="preserve"> The campaign advocates for a preemptive ban on the development, production, and use of fully autonomous weapons systems. </w:t>
      </w:r>
    </w:p>
    <w:p w:rsidR="0080658B" w:rsidRDefault="003843EF">
      <w:pPr>
        <w:ind w:left="-5"/>
      </w:pPr>
      <w:r>
        <w:rPr>
          <w:b/>
        </w:rPr>
        <w:t>Policy Advocacy:</w:t>
      </w:r>
      <w:r>
        <w:t xml:space="preserve"> Through lobbying efforts, awareness campaigns, and engagement with policymakers and international forums, the coalition aims to shape policy discussions and garner support for regulations against LAWS. </w:t>
      </w:r>
    </w:p>
    <w:p w:rsidR="0080658B" w:rsidRDefault="003843EF">
      <w:pPr>
        <w:spacing w:after="155" w:line="259" w:lineRule="auto"/>
        <w:ind w:left="-5"/>
      </w:pPr>
      <w:r>
        <w:rPr>
          <w:b/>
        </w:rPr>
        <w:t xml:space="preserve">International Response and Debates: </w:t>
      </w:r>
    </w:p>
    <w:p w:rsidR="0080658B" w:rsidRDefault="003843EF">
      <w:pPr>
        <w:spacing w:after="148"/>
        <w:ind w:left="-5"/>
      </w:pPr>
      <w:r>
        <w:rPr>
          <w:b/>
        </w:rPr>
        <w:t>UN Discussions:</w:t>
      </w:r>
      <w:r>
        <w:t xml:space="preserve"> The issue of lethal autonomous weapons has been a topic of discussion at the United Nations (UN). Efforts have been made to establish a framework to address concerns and potential risks associated with these systems. </w:t>
      </w:r>
    </w:p>
    <w:p w:rsidR="0080658B" w:rsidRDefault="003843EF">
      <w:pPr>
        <w:ind w:left="-5"/>
      </w:pPr>
      <w:r>
        <w:rPr>
          <w:b/>
        </w:rPr>
        <w:t>Global Support:</w:t>
      </w:r>
      <w:r>
        <w:t xml:space="preserve"> Several countries and experts have expressed support for regulating or banning fully autonomous weapons, emphasizing the need for human control and ethical considerations in weapon systems. </w:t>
      </w:r>
    </w:p>
    <w:p w:rsidR="0080658B" w:rsidRDefault="003843EF">
      <w:pPr>
        <w:spacing w:after="155" w:line="259" w:lineRule="auto"/>
        <w:ind w:left="-5"/>
      </w:pPr>
      <w:r>
        <w:rPr>
          <w:b/>
        </w:rPr>
        <w:t xml:space="preserve">Impact and Future Directions: </w:t>
      </w:r>
    </w:p>
    <w:p w:rsidR="0080658B" w:rsidRDefault="003843EF">
      <w:pPr>
        <w:spacing w:after="138"/>
        <w:ind w:left="-5"/>
      </w:pPr>
      <w:r>
        <w:t xml:space="preserve">The Campaign to Stop Killer Robots has succeeded in raising awareness and sparking global debates on the ethical and humanitarian implications of autonomous weapons systems. </w:t>
      </w:r>
    </w:p>
    <w:p w:rsidR="0080658B" w:rsidRDefault="003843EF">
      <w:pPr>
        <w:ind w:left="-5"/>
      </w:pPr>
      <w:r>
        <w:t xml:space="preserve">While progress has been made in initiating discussions and garnering support, the future direction involves continued advocacy, diplomatic efforts, and international cooperation to establish clear guidelines and regulations on the use of autonomous weapons. </w:t>
      </w:r>
    </w:p>
    <w:p w:rsidR="0080658B" w:rsidRDefault="003843EF">
      <w:pPr>
        <w:spacing w:after="201" w:line="259" w:lineRule="auto"/>
        <w:ind w:left="371"/>
      </w:pPr>
      <w:r>
        <w:rPr>
          <w:b/>
        </w:rPr>
        <w:t>2.</w:t>
      </w:r>
      <w:r>
        <w:rPr>
          <w:rFonts w:ascii="Arial" w:eastAsia="Arial" w:hAnsi="Arial" w:cs="Arial"/>
          <w:b/>
        </w:rPr>
        <w:t xml:space="preserve"> </w:t>
      </w:r>
      <w:r>
        <w:rPr>
          <w:b/>
        </w:rPr>
        <w:t xml:space="preserve">Cybersecurity and ethical hacking: </w:t>
      </w:r>
    </w:p>
    <w:p w:rsidR="0080658B" w:rsidRDefault="003843EF">
      <w:pPr>
        <w:spacing w:after="156" w:line="259" w:lineRule="auto"/>
        <w:ind w:left="-5"/>
      </w:pPr>
      <w:r>
        <w:rPr>
          <w:b/>
        </w:rPr>
        <w:t xml:space="preserve">Ethical Implications: </w:t>
      </w:r>
    </w:p>
    <w:p w:rsidR="0080658B" w:rsidRDefault="003843EF">
      <w:pPr>
        <w:spacing w:after="145"/>
        <w:ind w:left="-5"/>
      </w:pPr>
      <w:r>
        <w:rPr>
          <w:b/>
        </w:rPr>
        <w:t>Responsible Disclosure:</w:t>
      </w:r>
      <w:r>
        <w:t xml:space="preserve"> The case underscored the importance of timely and responsible disclosure of vulnerabilities by security agencies to prevent widespread cyberattacks. </w:t>
      </w:r>
    </w:p>
    <w:p w:rsidR="0080658B" w:rsidRDefault="003843EF">
      <w:pPr>
        <w:ind w:left="-5"/>
      </w:pPr>
      <w:r>
        <w:rPr>
          <w:b/>
        </w:rPr>
        <w:t>Ethical Hackers' Contribution:</w:t>
      </w:r>
      <w:r>
        <w:t xml:space="preserve"> Ethical hackers played a critical role in mitigating the attack's impact and preventing further proliferation by identifying and addressing the vulnerability exploited by WannaCry. </w:t>
      </w:r>
    </w:p>
    <w:p w:rsidR="0080658B" w:rsidRDefault="003843EF">
      <w:pPr>
        <w:spacing w:after="156" w:line="259" w:lineRule="auto"/>
        <w:ind w:left="-5"/>
      </w:pPr>
      <w:r>
        <w:rPr>
          <w:b/>
        </w:rPr>
        <w:t xml:space="preserve">Outcomes and Impact: </w:t>
      </w:r>
    </w:p>
    <w:p w:rsidR="0080658B" w:rsidRDefault="003843EF">
      <w:pPr>
        <w:spacing w:after="146"/>
        <w:ind w:left="-5"/>
      </w:pPr>
      <w:r>
        <w:rPr>
          <w:b/>
        </w:rPr>
        <w:t>Mitigation of Attack:</w:t>
      </w:r>
      <w:r>
        <w:t xml:space="preserve"> Ethical hacking efforts, including the discovery of the kill switch and development of patches, contributed significantly to mitigating the WannaCry attack. </w:t>
      </w:r>
    </w:p>
    <w:p w:rsidR="0080658B" w:rsidRDefault="003843EF">
      <w:pPr>
        <w:ind w:left="-5"/>
      </w:pPr>
      <w:r>
        <w:rPr>
          <w:b/>
        </w:rPr>
        <w:t>Awareness and Preparedness:</w:t>
      </w:r>
      <w:r>
        <w:t xml:space="preserve"> The incident raised global awareness about the significance of cybersecurity and the importance of timely updates and patches to prevent similar attacks. </w:t>
      </w:r>
    </w:p>
    <w:p w:rsidR="0080658B" w:rsidRDefault="003843EF">
      <w:pPr>
        <w:spacing w:after="156" w:line="259" w:lineRule="auto"/>
        <w:ind w:left="-5"/>
      </w:pPr>
      <w:r>
        <w:rPr>
          <w:b/>
        </w:rPr>
        <w:t xml:space="preserve">Continued Importance of Ethical Hacking: </w:t>
      </w:r>
    </w:p>
    <w:p w:rsidR="0080658B" w:rsidRDefault="003843EF">
      <w:pPr>
        <w:ind w:left="-5"/>
      </w:pPr>
      <w:r>
        <w:rPr>
          <w:b/>
        </w:rPr>
        <w:t>Preventive Measures:</w:t>
      </w:r>
      <w:r>
        <w:t xml:space="preserve"> The WannaCry attack emphasized the ongoing need for ethical hacking initiatives, collaboration, and responsible disclosure to proactively address vulnerabilities and strengthen cybersecurity measures. </w:t>
      </w:r>
    </w:p>
    <w:p w:rsidR="0080658B" w:rsidRDefault="003843EF">
      <w:pPr>
        <w:spacing w:after="150" w:line="259" w:lineRule="auto"/>
        <w:ind w:left="-5"/>
      </w:pPr>
      <w:r>
        <w:rPr>
          <w:b/>
        </w:rPr>
        <w:t xml:space="preserve">RESULT: </w:t>
      </w:r>
    </w:p>
    <w:p w:rsidR="0080658B" w:rsidRDefault="003843EF">
      <w:pPr>
        <w:ind w:left="-5"/>
      </w:pPr>
      <w:r>
        <w:t xml:space="preserve">Thus, the recent case studies of ethical initiatives in healthcare, autonomous vehicles and defence explained successfully. </w:t>
      </w:r>
    </w:p>
    <w:p w:rsidR="0080658B" w:rsidRDefault="003843EF">
      <w:pPr>
        <w:spacing w:after="0" w:line="259" w:lineRule="auto"/>
        <w:ind w:left="0" w:firstLine="0"/>
      </w:pPr>
      <w:r>
        <w:rPr>
          <w:b/>
          <w:sz w:val="28"/>
        </w:rPr>
        <w:t xml:space="preserve"> </w:t>
      </w:r>
    </w:p>
    <w:p w:rsidR="0080658B" w:rsidRDefault="003843EF">
      <w:pPr>
        <w:spacing w:after="155" w:line="259" w:lineRule="auto"/>
        <w:ind w:left="0" w:firstLine="0"/>
      </w:pPr>
      <w:r>
        <w:rPr>
          <w:b/>
          <w:sz w:val="28"/>
        </w:rPr>
        <w:t xml:space="preserve"> </w:t>
      </w:r>
    </w:p>
    <w:p w:rsidR="0080658B" w:rsidRDefault="003843EF">
      <w:pPr>
        <w:spacing w:after="159" w:line="259" w:lineRule="auto"/>
        <w:ind w:left="-5"/>
      </w:pPr>
      <w:r>
        <w:rPr>
          <w:b/>
          <w:sz w:val="28"/>
        </w:rPr>
        <w:t xml:space="preserve">2.EXPLORATORY DATA ANALYSIS ON TWO VARIABLE LINEAR REGRESSION. </w:t>
      </w:r>
    </w:p>
    <w:p w:rsidR="0080658B" w:rsidRDefault="003843EF">
      <w:pPr>
        <w:spacing w:after="201" w:line="259" w:lineRule="auto"/>
        <w:ind w:left="-5"/>
      </w:pPr>
      <w:r>
        <w:rPr>
          <w:b/>
        </w:rPr>
        <w:t xml:space="preserve">AIM: </w:t>
      </w:r>
    </w:p>
    <w:p w:rsidR="0080658B" w:rsidRDefault="003843EF">
      <w:pPr>
        <w:ind w:left="-5"/>
      </w:pPr>
      <w:r>
        <w:t xml:space="preserve">To write a python program for exploratory data analysis on two variable linear regression. </w:t>
      </w:r>
    </w:p>
    <w:p w:rsidR="0080658B" w:rsidRDefault="003843EF">
      <w:pPr>
        <w:spacing w:after="201" w:line="259" w:lineRule="auto"/>
        <w:ind w:left="-5"/>
      </w:pPr>
      <w:r>
        <w:rPr>
          <w:b/>
        </w:rPr>
        <w:t xml:space="preserve">ALGORITHM: </w:t>
      </w:r>
    </w:p>
    <w:p w:rsidR="0080658B" w:rsidRDefault="003843EF">
      <w:pPr>
        <w:ind w:left="-5"/>
      </w:pPr>
      <w:r>
        <w:rPr>
          <w:b/>
        </w:rPr>
        <w:t xml:space="preserve">Step 1: </w:t>
      </w:r>
      <w:r>
        <w:t xml:space="preserve">Import the required modules </w:t>
      </w:r>
    </w:p>
    <w:p w:rsidR="0080658B" w:rsidRDefault="003843EF">
      <w:pPr>
        <w:ind w:left="-5"/>
      </w:pPr>
      <w:r>
        <w:rPr>
          <w:b/>
        </w:rPr>
        <w:t xml:space="preserve">Step 2: </w:t>
      </w:r>
      <w:r>
        <w:t xml:space="preserve">Read the csv file </w:t>
      </w:r>
    </w:p>
    <w:p w:rsidR="0080658B" w:rsidRDefault="003843EF">
      <w:pPr>
        <w:ind w:left="-5"/>
      </w:pPr>
      <w:r>
        <w:rPr>
          <w:b/>
        </w:rPr>
        <w:t xml:space="preserve">Step 3: </w:t>
      </w:r>
      <w:r>
        <w:t xml:space="preserve">Identify the relationship between variables </w:t>
      </w:r>
    </w:p>
    <w:p w:rsidR="0080658B" w:rsidRDefault="003843EF">
      <w:pPr>
        <w:ind w:left="-5"/>
      </w:pPr>
      <w:r>
        <w:rPr>
          <w:b/>
        </w:rPr>
        <w:t xml:space="preserve">Step 4: </w:t>
      </w:r>
      <w:r>
        <w:t xml:space="preserve">Placing legend outside the visualization </w:t>
      </w:r>
    </w:p>
    <w:p w:rsidR="0080658B" w:rsidRDefault="003843EF">
      <w:pPr>
        <w:spacing w:after="201" w:line="259" w:lineRule="auto"/>
        <w:ind w:left="-5"/>
      </w:pPr>
      <w:r>
        <w:rPr>
          <w:b/>
        </w:rPr>
        <w:t xml:space="preserve">PROGRAM: </w:t>
      </w:r>
    </w:p>
    <w:p w:rsidR="0080658B" w:rsidRDefault="003843EF">
      <w:pPr>
        <w:spacing w:after="1" w:line="433" w:lineRule="auto"/>
        <w:ind w:left="-5" w:right="6077"/>
      </w:pPr>
      <w:r>
        <w:t xml:space="preserve">import pandas as pd import seaborn as sns import matplotlib.pyplot as plt df=pd.read_csv(“Iris.csv”) </w:t>
      </w:r>
    </w:p>
    <w:p w:rsidR="0080658B" w:rsidRDefault="003843EF">
      <w:pPr>
        <w:spacing w:after="5" w:line="430" w:lineRule="auto"/>
        <w:ind w:left="-5" w:right="1387"/>
      </w:pPr>
      <w:r>
        <w:t xml:space="preserve">sns.scatterplot(x=SepalLengthCm , y=SepalwidthCm , hue=Species , data=df ,) plt.legend(bbox_to_anchor=(1,1), loc=2) plt.show() </w:t>
      </w:r>
    </w:p>
    <w:p w:rsidR="0080658B" w:rsidRDefault="003843EF">
      <w:pPr>
        <w:spacing w:after="141" w:line="259" w:lineRule="auto"/>
        <w:ind w:left="-5"/>
      </w:pPr>
      <w:r>
        <w:rPr>
          <w:b/>
        </w:rPr>
        <w:t xml:space="preserve">OUTPUT: </w:t>
      </w:r>
    </w:p>
    <w:p w:rsidR="0080658B" w:rsidRDefault="003843EF">
      <w:pPr>
        <w:spacing w:after="105" w:line="259" w:lineRule="auto"/>
        <w:ind w:left="-1" w:right="4506" w:firstLine="0"/>
        <w:jc w:val="center"/>
      </w:pPr>
      <w:r>
        <w:rPr>
          <w:noProof/>
        </w:rPr>
        <w:drawing>
          <wp:inline distT="0" distB="0" distL="0" distR="0">
            <wp:extent cx="2819400" cy="1554480"/>
            <wp:effectExtent l="0" t="0" r="0" b="0"/>
            <wp:docPr id="1233" name="Picture 1233"/>
            <wp:cNvGraphicFramePr/>
            <a:graphic xmlns:a="http://schemas.openxmlformats.org/drawingml/2006/main">
              <a:graphicData uri="http://schemas.openxmlformats.org/drawingml/2006/picture">
                <pic:pic xmlns:pic="http://schemas.openxmlformats.org/drawingml/2006/picture">
                  <pic:nvPicPr>
                    <pic:cNvPr id="1233" name="Picture 1233"/>
                    <pic:cNvPicPr/>
                  </pic:nvPicPr>
                  <pic:blipFill>
                    <a:blip r:embed="rId5"/>
                    <a:stretch>
                      <a:fillRect/>
                    </a:stretch>
                  </pic:blipFill>
                  <pic:spPr>
                    <a:xfrm>
                      <a:off x="0" y="0"/>
                      <a:ext cx="2819400" cy="1554480"/>
                    </a:xfrm>
                    <a:prstGeom prst="rect">
                      <a:avLst/>
                    </a:prstGeom>
                  </pic:spPr>
                </pic:pic>
              </a:graphicData>
            </a:graphic>
          </wp:inline>
        </w:drawing>
      </w:r>
      <w:r>
        <w:rPr>
          <w:b/>
        </w:rPr>
        <w:t xml:space="preserve"> </w:t>
      </w:r>
    </w:p>
    <w:p w:rsidR="0080658B" w:rsidRDefault="003843EF">
      <w:pPr>
        <w:spacing w:after="203" w:line="259" w:lineRule="auto"/>
        <w:ind w:left="0" w:firstLine="0"/>
      </w:pPr>
      <w:r>
        <w:t xml:space="preserve"> </w:t>
      </w:r>
    </w:p>
    <w:p w:rsidR="0080658B" w:rsidRDefault="003843EF">
      <w:pPr>
        <w:spacing w:after="150" w:line="259" w:lineRule="auto"/>
        <w:ind w:left="-5"/>
      </w:pPr>
      <w:r>
        <w:rPr>
          <w:b/>
        </w:rPr>
        <w:t xml:space="preserve">RESULT: </w:t>
      </w:r>
    </w:p>
    <w:p w:rsidR="0080658B" w:rsidRDefault="003843EF">
      <w:pPr>
        <w:spacing w:after="144"/>
        <w:ind w:left="-5"/>
      </w:pPr>
      <w:r>
        <w:t xml:space="preserve">Thus, the python program for exploratory data analysis on two variable linear regression is successfully executed. </w:t>
      </w:r>
    </w:p>
    <w:p w:rsidR="0080658B" w:rsidRDefault="003843EF">
      <w:pPr>
        <w:spacing w:after="155" w:line="259" w:lineRule="auto"/>
        <w:ind w:left="0" w:firstLine="0"/>
      </w:pPr>
      <w:r>
        <w:t xml:space="preserve"> </w:t>
      </w:r>
    </w:p>
    <w:p w:rsidR="0080658B" w:rsidRDefault="003843EF">
      <w:pPr>
        <w:spacing w:after="0" w:line="259" w:lineRule="auto"/>
        <w:ind w:left="0" w:firstLine="0"/>
      </w:pPr>
      <w:r>
        <w:t xml:space="preserve"> </w:t>
      </w:r>
    </w:p>
    <w:p w:rsidR="0080658B" w:rsidRDefault="003843EF">
      <w:pPr>
        <w:spacing w:after="155" w:line="259" w:lineRule="auto"/>
        <w:ind w:left="0" w:firstLine="0"/>
      </w:pPr>
      <w:r>
        <w:t xml:space="preserve"> </w:t>
      </w:r>
    </w:p>
    <w:p w:rsidR="0080658B" w:rsidRDefault="003843EF">
      <w:pPr>
        <w:spacing w:line="259" w:lineRule="auto"/>
        <w:ind w:left="0" w:firstLine="0"/>
      </w:pPr>
      <w:r>
        <w:t xml:space="preserve"> </w:t>
      </w:r>
    </w:p>
    <w:p w:rsidR="0080658B" w:rsidRDefault="003843EF">
      <w:pPr>
        <w:spacing w:after="207" w:line="259" w:lineRule="auto"/>
        <w:ind w:left="-5"/>
      </w:pPr>
      <w:r>
        <w:rPr>
          <w:b/>
          <w:sz w:val="28"/>
        </w:rPr>
        <w:t xml:space="preserve">3.EXPERIMENT THE REGRESSION MODEL WITHOUT A BIAS AND WITH BIAS. </w:t>
      </w:r>
    </w:p>
    <w:p w:rsidR="0080658B" w:rsidRDefault="003843EF">
      <w:pPr>
        <w:spacing w:after="159" w:line="259" w:lineRule="auto"/>
        <w:ind w:left="-5"/>
      </w:pPr>
      <w:r>
        <w:rPr>
          <w:b/>
          <w:sz w:val="28"/>
        </w:rPr>
        <w:t xml:space="preserve">I) REGRESSION MODEL WITHOUT BIAS </w:t>
      </w:r>
    </w:p>
    <w:p w:rsidR="0080658B" w:rsidRDefault="003843EF">
      <w:pPr>
        <w:spacing w:after="201" w:line="259" w:lineRule="auto"/>
        <w:ind w:left="-5"/>
      </w:pPr>
      <w:r>
        <w:rPr>
          <w:b/>
        </w:rPr>
        <w:t xml:space="preserve">AIM: </w:t>
      </w:r>
    </w:p>
    <w:p w:rsidR="0080658B" w:rsidRDefault="003843EF">
      <w:pPr>
        <w:ind w:left="-5"/>
      </w:pPr>
      <w:r>
        <w:t xml:space="preserve">To write a python program for regression model without bias. </w:t>
      </w:r>
    </w:p>
    <w:p w:rsidR="0080658B" w:rsidRDefault="003843EF">
      <w:pPr>
        <w:spacing w:after="201" w:line="259" w:lineRule="auto"/>
        <w:ind w:left="-5"/>
      </w:pPr>
      <w:r>
        <w:rPr>
          <w:b/>
        </w:rPr>
        <w:t xml:space="preserve">ALGORITHM: </w:t>
      </w:r>
    </w:p>
    <w:p w:rsidR="0080658B" w:rsidRDefault="003843EF">
      <w:pPr>
        <w:ind w:left="-5"/>
      </w:pPr>
      <w:r>
        <w:rPr>
          <w:b/>
        </w:rPr>
        <w:t xml:space="preserve">Step 1: </w:t>
      </w:r>
      <w:r>
        <w:t xml:space="preserve">Import the required modules </w:t>
      </w:r>
    </w:p>
    <w:p w:rsidR="0080658B" w:rsidRDefault="003843EF">
      <w:pPr>
        <w:ind w:left="-5"/>
      </w:pPr>
      <w:r>
        <w:rPr>
          <w:b/>
        </w:rPr>
        <w:t xml:space="preserve">Step 2: </w:t>
      </w:r>
      <w:r>
        <w:t xml:space="preserve">Generate synthetic data without bias </w:t>
      </w:r>
    </w:p>
    <w:p w:rsidR="0080658B" w:rsidRDefault="003843EF">
      <w:pPr>
        <w:ind w:left="-5"/>
      </w:pPr>
      <w:r>
        <w:rPr>
          <w:b/>
        </w:rPr>
        <w:t xml:space="preserve">Step 3: </w:t>
      </w:r>
      <w:r>
        <w:t xml:space="preserve">Split the data into training and testing sets </w:t>
      </w:r>
    </w:p>
    <w:p w:rsidR="0080658B" w:rsidRDefault="003843EF">
      <w:pPr>
        <w:ind w:left="-5"/>
      </w:pPr>
      <w:r>
        <w:rPr>
          <w:b/>
        </w:rPr>
        <w:t xml:space="preserve">Step 4: </w:t>
      </w:r>
      <w:r>
        <w:t xml:space="preserve">Evaluate the model </w:t>
      </w:r>
    </w:p>
    <w:p w:rsidR="0080658B" w:rsidRDefault="003843EF">
      <w:pPr>
        <w:ind w:left="-5"/>
      </w:pPr>
      <w:r>
        <w:rPr>
          <w:b/>
        </w:rPr>
        <w:t xml:space="preserve">Step 5: </w:t>
      </w:r>
      <w:r>
        <w:t xml:space="preserve">Plot the data and regression line </w:t>
      </w:r>
    </w:p>
    <w:p w:rsidR="0080658B" w:rsidRDefault="003843EF">
      <w:pPr>
        <w:spacing w:after="201" w:line="259" w:lineRule="auto"/>
        <w:ind w:left="-5"/>
      </w:pPr>
      <w:r>
        <w:rPr>
          <w:b/>
        </w:rPr>
        <w:t xml:space="preserve">PROGRAM: </w:t>
      </w:r>
    </w:p>
    <w:p w:rsidR="0080658B" w:rsidRDefault="003843EF">
      <w:pPr>
        <w:spacing w:after="3" w:line="431" w:lineRule="auto"/>
        <w:ind w:left="-5" w:right="6062"/>
        <w:jc w:val="both"/>
      </w:pPr>
      <w:r>
        <w:t xml:space="preserve">import numpy as np import pandas as pd import matplotlib.pyplot as plt </w:t>
      </w:r>
    </w:p>
    <w:p w:rsidR="0080658B" w:rsidRDefault="003843EF">
      <w:pPr>
        <w:spacing w:after="0" w:line="433" w:lineRule="auto"/>
        <w:ind w:left="-5" w:right="3355"/>
      </w:pPr>
      <w:r>
        <w:t xml:space="preserve">from sklearn.model_selection import train_test_split from sklearn.linear_model import LinearRegression from sklearn.metrics import mean_squared_error, r2_score np.random.seed(0) X = np.random.rand(100, 1) y = 2 * X + np.random.randn(100, 1) </w:t>
      </w:r>
    </w:p>
    <w:p w:rsidR="0080658B" w:rsidRDefault="003843EF">
      <w:pPr>
        <w:spacing w:line="433" w:lineRule="auto"/>
        <w:ind w:left="-5" w:right="752"/>
      </w:pPr>
      <w:r>
        <w:t xml:space="preserve">X_train, X_test, y_train, y_test = train_test_split(X, y, test_size=0.2, random_state=0) regressor_without_bias = LinearRegression(fit_intercept=False) regressor_without_bias.fit(X_train, y_train) y_pred_without_bias = regressor_without_bias.predict(X_test) mse_without_bias = mean_squared_error(y_test, y_pred_without_bias) r2_without_bias = r2_score(y_test, y_pred_without_bias) print("Regression Model without Bias:") print("Mean Squared Error:", mse_without_bias) </w:t>
      </w:r>
    </w:p>
    <w:p w:rsidR="0080658B" w:rsidRDefault="003843EF">
      <w:pPr>
        <w:spacing w:after="1" w:line="433" w:lineRule="auto"/>
        <w:ind w:left="-5" w:right="4157"/>
      </w:pPr>
      <w:r>
        <w:t xml:space="preserve">print("R-squared:", r2_without_bias) plt.scatter(X, y, color='blue') </w:t>
      </w:r>
    </w:p>
    <w:p w:rsidR="0080658B" w:rsidRDefault="003843EF">
      <w:pPr>
        <w:spacing w:after="4" w:line="431" w:lineRule="auto"/>
        <w:ind w:left="-5" w:right="2970"/>
      </w:pPr>
      <w:r>
        <w:t xml:space="preserve">plt.plot(X_test, y_pred_without_bias, color='red', linewidth=2) plt.xlabel('X') plt.ylabel('y') plt.title('Regression Model without Bias') plt.show() </w:t>
      </w:r>
    </w:p>
    <w:p w:rsidR="0080658B" w:rsidRDefault="003843EF">
      <w:pPr>
        <w:spacing w:after="142" w:line="259" w:lineRule="auto"/>
        <w:ind w:left="-5"/>
      </w:pPr>
      <w:r>
        <w:rPr>
          <w:b/>
        </w:rPr>
        <w:t xml:space="preserve">OUTPUT: </w:t>
      </w:r>
    </w:p>
    <w:p w:rsidR="0080658B" w:rsidRDefault="003843EF">
      <w:pPr>
        <w:spacing w:after="204" w:line="259" w:lineRule="auto"/>
        <w:ind w:left="-1" w:right="3306" w:firstLine="0"/>
        <w:jc w:val="right"/>
      </w:pPr>
      <w:r>
        <w:rPr>
          <w:noProof/>
        </w:rPr>
        <w:drawing>
          <wp:inline distT="0" distB="0" distL="0" distR="0">
            <wp:extent cx="3581400" cy="2331720"/>
            <wp:effectExtent l="0" t="0" r="0" b="0"/>
            <wp:docPr id="1360" name="Picture 1360"/>
            <wp:cNvGraphicFramePr/>
            <a:graphic xmlns:a="http://schemas.openxmlformats.org/drawingml/2006/main">
              <a:graphicData uri="http://schemas.openxmlformats.org/drawingml/2006/picture">
                <pic:pic xmlns:pic="http://schemas.openxmlformats.org/drawingml/2006/picture">
                  <pic:nvPicPr>
                    <pic:cNvPr id="1360" name="Picture 1360"/>
                    <pic:cNvPicPr/>
                  </pic:nvPicPr>
                  <pic:blipFill>
                    <a:blip r:embed="rId6"/>
                    <a:stretch>
                      <a:fillRect/>
                    </a:stretch>
                  </pic:blipFill>
                  <pic:spPr>
                    <a:xfrm>
                      <a:off x="0" y="0"/>
                      <a:ext cx="3581400" cy="2331720"/>
                    </a:xfrm>
                    <a:prstGeom prst="rect">
                      <a:avLst/>
                    </a:prstGeom>
                  </pic:spPr>
                </pic:pic>
              </a:graphicData>
            </a:graphic>
          </wp:inline>
        </w:drawing>
      </w:r>
      <w:r>
        <w:rPr>
          <w:b/>
        </w:rPr>
        <w:t xml:space="preserve"> </w:t>
      </w:r>
    </w:p>
    <w:p w:rsidR="0080658B" w:rsidRDefault="003843EF">
      <w:pPr>
        <w:spacing w:after="159" w:line="259" w:lineRule="auto"/>
        <w:ind w:left="-5"/>
      </w:pPr>
      <w:r>
        <w:rPr>
          <w:b/>
          <w:sz w:val="28"/>
        </w:rPr>
        <w:t xml:space="preserve">II) REGRESSION MODEL WITH BIAS </w:t>
      </w:r>
    </w:p>
    <w:p w:rsidR="0080658B" w:rsidRDefault="003843EF">
      <w:pPr>
        <w:spacing w:after="201" w:line="259" w:lineRule="auto"/>
        <w:ind w:left="-5"/>
      </w:pPr>
      <w:r>
        <w:rPr>
          <w:b/>
        </w:rPr>
        <w:t xml:space="preserve">AIM: </w:t>
      </w:r>
    </w:p>
    <w:p w:rsidR="0080658B" w:rsidRDefault="003843EF">
      <w:pPr>
        <w:ind w:left="-5"/>
      </w:pPr>
      <w:r>
        <w:t xml:space="preserve">To write a python program for regression model with bias </w:t>
      </w:r>
    </w:p>
    <w:p w:rsidR="0080658B" w:rsidRDefault="003843EF">
      <w:pPr>
        <w:spacing w:after="201" w:line="259" w:lineRule="auto"/>
        <w:ind w:left="-5"/>
      </w:pPr>
      <w:r>
        <w:rPr>
          <w:b/>
        </w:rPr>
        <w:t xml:space="preserve">ALGORITHM: </w:t>
      </w:r>
    </w:p>
    <w:p w:rsidR="0080658B" w:rsidRDefault="003843EF">
      <w:pPr>
        <w:ind w:left="-5"/>
      </w:pPr>
      <w:r>
        <w:rPr>
          <w:b/>
        </w:rPr>
        <w:t xml:space="preserve">Step 1: </w:t>
      </w:r>
      <w:r>
        <w:t xml:space="preserve">Import the required modules </w:t>
      </w:r>
    </w:p>
    <w:p w:rsidR="0080658B" w:rsidRDefault="003843EF">
      <w:pPr>
        <w:ind w:left="-5"/>
      </w:pPr>
      <w:r>
        <w:rPr>
          <w:b/>
        </w:rPr>
        <w:t xml:space="preserve">Step 2: </w:t>
      </w:r>
      <w:r>
        <w:t xml:space="preserve">Generate synthetic data without bias </w:t>
      </w:r>
    </w:p>
    <w:p w:rsidR="0080658B" w:rsidRDefault="003843EF">
      <w:pPr>
        <w:ind w:left="-5"/>
      </w:pPr>
      <w:r>
        <w:rPr>
          <w:b/>
        </w:rPr>
        <w:t xml:space="preserve">Step 3: </w:t>
      </w:r>
      <w:r>
        <w:t xml:space="preserve">Split the data into training and testing sets </w:t>
      </w:r>
    </w:p>
    <w:p w:rsidR="0080658B" w:rsidRDefault="003843EF">
      <w:pPr>
        <w:spacing w:after="1" w:line="434" w:lineRule="auto"/>
        <w:ind w:left="-5" w:right="5167"/>
      </w:pPr>
      <w:r>
        <w:rPr>
          <w:b/>
        </w:rPr>
        <w:t xml:space="preserve">Step 4: </w:t>
      </w:r>
      <w:r>
        <w:t xml:space="preserve">Evaluate the model </w:t>
      </w:r>
      <w:r>
        <w:rPr>
          <w:b/>
        </w:rPr>
        <w:t xml:space="preserve">Step 5: </w:t>
      </w:r>
      <w:r>
        <w:t xml:space="preserve">Plot the data and regression line </w:t>
      </w:r>
    </w:p>
    <w:p w:rsidR="0080658B" w:rsidRDefault="003843EF">
      <w:pPr>
        <w:spacing w:after="201" w:line="259" w:lineRule="auto"/>
        <w:ind w:left="-5"/>
      </w:pPr>
      <w:r>
        <w:rPr>
          <w:b/>
        </w:rPr>
        <w:t xml:space="preserve">PROGRAM: </w:t>
      </w:r>
    </w:p>
    <w:p w:rsidR="0080658B" w:rsidRDefault="003843EF">
      <w:pPr>
        <w:spacing w:after="3" w:line="431" w:lineRule="auto"/>
        <w:ind w:left="-5" w:right="6062"/>
        <w:jc w:val="both"/>
      </w:pPr>
      <w:r>
        <w:t xml:space="preserve">import numpy as np import pandas as pd import matplotlib.pyplot as plt </w:t>
      </w:r>
    </w:p>
    <w:p w:rsidR="0080658B" w:rsidRDefault="003843EF">
      <w:pPr>
        <w:ind w:left="-5"/>
      </w:pPr>
      <w:r>
        <w:t xml:space="preserve">from sklearn.model_selection import train_test_split </w:t>
      </w:r>
    </w:p>
    <w:p w:rsidR="0080658B" w:rsidRDefault="003843EF">
      <w:pPr>
        <w:spacing w:after="0" w:line="433" w:lineRule="auto"/>
        <w:ind w:left="-5" w:right="3355"/>
      </w:pPr>
      <w:r>
        <w:t xml:space="preserve">from sklearn.linear_model import LinearRegression </w:t>
      </w:r>
      <w:r>
        <w:t xml:space="preserve">from sklearn.metrics import mean_squared_error, r2_score np.random.seed(0) X = np.random.rand(100, 1) y = 2 * X + np.random.randn(100, 1) </w:t>
      </w:r>
    </w:p>
    <w:p w:rsidR="0080658B" w:rsidRDefault="003843EF">
      <w:pPr>
        <w:spacing w:after="1" w:line="433" w:lineRule="auto"/>
        <w:ind w:left="-5" w:right="752"/>
      </w:pPr>
      <w:r>
        <w:t xml:space="preserve">X_train, X_test, y_train, y_test = train_test_split(X, y, test_size=0.2, random_state=0) regressor_with_bias = LinearRegression(fit_intercept=True) regressor_with_bias.fit(X_train, y_train) y_pred_with_bias = regressor_with_bias.predict(X_test) mse_with_bias = mean_squared_error(y_test, y_pred_with_bias) r2_with_bias = r2_score(y_test, y_pred_with_bias) print("Regression Model with Bias:") print("Mean Squared Error:", mse_with_bias) print("R-squared:", r2_with_bias) plt.scatter(X, y, color='blue') </w:t>
      </w:r>
    </w:p>
    <w:p w:rsidR="0080658B" w:rsidRDefault="003843EF">
      <w:pPr>
        <w:spacing w:after="1" w:line="432" w:lineRule="auto"/>
        <w:ind w:left="-5" w:right="3276"/>
      </w:pPr>
      <w:r>
        <w:t xml:space="preserve">plt.plot(X_test, y_pred_with_bias, color='red', linewidth=2) plt.xlabel('X') plt.ylabel('y') </w:t>
      </w:r>
    </w:p>
    <w:p w:rsidR="0080658B" w:rsidRDefault="003843EF">
      <w:pPr>
        <w:spacing w:after="4" w:line="431" w:lineRule="auto"/>
        <w:ind w:left="-5" w:right="4307"/>
      </w:pPr>
      <w:r>
        <w:t xml:space="preserve">plt.title('Regression Model with Bias') plt.show() </w:t>
      </w:r>
    </w:p>
    <w:p w:rsidR="0080658B" w:rsidRDefault="003843EF">
      <w:pPr>
        <w:spacing w:after="137" w:line="259" w:lineRule="auto"/>
        <w:ind w:left="-5"/>
      </w:pPr>
      <w:r>
        <w:rPr>
          <w:b/>
        </w:rPr>
        <w:t xml:space="preserve">OUTPUT: </w:t>
      </w:r>
    </w:p>
    <w:p w:rsidR="0080658B" w:rsidRDefault="003843EF">
      <w:pPr>
        <w:spacing w:after="153" w:line="259" w:lineRule="auto"/>
        <w:ind w:left="-1" w:right="2976" w:firstLine="0"/>
        <w:jc w:val="center"/>
      </w:pPr>
      <w:r>
        <w:rPr>
          <w:noProof/>
        </w:rPr>
        <w:drawing>
          <wp:inline distT="0" distB="0" distL="0" distR="0">
            <wp:extent cx="3787140" cy="2103121"/>
            <wp:effectExtent l="0" t="0" r="0" b="0"/>
            <wp:docPr id="1412" name="Picture 1412"/>
            <wp:cNvGraphicFramePr/>
            <a:graphic xmlns:a="http://schemas.openxmlformats.org/drawingml/2006/main">
              <a:graphicData uri="http://schemas.openxmlformats.org/drawingml/2006/picture">
                <pic:pic xmlns:pic="http://schemas.openxmlformats.org/drawingml/2006/picture">
                  <pic:nvPicPr>
                    <pic:cNvPr id="1412" name="Picture 1412"/>
                    <pic:cNvPicPr/>
                  </pic:nvPicPr>
                  <pic:blipFill>
                    <a:blip r:embed="rId7"/>
                    <a:stretch>
                      <a:fillRect/>
                    </a:stretch>
                  </pic:blipFill>
                  <pic:spPr>
                    <a:xfrm>
                      <a:off x="0" y="0"/>
                      <a:ext cx="3787140" cy="2103121"/>
                    </a:xfrm>
                    <a:prstGeom prst="rect">
                      <a:avLst/>
                    </a:prstGeom>
                  </pic:spPr>
                </pic:pic>
              </a:graphicData>
            </a:graphic>
          </wp:inline>
        </w:drawing>
      </w:r>
      <w:r>
        <w:rPr>
          <w:b/>
        </w:rPr>
        <w:t xml:space="preserve"> </w:t>
      </w:r>
    </w:p>
    <w:p w:rsidR="0080658B" w:rsidRDefault="003843EF">
      <w:pPr>
        <w:spacing w:after="0" w:line="259" w:lineRule="auto"/>
        <w:ind w:left="-5"/>
      </w:pPr>
      <w:r>
        <w:rPr>
          <w:b/>
        </w:rPr>
        <w:t xml:space="preserve">RESULT: </w:t>
      </w:r>
    </w:p>
    <w:p w:rsidR="0080658B" w:rsidRDefault="003843EF">
      <w:pPr>
        <w:spacing w:after="144"/>
        <w:ind w:left="-5"/>
      </w:pPr>
      <w:r>
        <w:t xml:space="preserve">Thus, the python program for regression model without a bias and with bias is successfully executed. </w:t>
      </w:r>
    </w:p>
    <w:p w:rsidR="0080658B" w:rsidRDefault="003843EF">
      <w:pPr>
        <w:spacing w:line="259" w:lineRule="auto"/>
        <w:ind w:left="0" w:firstLine="0"/>
      </w:pPr>
      <w:r>
        <w:t xml:space="preserve"> </w:t>
      </w:r>
    </w:p>
    <w:p w:rsidR="0080658B" w:rsidRDefault="003843EF">
      <w:pPr>
        <w:spacing w:after="159" w:line="259" w:lineRule="auto"/>
        <w:ind w:left="-5"/>
      </w:pPr>
      <w:r>
        <w:rPr>
          <w:b/>
          <w:sz w:val="28"/>
        </w:rPr>
        <w:t xml:space="preserve">4.CLASSIFICATION OF DATASET FROM UCI REPOSITORY USING A PERCEPTRON WITH AND WITHOUT BIAS. </w:t>
      </w:r>
    </w:p>
    <w:p w:rsidR="0080658B" w:rsidRDefault="003843EF">
      <w:pPr>
        <w:spacing w:after="201" w:line="259" w:lineRule="auto"/>
        <w:ind w:left="-5"/>
      </w:pPr>
      <w:r>
        <w:rPr>
          <w:b/>
        </w:rPr>
        <w:t xml:space="preserve">AIM: </w:t>
      </w:r>
    </w:p>
    <w:p w:rsidR="0080658B" w:rsidRDefault="003843EF">
      <w:pPr>
        <w:ind w:left="-5"/>
      </w:pPr>
      <w:r>
        <w:t xml:space="preserve">To classify a dataset from UPI repository using a perceptron with and without bias. </w:t>
      </w:r>
    </w:p>
    <w:p w:rsidR="0080658B" w:rsidRDefault="003843EF">
      <w:pPr>
        <w:spacing w:after="201" w:line="259" w:lineRule="auto"/>
        <w:ind w:left="-5"/>
      </w:pPr>
      <w:r>
        <w:rPr>
          <w:b/>
        </w:rPr>
        <w:t xml:space="preserve">ALGORITHM: </w:t>
      </w:r>
    </w:p>
    <w:p w:rsidR="0080658B" w:rsidRDefault="003843EF">
      <w:pPr>
        <w:ind w:left="-5"/>
      </w:pPr>
      <w:r>
        <w:rPr>
          <w:b/>
        </w:rPr>
        <w:t xml:space="preserve">Step 1: </w:t>
      </w:r>
      <w:r>
        <w:t xml:space="preserve">Load the dataset </w:t>
      </w:r>
    </w:p>
    <w:p w:rsidR="0080658B" w:rsidRDefault="003843EF">
      <w:pPr>
        <w:ind w:left="-5"/>
      </w:pPr>
      <w:r>
        <w:rPr>
          <w:b/>
        </w:rPr>
        <w:t xml:space="preserve">Step 2: </w:t>
      </w:r>
      <w:r>
        <w:t xml:space="preserve">Preprocess the data </w:t>
      </w:r>
    </w:p>
    <w:p w:rsidR="0080658B" w:rsidRDefault="003843EF">
      <w:pPr>
        <w:ind w:left="-5"/>
      </w:pPr>
      <w:r>
        <w:rPr>
          <w:b/>
        </w:rPr>
        <w:t xml:space="preserve">Step 3: </w:t>
      </w:r>
      <w:r>
        <w:t xml:space="preserve">Split the dataset </w:t>
      </w:r>
    </w:p>
    <w:p w:rsidR="0080658B" w:rsidRDefault="003843EF">
      <w:pPr>
        <w:ind w:left="-5"/>
      </w:pPr>
      <w:r>
        <w:rPr>
          <w:b/>
        </w:rPr>
        <w:t xml:space="preserve">Step 4: </w:t>
      </w:r>
      <w:r>
        <w:t>Initialize weights</w:t>
      </w:r>
      <w:r>
        <w:rPr>
          <w:b/>
        </w:rPr>
        <w:t xml:space="preserve"> </w:t>
      </w:r>
    </w:p>
    <w:p w:rsidR="0080658B" w:rsidRDefault="003843EF">
      <w:pPr>
        <w:ind w:left="-5"/>
      </w:pPr>
      <w:r>
        <w:rPr>
          <w:b/>
        </w:rPr>
        <w:t xml:space="preserve">Step 5: </w:t>
      </w:r>
      <w:r>
        <w:t xml:space="preserve">Train the perceptron </w:t>
      </w:r>
    </w:p>
    <w:p w:rsidR="0080658B" w:rsidRDefault="003843EF">
      <w:pPr>
        <w:ind w:left="-5"/>
      </w:pPr>
      <w:r>
        <w:rPr>
          <w:b/>
        </w:rPr>
        <w:t xml:space="preserve">Step 6: </w:t>
      </w:r>
      <w:r>
        <w:t xml:space="preserve">Test the perceptron </w:t>
      </w:r>
    </w:p>
    <w:p w:rsidR="0080658B" w:rsidRDefault="003843EF">
      <w:pPr>
        <w:spacing w:after="201" w:line="259" w:lineRule="auto"/>
        <w:ind w:left="-5"/>
      </w:pPr>
      <w:r>
        <w:rPr>
          <w:b/>
        </w:rPr>
        <w:t xml:space="preserve">PROGRAM: </w:t>
      </w:r>
    </w:p>
    <w:p w:rsidR="0080658B" w:rsidRDefault="003843EF">
      <w:pPr>
        <w:spacing w:after="1" w:line="432" w:lineRule="auto"/>
        <w:ind w:left="-5" w:right="5490"/>
      </w:pPr>
      <w:r>
        <w:t xml:space="preserve">pip install pandas scikit-learn import pandas as pd </w:t>
      </w:r>
    </w:p>
    <w:p w:rsidR="0080658B" w:rsidRDefault="003843EF">
      <w:pPr>
        <w:spacing w:after="2" w:line="432" w:lineRule="auto"/>
        <w:ind w:left="-5" w:right="678"/>
      </w:pPr>
      <w:r>
        <w:t>from sklearn.model_selection import train_test_split from sklearn.preprocessing import LabelEncoder, StandardScaler from sklearn.neural_network import MLPClassifier from sklearn.metrics import accuracy_score url = "https://archive.ics.uci.edu/ml/machine-learning-databases/car/car.data" column_names = ["buying", "maint", "doors", "persons", "lug_boot", "safety", "class"] data = pd.read_csv(url, names=column_names) le = LabelEncoder() for col in data.columns:     data[col] = le.fit_transform(data[col]) X = da</w:t>
      </w:r>
      <w:r>
        <w:t xml:space="preserve">ta.drop("class", axis=1) y = data["class"] </w:t>
      </w:r>
    </w:p>
    <w:p w:rsidR="0080658B" w:rsidRDefault="003843EF">
      <w:pPr>
        <w:spacing w:after="0" w:line="413" w:lineRule="auto"/>
        <w:ind w:left="-5"/>
      </w:pPr>
      <w:r>
        <w:t xml:space="preserve">X_train, X_test, y_train, y_test = train_test_split(X, y, test_size=0.2, random_state=42) mlp_no_bias = MLPClassifier(hidden_layer_sizes=(100, 100), activation='relu', solver='adam', alpha=0) mlp_no_bias._init_(y_train.shape[0]) mlp_no_bias.coefs= 0 mlp_no_bias.fit(X_train, y_train) y_pred = mlp_no_bias.predict(X_test) accuracy = accuracy_score(y_test, y_pred) print(f"Accuracy without bias: {accuracy}") </w:t>
      </w:r>
    </w:p>
    <w:p w:rsidR="0080658B" w:rsidRDefault="003843EF">
      <w:pPr>
        <w:ind w:left="-5"/>
      </w:pPr>
      <w:r>
        <w:t xml:space="preserve">mlp_with_bias = MLPClassifier(hidden_layer_sizes=(100, 100), activation='relu', solver='adam') </w:t>
      </w:r>
    </w:p>
    <w:p w:rsidR="0080658B" w:rsidRDefault="003843EF">
      <w:pPr>
        <w:ind w:left="-5"/>
      </w:pPr>
      <w:r>
        <w:t xml:space="preserve">mlp_with_bias.fit(X_train, y_train) </w:t>
      </w:r>
    </w:p>
    <w:p w:rsidR="0080658B" w:rsidRDefault="003843EF">
      <w:pPr>
        <w:spacing w:after="5" w:line="431" w:lineRule="auto"/>
        <w:ind w:left="-5" w:right="2134"/>
      </w:pPr>
      <w:r>
        <w:t xml:space="preserve">y_pred_with_bias = mlp_with_bias.predict(X_test) accuracy_with_bias = accuracy_score(y_test, y_pred_with_bias) print(f"Accuracy with bias: {accuracy_with_bias}") </w:t>
      </w:r>
    </w:p>
    <w:p w:rsidR="0080658B" w:rsidRDefault="003843EF">
      <w:pPr>
        <w:spacing w:after="201" w:line="259" w:lineRule="auto"/>
        <w:ind w:left="-5"/>
      </w:pPr>
      <w:r>
        <w:rPr>
          <w:b/>
        </w:rPr>
        <w:t xml:space="preserve">OUTPUT: </w:t>
      </w:r>
    </w:p>
    <w:p w:rsidR="0080658B" w:rsidRDefault="003843EF">
      <w:pPr>
        <w:spacing w:after="201" w:line="259" w:lineRule="auto"/>
        <w:ind w:left="-5"/>
      </w:pPr>
      <w:r>
        <w:rPr>
          <w:b/>
        </w:rPr>
        <w:t>Accuracy without bias:</w:t>
      </w:r>
      <w:r>
        <w:t xml:space="preserve"> 0.9884393063583815 </w:t>
      </w:r>
    </w:p>
    <w:p w:rsidR="0080658B" w:rsidRDefault="003843EF">
      <w:pPr>
        <w:spacing w:after="0" w:line="434" w:lineRule="auto"/>
        <w:ind w:left="-5" w:right="3742"/>
      </w:pPr>
      <w:r>
        <w:rPr>
          <w:b/>
        </w:rPr>
        <w:t>Accuracy with bias:</w:t>
      </w:r>
      <w:r>
        <w:t xml:space="preserve"> </w:t>
      </w:r>
      <w:r>
        <w:t xml:space="preserve">0.9797687861271677 </w:t>
      </w:r>
      <w:r>
        <w:rPr>
          <w:b/>
        </w:rPr>
        <w:t xml:space="preserve">RESULT: </w:t>
      </w:r>
    </w:p>
    <w:p w:rsidR="0080658B" w:rsidRDefault="003843EF">
      <w:pPr>
        <w:spacing w:after="143"/>
        <w:ind w:left="-5"/>
      </w:pPr>
      <w:r>
        <w:t xml:space="preserve">Thus, to classify a dataset from UPI repository using a perceptron with and without bias is successfully executed. </w:t>
      </w:r>
    </w:p>
    <w:p w:rsidR="0080658B" w:rsidRDefault="003843EF">
      <w:pPr>
        <w:spacing w:after="150" w:line="259" w:lineRule="auto"/>
        <w:ind w:left="0" w:firstLine="0"/>
      </w:pPr>
      <w:r>
        <w:t xml:space="preserve"> </w:t>
      </w:r>
    </w:p>
    <w:p w:rsidR="0080658B" w:rsidRDefault="003843EF">
      <w:pPr>
        <w:spacing w:after="155" w:line="259" w:lineRule="auto"/>
        <w:ind w:left="0" w:firstLine="0"/>
      </w:pPr>
      <w:r>
        <w:t xml:space="preserve"> </w:t>
      </w:r>
    </w:p>
    <w:p w:rsidR="0080658B" w:rsidRDefault="003843EF">
      <w:pPr>
        <w:spacing w:after="155" w:line="259" w:lineRule="auto"/>
        <w:ind w:left="0" w:firstLine="0"/>
      </w:pPr>
      <w:r>
        <w:t xml:space="preserve"> </w:t>
      </w:r>
    </w:p>
    <w:p w:rsidR="0080658B" w:rsidRDefault="003843EF">
      <w:pPr>
        <w:spacing w:after="155" w:line="259" w:lineRule="auto"/>
        <w:ind w:left="0" w:firstLine="0"/>
      </w:pPr>
      <w:r>
        <w:t xml:space="preserve"> </w:t>
      </w:r>
    </w:p>
    <w:p w:rsidR="0080658B" w:rsidRDefault="003843EF">
      <w:pPr>
        <w:spacing w:after="155" w:line="259" w:lineRule="auto"/>
        <w:ind w:left="0" w:firstLine="0"/>
      </w:pPr>
      <w:r>
        <w:t xml:space="preserve"> </w:t>
      </w:r>
    </w:p>
    <w:p w:rsidR="0080658B" w:rsidRDefault="003843EF">
      <w:pPr>
        <w:spacing w:after="155" w:line="259" w:lineRule="auto"/>
        <w:ind w:left="0" w:firstLine="0"/>
      </w:pPr>
      <w:r>
        <w:t xml:space="preserve"> </w:t>
      </w:r>
    </w:p>
    <w:p w:rsidR="0080658B" w:rsidRDefault="003843EF">
      <w:pPr>
        <w:spacing w:after="155" w:line="259" w:lineRule="auto"/>
        <w:ind w:left="0" w:firstLine="0"/>
      </w:pPr>
      <w:r>
        <w:t xml:space="preserve"> </w:t>
      </w:r>
    </w:p>
    <w:p w:rsidR="0080658B" w:rsidRDefault="003843EF">
      <w:pPr>
        <w:spacing w:after="155" w:line="259" w:lineRule="auto"/>
        <w:ind w:left="0" w:firstLine="0"/>
      </w:pPr>
      <w:r>
        <w:t xml:space="preserve"> </w:t>
      </w:r>
    </w:p>
    <w:p w:rsidR="0080658B" w:rsidRDefault="003843EF">
      <w:pPr>
        <w:spacing w:after="150" w:line="259" w:lineRule="auto"/>
        <w:ind w:left="0" w:firstLine="0"/>
      </w:pPr>
      <w:r>
        <w:t xml:space="preserve"> </w:t>
      </w:r>
    </w:p>
    <w:p w:rsidR="0080658B" w:rsidRDefault="003843EF">
      <w:pPr>
        <w:spacing w:after="155" w:line="259" w:lineRule="auto"/>
        <w:ind w:left="0" w:firstLine="0"/>
      </w:pPr>
      <w:r>
        <w:t xml:space="preserve"> </w:t>
      </w:r>
    </w:p>
    <w:p w:rsidR="0080658B" w:rsidRDefault="003843EF">
      <w:pPr>
        <w:spacing w:after="155" w:line="259" w:lineRule="auto"/>
        <w:ind w:left="0" w:firstLine="0"/>
      </w:pPr>
      <w:r>
        <w:t xml:space="preserve"> </w:t>
      </w:r>
    </w:p>
    <w:p w:rsidR="0080658B" w:rsidRDefault="003843EF">
      <w:pPr>
        <w:spacing w:after="0" w:line="259" w:lineRule="auto"/>
        <w:ind w:left="0" w:firstLine="0"/>
      </w:pPr>
      <w:r>
        <w:t xml:space="preserve"> </w:t>
      </w:r>
    </w:p>
    <w:p w:rsidR="0080658B" w:rsidRDefault="003843EF">
      <w:pPr>
        <w:spacing w:after="155" w:line="259" w:lineRule="auto"/>
        <w:ind w:left="0" w:firstLine="0"/>
      </w:pPr>
      <w:r>
        <w:t xml:space="preserve"> </w:t>
      </w:r>
    </w:p>
    <w:p w:rsidR="0080658B" w:rsidRDefault="003843EF">
      <w:pPr>
        <w:spacing w:after="155" w:line="259" w:lineRule="auto"/>
        <w:ind w:left="0" w:firstLine="0"/>
      </w:pPr>
      <w:r>
        <w:t xml:space="preserve"> </w:t>
      </w:r>
    </w:p>
    <w:p w:rsidR="0080658B" w:rsidRDefault="003843EF">
      <w:pPr>
        <w:spacing w:after="254" w:line="259" w:lineRule="auto"/>
        <w:ind w:left="0" w:firstLine="0"/>
      </w:pPr>
      <w:r>
        <w:t xml:space="preserve"> </w:t>
      </w:r>
    </w:p>
    <w:p w:rsidR="0080658B" w:rsidRDefault="003843EF">
      <w:pPr>
        <w:spacing w:after="159" w:line="259" w:lineRule="auto"/>
        <w:ind w:left="-5"/>
      </w:pPr>
      <w:r>
        <w:rPr>
          <w:b/>
          <w:sz w:val="28"/>
        </w:rPr>
        <w:t xml:space="preserve">5.CASE STUDY ON ONTOLOGY WHERE ETHICS IS AT STACK. </w:t>
      </w:r>
    </w:p>
    <w:p w:rsidR="0080658B" w:rsidRDefault="003843EF">
      <w:pPr>
        <w:spacing w:after="201" w:line="259" w:lineRule="auto"/>
        <w:ind w:left="-5"/>
      </w:pPr>
      <w:r>
        <w:rPr>
          <w:b/>
        </w:rPr>
        <w:t xml:space="preserve">AIM: </w:t>
      </w:r>
    </w:p>
    <w:p w:rsidR="0080658B" w:rsidRDefault="003843EF">
      <w:pPr>
        <w:ind w:left="-5"/>
      </w:pPr>
      <w:r>
        <w:t xml:space="preserve">To write a case studies on ontology where ethics is at stake. </w:t>
      </w:r>
    </w:p>
    <w:p w:rsidR="0080658B" w:rsidRDefault="003843EF">
      <w:pPr>
        <w:spacing w:after="155" w:line="259" w:lineRule="auto"/>
        <w:ind w:left="-5"/>
      </w:pPr>
      <w:r>
        <w:rPr>
          <w:b/>
        </w:rPr>
        <w:t xml:space="preserve">INTRODUCTION: </w:t>
      </w:r>
    </w:p>
    <w:p w:rsidR="0080658B" w:rsidRDefault="003843EF">
      <w:pPr>
        <w:ind w:left="-5"/>
      </w:pPr>
      <w:r>
        <w:t xml:space="preserve">             The study explores the intersection of ontology and ethics, delving into the ethical implications and challenges faced within ontological frameworks. </w:t>
      </w:r>
    </w:p>
    <w:p w:rsidR="0080658B" w:rsidRDefault="003843EF">
      <w:pPr>
        <w:spacing w:after="155" w:line="259" w:lineRule="auto"/>
        <w:ind w:left="-5"/>
      </w:pPr>
      <w:r>
        <w:rPr>
          <w:b/>
        </w:rPr>
        <w:t xml:space="preserve">OVERVIEW: </w:t>
      </w:r>
    </w:p>
    <w:p w:rsidR="0080658B" w:rsidRDefault="003843EF">
      <w:pPr>
        <w:ind w:left="-5"/>
      </w:pPr>
      <w:r>
        <w:t xml:space="preserve">         Ontology is a branch of philosophy that deals with the nature and organization of reality. In information science and computer science, ontology refers to a formal representation of knowledge that defines the concepts within a domain and the relationships between them. It serves as a structured framework for organizing information, allowing for clearer understanding and communication between humans and computer systems. </w:t>
      </w:r>
    </w:p>
    <w:p w:rsidR="0080658B" w:rsidRDefault="003843EF">
      <w:pPr>
        <w:spacing w:after="201" w:line="259" w:lineRule="auto"/>
        <w:ind w:left="-5"/>
      </w:pPr>
      <w:r>
        <w:rPr>
          <w:b/>
        </w:rPr>
        <w:t xml:space="preserve">KEY COMPONENTS OF ONTOLOGY INCLUDE: </w:t>
      </w:r>
    </w:p>
    <w:p w:rsidR="0080658B" w:rsidRDefault="003843EF">
      <w:pPr>
        <w:numPr>
          <w:ilvl w:val="0"/>
          <w:numId w:val="1"/>
        </w:numPr>
        <w:spacing w:after="5"/>
        <w:ind w:left="1802" w:hanging="361"/>
      </w:pPr>
      <w:r>
        <w:t xml:space="preserve">Entities </w:t>
      </w:r>
    </w:p>
    <w:p w:rsidR="0080658B" w:rsidRDefault="003843EF">
      <w:pPr>
        <w:numPr>
          <w:ilvl w:val="0"/>
          <w:numId w:val="1"/>
        </w:numPr>
        <w:spacing w:after="6"/>
        <w:ind w:left="1802" w:hanging="361"/>
      </w:pPr>
      <w:r>
        <w:t xml:space="preserve">Classes </w:t>
      </w:r>
    </w:p>
    <w:p w:rsidR="0080658B" w:rsidRDefault="003843EF">
      <w:pPr>
        <w:numPr>
          <w:ilvl w:val="0"/>
          <w:numId w:val="1"/>
        </w:numPr>
        <w:spacing w:after="1"/>
        <w:ind w:left="1802" w:hanging="361"/>
      </w:pPr>
      <w:r>
        <w:t xml:space="preserve">Properties </w:t>
      </w:r>
    </w:p>
    <w:p w:rsidR="0080658B" w:rsidRDefault="003843EF">
      <w:pPr>
        <w:numPr>
          <w:ilvl w:val="0"/>
          <w:numId w:val="1"/>
        </w:numPr>
        <w:spacing w:after="6"/>
        <w:ind w:left="1802" w:hanging="361"/>
      </w:pPr>
      <w:r>
        <w:t xml:space="preserve">Individuals </w:t>
      </w:r>
    </w:p>
    <w:p w:rsidR="0080658B" w:rsidRDefault="003843EF">
      <w:pPr>
        <w:numPr>
          <w:ilvl w:val="0"/>
          <w:numId w:val="1"/>
        </w:numPr>
        <w:spacing w:after="151"/>
        <w:ind w:left="1802" w:hanging="361"/>
      </w:pPr>
      <w:r>
        <w:t xml:space="preserve">Axioms </w:t>
      </w:r>
    </w:p>
    <w:p w:rsidR="0080658B" w:rsidRDefault="003843EF">
      <w:pPr>
        <w:spacing w:after="155" w:line="259" w:lineRule="auto"/>
        <w:ind w:left="-5"/>
      </w:pPr>
      <w:r>
        <w:rPr>
          <w:b/>
        </w:rPr>
        <w:t xml:space="preserve">ETHICAL DIMENSIONS IN ONTOLOGY: </w:t>
      </w:r>
    </w:p>
    <w:p w:rsidR="0080658B" w:rsidRDefault="003843EF">
      <w:pPr>
        <w:ind w:left="-5"/>
      </w:pPr>
      <w:r>
        <w:t xml:space="preserve">               Ethical dimensions in ontology involve considerations related to the development, use, and impact of ontological frameworks. Here are key ethical aspects: </w:t>
      </w:r>
    </w:p>
    <w:p w:rsidR="0080658B" w:rsidRDefault="003843EF">
      <w:pPr>
        <w:numPr>
          <w:ilvl w:val="0"/>
          <w:numId w:val="2"/>
        </w:numPr>
        <w:spacing w:after="31"/>
        <w:ind w:hanging="360"/>
      </w:pPr>
      <w:r>
        <w:t xml:space="preserve">Bias and Fairness </w:t>
      </w:r>
    </w:p>
    <w:p w:rsidR="0080658B" w:rsidRDefault="003843EF">
      <w:pPr>
        <w:numPr>
          <w:ilvl w:val="0"/>
          <w:numId w:val="2"/>
        </w:numPr>
        <w:spacing w:after="34"/>
        <w:ind w:hanging="360"/>
      </w:pPr>
      <w:r>
        <w:t xml:space="preserve">Transparency </w:t>
      </w:r>
    </w:p>
    <w:p w:rsidR="0080658B" w:rsidRDefault="003843EF">
      <w:pPr>
        <w:numPr>
          <w:ilvl w:val="0"/>
          <w:numId w:val="2"/>
        </w:numPr>
        <w:spacing w:after="32"/>
        <w:ind w:hanging="360"/>
      </w:pPr>
      <w:r>
        <w:t xml:space="preserve">Privacy </w:t>
      </w:r>
    </w:p>
    <w:p w:rsidR="0080658B" w:rsidRDefault="003843EF">
      <w:pPr>
        <w:numPr>
          <w:ilvl w:val="0"/>
          <w:numId w:val="2"/>
        </w:numPr>
        <w:spacing w:after="144"/>
        <w:ind w:hanging="360"/>
      </w:pPr>
      <w:r>
        <w:t xml:space="preserve">Avoiding Harm </w:t>
      </w:r>
    </w:p>
    <w:p w:rsidR="0080658B" w:rsidRDefault="003843EF">
      <w:pPr>
        <w:spacing w:after="201" w:line="259" w:lineRule="auto"/>
        <w:ind w:left="-5"/>
      </w:pPr>
      <w:r>
        <w:rPr>
          <w:b/>
        </w:rPr>
        <w:t xml:space="preserve">CHALLENGES AND SOLUTIONS IN THE CASE STUDY ON ETHICS IN ONTOLOGY: </w:t>
      </w:r>
    </w:p>
    <w:p w:rsidR="0080658B" w:rsidRDefault="003843EF">
      <w:pPr>
        <w:spacing w:after="201" w:line="259" w:lineRule="auto"/>
        <w:ind w:left="-5"/>
      </w:pPr>
      <w:r>
        <w:rPr>
          <w:b/>
        </w:rPr>
        <w:t xml:space="preserve">1. Bias and Fair Representation: </w:t>
      </w:r>
    </w:p>
    <w:p w:rsidR="0080658B" w:rsidRDefault="003843EF">
      <w:pPr>
        <w:numPr>
          <w:ilvl w:val="0"/>
          <w:numId w:val="3"/>
        </w:numPr>
        <w:spacing w:after="150"/>
        <w:ind w:hanging="141"/>
      </w:pPr>
      <w:r>
        <w:rPr>
          <w:b/>
        </w:rPr>
        <w:t>Challenge:</w:t>
      </w:r>
      <w:r>
        <w:t xml:space="preserve"> Inherent biases in data sources leading to skewed ontologies. </w:t>
      </w:r>
    </w:p>
    <w:p w:rsidR="0080658B" w:rsidRDefault="003843EF">
      <w:pPr>
        <w:numPr>
          <w:ilvl w:val="0"/>
          <w:numId w:val="3"/>
        </w:numPr>
        <w:ind w:hanging="141"/>
      </w:pPr>
      <w:r>
        <w:rPr>
          <w:b/>
        </w:rPr>
        <w:t>Solution:</w:t>
      </w:r>
      <w:r>
        <w:t xml:space="preserve"> Implement diverse data collection and thorough validation to ensure fair representation. </w:t>
      </w:r>
    </w:p>
    <w:p w:rsidR="0080658B" w:rsidRDefault="003843EF">
      <w:pPr>
        <w:spacing w:after="201" w:line="259" w:lineRule="auto"/>
        <w:ind w:left="-5"/>
      </w:pPr>
      <w:r>
        <w:rPr>
          <w:b/>
        </w:rPr>
        <w:t xml:space="preserve">2. Transparency: </w:t>
      </w:r>
    </w:p>
    <w:p w:rsidR="0080658B" w:rsidRDefault="003843EF">
      <w:pPr>
        <w:numPr>
          <w:ilvl w:val="0"/>
          <w:numId w:val="4"/>
        </w:numPr>
        <w:ind w:hanging="141"/>
      </w:pPr>
      <w:r>
        <w:rPr>
          <w:b/>
        </w:rPr>
        <w:t>Challenge:</w:t>
      </w:r>
      <w:r>
        <w:t xml:space="preserve"> Insufficient transparency in the ontology development process. </w:t>
      </w:r>
    </w:p>
    <w:p w:rsidR="0080658B" w:rsidRDefault="003843EF">
      <w:pPr>
        <w:numPr>
          <w:ilvl w:val="0"/>
          <w:numId w:val="4"/>
        </w:numPr>
        <w:ind w:hanging="141"/>
      </w:pPr>
      <w:r>
        <w:rPr>
          <w:b/>
        </w:rPr>
        <w:t>Solution:</w:t>
      </w:r>
      <w:r>
        <w:t xml:space="preserve"> Emphasize clear documentation and transparency to build trust and accountability. </w:t>
      </w:r>
    </w:p>
    <w:p w:rsidR="0080658B" w:rsidRDefault="003843EF">
      <w:pPr>
        <w:spacing w:after="201" w:line="259" w:lineRule="auto"/>
        <w:ind w:left="-5"/>
      </w:pPr>
      <w:r>
        <w:rPr>
          <w:b/>
        </w:rPr>
        <w:t xml:space="preserve">3. Privacy Concerns: </w:t>
      </w:r>
    </w:p>
    <w:p w:rsidR="0080658B" w:rsidRDefault="003843EF">
      <w:pPr>
        <w:numPr>
          <w:ilvl w:val="0"/>
          <w:numId w:val="5"/>
        </w:numPr>
        <w:spacing w:after="149"/>
        <w:ind w:hanging="141"/>
      </w:pPr>
      <w:r>
        <w:rPr>
          <w:b/>
        </w:rPr>
        <w:t>Challenge:</w:t>
      </w:r>
      <w:r>
        <w:t xml:space="preserve"> Risks to individual privacy with the incorporation of sensitive information. </w:t>
      </w:r>
    </w:p>
    <w:p w:rsidR="0080658B" w:rsidRDefault="003843EF">
      <w:pPr>
        <w:numPr>
          <w:ilvl w:val="0"/>
          <w:numId w:val="5"/>
        </w:numPr>
        <w:ind w:hanging="141"/>
      </w:pPr>
      <w:r>
        <w:rPr>
          <w:b/>
        </w:rPr>
        <w:t>Solution:</w:t>
      </w:r>
      <w:r>
        <w:t xml:space="preserve"> Prioritize privacy protection, adhere to regulations, and implement robust security measures. </w:t>
      </w:r>
    </w:p>
    <w:p w:rsidR="0080658B" w:rsidRDefault="003843EF">
      <w:pPr>
        <w:spacing w:after="201" w:line="259" w:lineRule="auto"/>
        <w:ind w:left="-5"/>
      </w:pPr>
      <w:r>
        <w:rPr>
          <w:b/>
        </w:rPr>
        <w:t xml:space="preserve">4. Community Engagement: </w:t>
      </w:r>
    </w:p>
    <w:p w:rsidR="0080658B" w:rsidRDefault="003843EF">
      <w:pPr>
        <w:numPr>
          <w:ilvl w:val="0"/>
          <w:numId w:val="6"/>
        </w:numPr>
        <w:spacing w:after="149"/>
        <w:ind w:hanging="141"/>
      </w:pPr>
      <w:r>
        <w:rPr>
          <w:b/>
        </w:rPr>
        <w:t>Challenge:</w:t>
      </w:r>
      <w:r>
        <w:t xml:space="preserve"> Limited engagement with communities affected by the ontology. </w:t>
      </w:r>
    </w:p>
    <w:p w:rsidR="0080658B" w:rsidRDefault="003843EF">
      <w:pPr>
        <w:numPr>
          <w:ilvl w:val="0"/>
          <w:numId w:val="6"/>
        </w:numPr>
        <w:ind w:hanging="141"/>
      </w:pPr>
      <w:r>
        <w:rPr>
          <w:b/>
        </w:rPr>
        <w:t>Solution:</w:t>
      </w:r>
      <w:r>
        <w:t xml:space="preserve"> Actively seek feedback, address concerns, and incorporate diverse perspectives through community engagement. </w:t>
      </w:r>
    </w:p>
    <w:p w:rsidR="0080658B" w:rsidRDefault="003843EF">
      <w:pPr>
        <w:spacing w:after="201" w:line="259" w:lineRule="auto"/>
        <w:ind w:left="-5"/>
      </w:pPr>
      <w:r>
        <w:rPr>
          <w:b/>
        </w:rPr>
        <w:t xml:space="preserve">EXISTING REGULATIONS AND STANDARDS IN ONTOLOGY: </w:t>
      </w:r>
    </w:p>
    <w:p w:rsidR="0080658B" w:rsidRDefault="003843EF">
      <w:pPr>
        <w:spacing w:after="225" w:line="259" w:lineRule="auto"/>
        <w:ind w:left="-5"/>
      </w:pPr>
      <w:r>
        <w:rPr>
          <w:b/>
        </w:rPr>
        <w:t xml:space="preserve">General Data Protection Regulation (GDPR): </w:t>
      </w:r>
    </w:p>
    <w:p w:rsidR="0080658B" w:rsidRDefault="003843EF">
      <w:pPr>
        <w:numPr>
          <w:ilvl w:val="0"/>
          <w:numId w:val="7"/>
        </w:numPr>
        <w:spacing w:after="56"/>
        <w:ind w:hanging="360"/>
      </w:pPr>
      <w:r>
        <w:rPr>
          <w:b/>
        </w:rPr>
        <w:t xml:space="preserve">Focus: </w:t>
      </w:r>
      <w:r>
        <w:t>Protecting individuals' privacy and ensuring transparent and lawful processing of personal data.</w:t>
      </w:r>
      <w:r>
        <w:rPr>
          <w:b/>
        </w:rPr>
        <w:t xml:space="preserve"> </w:t>
      </w:r>
    </w:p>
    <w:p w:rsidR="0080658B" w:rsidRDefault="003843EF">
      <w:pPr>
        <w:numPr>
          <w:ilvl w:val="0"/>
          <w:numId w:val="7"/>
        </w:numPr>
        <w:ind w:hanging="360"/>
      </w:pPr>
      <w:r>
        <w:rPr>
          <w:b/>
        </w:rPr>
        <w:t>Relevance:</w:t>
      </w:r>
      <w:r>
        <w:t xml:space="preserve"> Impacts ontology development by requiring adherence to privacy principles and obtaining informed consent. </w:t>
      </w:r>
    </w:p>
    <w:p w:rsidR="0080658B" w:rsidRDefault="003843EF">
      <w:pPr>
        <w:spacing w:after="225" w:line="259" w:lineRule="auto"/>
        <w:ind w:left="-5"/>
      </w:pPr>
      <w:r>
        <w:rPr>
          <w:b/>
        </w:rPr>
        <w:t xml:space="preserve">Health Insurance Portability and Accountability Act (HIPAA): </w:t>
      </w:r>
    </w:p>
    <w:p w:rsidR="0080658B" w:rsidRDefault="003843EF">
      <w:pPr>
        <w:numPr>
          <w:ilvl w:val="0"/>
          <w:numId w:val="7"/>
        </w:numPr>
        <w:spacing w:after="11"/>
        <w:ind w:hanging="360"/>
      </w:pPr>
      <w:r>
        <w:rPr>
          <w:b/>
        </w:rPr>
        <w:t>Focus:</w:t>
      </w:r>
      <w:r>
        <w:t xml:space="preserve"> Protecting the confidentiality and security of healthcare information. </w:t>
      </w:r>
    </w:p>
    <w:p w:rsidR="0080658B" w:rsidRDefault="003843EF">
      <w:pPr>
        <w:numPr>
          <w:ilvl w:val="0"/>
          <w:numId w:val="7"/>
        </w:numPr>
        <w:ind w:hanging="360"/>
      </w:pPr>
      <w:r>
        <w:rPr>
          <w:b/>
        </w:rPr>
        <w:t>Relevance:</w:t>
      </w:r>
      <w:r>
        <w:t xml:space="preserve"> Affects healthcare ontologies, emphasizing the need for secure handling of patient data and ensuring compliance with healthcare regulations. </w:t>
      </w:r>
    </w:p>
    <w:p w:rsidR="0080658B" w:rsidRDefault="003843EF">
      <w:pPr>
        <w:spacing w:after="225" w:line="259" w:lineRule="auto"/>
        <w:ind w:left="-5"/>
      </w:pPr>
      <w:r>
        <w:rPr>
          <w:b/>
        </w:rPr>
        <w:t xml:space="preserve">Fair Information Practices (FIPs): </w:t>
      </w:r>
    </w:p>
    <w:p w:rsidR="0080658B" w:rsidRDefault="003843EF">
      <w:pPr>
        <w:numPr>
          <w:ilvl w:val="0"/>
          <w:numId w:val="7"/>
        </w:numPr>
        <w:spacing w:after="50"/>
        <w:ind w:hanging="360"/>
      </w:pPr>
      <w:r>
        <w:rPr>
          <w:b/>
        </w:rPr>
        <w:t>Focus:</w:t>
      </w:r>
      <w:r>
        <w:t xml:space="preserve"> Establishing principles for fair information handling and ensuring individual rights.</w:t>
      </w:r>
      <w:r>
        <w:rPr>
          <w:b/>
        </w:rPr>
        <w:t xml:space="preserve"> </w:t>
      </w:r>
    </w:p>
    <w:p w:rsidR="0080658B" w:rsidRDefault="003843EF">
      <w:pPr>
        <w:numPr>
          <w:ilvl w:val="0"/>
          <w:numId w:val="7"/>
        </w:numPr>
        <w:ind w:hanging="360"/>
      </w:pPr>
      <w:r>
        <w:rPr>
          <w:b/>
        </w:rPr>
        <w:t>Relevance:</w:t>
      </w:r>
      <w:r>
        <w:t xml:space="preserve"> </w:t>
      </w:r>
      <w:r>
        <w:t xml:space="preserve">Guides ontology developers in maintaining fairness, transparency, and user control over their data. </w:t>
      </w:r>
    </w:p>
    <w:p w:rsidR="0080658B" w:rsidRDefault="003843EF">
      <w:pPr>
        <w:spacing w:after="225" w:line="259" w:lineRule="auto"/>
        <w:ind w:left="-5"/>
      </w:pPr>
      <w:r>
        <w:rPr>
          <w:b/>
        </w:rPr>
        <w:t xml:space="preserve">Ethics Guidelines for Trustworthy AI (European Commission): </w:t>
      </w:r>
    </w:p>
    <w:p w:rsidR="0080658B" w:rsidRDefault="003843EF">
      <w:pPr>
        <w:numPr>
          <w:ilvl w:val="0"/>
          <w:numId w:val="7"/>
        </w:numPr>
        <w:spacing w:after="55"/>
        <w:ind w:hanging="360"/>
      </w:pPr>
      <w:r>
        <w:rPr>
          <w:b/>
        </w:rPr>
        <w:t>Focus:</w:t>
      </w:r>
      <w:r>
        <w:t xml:space="preserve"> Promoting ethical AI development, including transparency, accountability, and fairness. </w:t>
      </w:r>
    </w:p>
    <w:p w:rsidR="0080658B" w:rsidRDefault="003843EF">
      <w:pPr>
        <w:numPr>
          <w:ilvl w:val="0"/>
          <w:numId w:val="7"/>
        </w:numPr>
        <w:ind w:hanging="360"/>
      </w:pPr>
      <w:r>
        <w:rPr>
          <w:b/>
        </w:rPr>
        <w:t>Relevance:</w:t>
      </w:r>
      <w:r>
        <w:t xml:space="preserve"> Offers guidance on ethical considerations in AI-based ontologies, emphasizing human-centric approaches. </w:t>
      </w:r>
    </w:p>
    <w:p w:rsidR="0080658B" w:rsidRDefault="003843EF">
      <w:pPr>
        <w:spacing w:after="155" w:line="259" w:lineRule="auto"/>
        <w:ind w:left="-5"/>
      </w:pPr>
      <w:r>
        <w:rPr>
          <w:b/>
        </w:rPr>
        <w:t>CONCLUSION:</w:t>
      </w:r>
      <w:r>
        <w:t xml:space="preserve"> </w:t>
      </w:r>
    </w:p>
    <w:p w:rsidR="0080658B" w:rsidRDefault="003843EF">
      <w:pPr>
        <w:ind w:left="371"/>
      </w:pPr>
      <w:r>
        <w:t xml:space="preserve">        The conclusion emphasizes that standardized ethical frameworks serve as a compass for responsible ontology development.  </w:t>
      </w:r>
    </w:p>
    <w:p w:rsidR="0080658B" w:rsidRDefault="003843EF">
      <w:pPr>
        <w:spacing w:after="201" w:line="259" w:lineRule="auto"/>
        <w:ind w:left="-5"/>
      </w:pPr>
      <w:r>
        <w:rPr>
          <w:b/>
        </w:rPr>
        <w:t xml:space="preserve">RESULT: </w:t>
      </w:r>
    </w:p>
    <w:p w:rsidR="0080658B" w:rsidRDefault="003843EF">
      <w:pPr>
        <w:spacing w:after="149"/>
        <w:ind w:left="-5"/>
      </w:pPr>
      <w:r>
        <w:t xml:space="preserve">Thus, to write a case studies on ontology where ethics is at stake explained successfully. </w:t>
      </w:r>
    </w:p>
    <w:p w:rsidR="0080658B" w:rsidRDefault="003843EF">
      <w:pPr>
        <w:spacing w:after="0" w:line="259" w:lineRule="auto"/>
        <w:ind w:left="0" w:firstLine="0"/>
      </w:pPr>
      <w:r>
        <w:t xml:space="preserve"> </w:t>
      </w:r>
    </w:p>
    <w:p w:rsidR="0080658B" w:rsidRDefault="003843EF">
      <w:pPr>
        <w:spacing w:after="155" w:line="259" w:lineRule="auto"/>
        <w:ind w:left="0" w:firstLine="0"/>
      </w:pPr>
      <w:r>
        <w:t xml:space="preserve"> </w:t>
      </w:r>
    </w:p>
    <w:p w:rsidR="0080658B" w:rsidRDefault="003843EF">
      <w:pPr>
        <w:spacing w:after="155" w:line="259" w:lineRule="auto"/>
        <w:ind w:left="0" w:firstLine="0"/>
      </w:pPr>
      <w:r>
        <w:t xml:space="preserve"> </w:t>
      </w:r>
    </w:p>
    <w:p w:rsidR="0080658B" w:rsidRDefault="003843EF">
      <w:pPr>
        <w:spacing w:after="254" w:line="259" w:lineRule="auto"/>
        <w:ind w:left="0" w:firstLine="0"/>
      </w:pPr>
      <w:r>
        <w:t xml:space="preserve"> </w:t>
      </w:r>
    </w:p>
    <w:p w:rsidR="0080658B" w:rsidRDefault="003843EF">
      <w:pPr>
        <w:spacing w:after="159" w:line="259" w:lineRule="auto"/>
        <w:ind w:left="-5"/>
      </w:pPr>
      <w:r>
        <w:rPr>
          <w:b/>
          <w:sz w:val="28"/>
        </w:rPr>
        <w:t xml:space="preserve">6.IDENTIFICATION ON OPTIMIZATION IN AI AFFECTING ETHICS. </w:t>
      </w:r>
    </w:p>
    <w:p w:rsidR="0080658B" w:rsidRDefault="003843EF">
      <w:pPr>
        <w:spacing w:after="201" w:line="259" w:lineRule="auto"/>
        <w:ind w:left="-5"/>
      </w:pPr>
      <w:r>
        <w:rPr>
          <w:b/>
        </w:rPr>
        <w:t xml:space="preserve">AIM: </w:t>
      </w:r>
    </w:p>
    <w:p w:rsidR="0080658B" w:rsidRDefault="003843EF">
      <w:pPr>
        <w:ind w:left="-5"/>
      </w:pPr>
      <w:r>
        <w:t xml:space="preserve">To implement identification on optimization in AI affecting ethics. </w:t>
      </w:r>
    </w:p>
    <w:p w:rsidR="0080658B" w:rsidRDefault="003843EF">
      <w:pPr>
        <w:spacing w:after="201" w:line="259" w:lineRule="auto"/>
        <w:ind w:left="-5"/>
      </w:pPr>
      <w:r>
        <w:rPr>
          <w:b/>
        </w:rPr>
        <w:t xml:space="preserve">ALGORITHM: </w:t>
      </w:r>
    </w:p>
    <w:p w:rsidR="0080658B" w:rsidRDefault="003843EF">
      <w:pPr>
        <w:ind w:left="-5"/>
      </w:pPr>
      <w:r>
        <w:rPr>
          <w:b/>
        </w:rPr>
        <w:t xml:space="preserve">Step 1: </w:t>
      </w:r>
      <w:r>
        <w:t xml:space="preserve">Instantiate the Optimization Model. </w:t>
      </w:r>
    </w:p>
    <w:p w:rsidR="0080658B" w:rsidRDefault="003843EF">
      <w:pPr>
        <w:ind w:left="-5"/>
      </w:pPr>
      <w:r>
        <w:rPr>
          <w:b/>
        </w:rPr>
        <w:t xml:space="preserve">Step 2: </w:t>
      </w:r>
      <w:r>
        <w:t xml:space="preserve">Instantiate the Ethical AI with the created Optimization Model. </w:t>
      </w:r>
    </w:p>
    <w:p w:rsidR="0080658B" w:rsidRDefault="003843EF">
      <w:pPr>
        <w:ind w:left="-5"/>
      </w:pPr>
      <w:r>
        <w:rPr>
          <w:b/>
        </w:rPr>
        <w:t xml:space="preserve">Step 3: </w:t>
      </w:r>
      <w:r>
        <w:t xml:space="preserve">Provide an input data value (0.6 in this case). </w:t>
      </w:r>
    </w:p>
    <w:p w:rsidR="0080658B" w:rsidRDefault="003843EF">
      <w:pPr>
        <w:ind w:left="-5"/>
      </w:pPr>
      <w:r>
        <w:rPr>
          <w:b/>
        </w:rPr>
        <w:t xml:space="preserve">Step 4: </w:t>
      </w:r>
      <w:r>
        <w:t xml:space="preserve">Call assess ethics with the input data. </w:t>
      </w:r>
    </w:p>
    <w:p w:rsidR="0080658B" w:rsidRDefault="003843EF">
      <w:pPr>
        <w:spacing w:after="149"/>
        <w:ind w:left="-5"/>
      </w:pPr>
      <w:r>
        <w:rPr>
          <w:b/>
        </w:rPr>
        <w:t xml:space="preserve">Step 5: </w:t>
      </w:r>
      <w:r>
        <w:t xml:space="preserve">Get the decision and any identified ethical concerns. </w:t>
      </w:r>
    </w:p>
    <w:p w:rsidR="0080658B" w:rsidRDefault="003843EF">
      <w:pPr>
        <w:ind w:left="-5"/>
      </w:pPr>
      <w:r>
        <w:rPr>
          <w:b/>
        </w:rPr>
        <w:t xml:space="preserve">Step 6: </w:t>
      </w:r>
      <w:r>
        <w:t xml:space="preserve">Print the decision made by the optimization model and any ethical concerns identified. </w:t>
      </w:r>
    </w:p>
    <w:p w:rsidR="0080658B" w:rsidRDefault="003843EF">
      <w:pPr>
        <w:spacing w:after="0" w:line="432" w:lineRule="auto"/>
        <w:ind w:left="-5" w:right="5263"/>
      </w:pPr>
      <w:r>
        <w:rPr>
          <w:b/>
        </w:rPr>
        <w:t xml:space="preserve">PROGRAM: </w:t>
      </w:r>
      <w:r>
        <w:t xml:space="preserve">class OptimizationModel:     def make_decision(self, input_data): </w:t>
      </w:r>
    </w:p>
    <w:p w:rsidR="0080658B" w:rsidRDefault="003843EF">
      <w:pPr>
        <w:spacing w:after="3" w:line="425" w:lineRule="auto"/>
        <w:ind w:left="-5" w:right="6097"/>
      </w:pPr>
      <w:r>
        <w:t xml:space="preserve">        threshold = 0.5         if input_data &gt; threshold:             return "Decision A"         else: </w:t>
      </w:r>
    </w:p>
    <w:p w:rsidR="0080658B" w:rsidRDefault="003843EF">
      <w:pPr>
        <w:spacing w:after="0" w:line="432" w:lineRule="auto"/>
        <w:ind w:left="-5" w:right="5864"/>
      </w:pPr>
      <w:r>
        <w:t xml:space="preserve">            return "Decision B" class EthicalAI: </w:t>
      </w:r>
    </w:p>
    <w:p w:rsidR="0080658B" w:rsidRDefault="003843EF">
      <w:pPr>
        <w:ind w:left="-5"/>
      </w:pPr>
      <w:r>
        <w:t xml:space="preserve">    </w:t>
      </w:r>
      <w:r>
        <w:t xml:space="preserve">def __init__(self, optimization_model): </w:t>
      </w:r>
    </w:p>
    <w:p w:rsidR="0080658B" w:rsidRDefault="003843EF">
      <w:pPr>
        <w:spacing w:after="0" w:line="432" w:lineRule="auto"/>
        <w:ind w:left="-5" w:right="3631"/>
      </w:pPr>
      <w:r>
        <w:t xml:space="preserve">        self.optimization_model = optimization_model     def assess_ethics(self, input_data): </w:t>
      </w:r>
    </w:p>
    <w:p w:rsidR="0080658B" w:rsidRDefault="003843EF">
      <w:pPr>
        <w:spacing w:after="0" w:line="430" w:lineRule="auto"/>
        <w:ind w:left="-5" w:right="2466"/>
      </w:pPr>
      <w:r>
        <w:t xml:space="preserve">        decision = self.optimization_model.make_decision(input_data)         ethical_concerns = self.check_ethical_issues(decision)         return decision, ethical_concerns     def check_ethical_issues(self, decision): </w:t>
      </w:r>
    </w:p>
    <w:p w:rsidR="0080658B" w:rsidRDefault="003843EF">
      <w:pPr>
        <w:ind w:left="-5"/>
      </w:pPr>
      <w:r>
        <w:t xml:space="preserve">        ethical_issues = [] </w:t>
      </w:r>
    </w:p>
    <w:p w:rsidR="0080658B" w:rsidRDefault="003843EF">
      <w:pPr>
        <w:ind w:left="-5"/>
      </w:pPr>
      <w:r>
        <w:t xml:space="preserve">        if decision == "Decision A": </w:t>
      </w:r>
    </w:p>
    <w:p w:rsidR="0080658B" w:rsidRDefault="003843EF">
      <w:pPr>
        <w:spacing w:after="5" w:line="429" w:lineRule="auto"/>
        <w:ind w:left="-5" w:right="1960"/>
      </w:pPr>
      <w:r>
        <w:t xml:space="preserve">            ethical_issues.append("Potential bias towards Decision A")         return ethical_issues </w:t>
      </w:r>
    </w:p>
    <w:p w:rsidR="0080658B" w:rsidRDefault="003843EF">
      <w:pPr>
        <w:spacing w:after="4" w:line="431" w:lineRule="auto"/>
        <w:ind w:left="-5" w:right="2311"/>
      </w:pPr>
      <w:r>
        <w:t xml:space="preserve">your_optimization_model = OptimizationModel() ethical_ai_instance = EthicalAI(your_optimization_model) input_data = 0.6 </w:t>
      </w:r>
    </w:p>
    <w:p w:rsidR="0080658B" w:rsidRDefault="003843EF">
      <w:pPr>
        <w:spacing w:after="0" w:line="433" w:lineRule="auto"/>
        <w:ind w:left="-5" w:right="116"/>
      </w:pPr>
      <w:r>
        <w:t xml:space="preserve">decision, ethical_concerns = ethical_ai_instance.assess_ethics(input_data) print("Decision:", decision) </w:t>
      </w:r>
    </w:p>
    <w:p w:rsidR="0080658B" w:rsidRDefault="003843EF">
      <w:pPr>
        <w:ind w:left="-5"/>
      </w:pPr>
      <w:r>
        <w:t xml:space="preserve">print("Ethical Concerns:", ethical_concerns) </w:t>
      </w:r>
    </w:p>
    <w:p w:rsidR="0080658B" w:rsidRDefault="003843EF">
      <w:pPr>
        <w:spacing w:after="155" w:line="259" w:lineRule="auto"/>
        <w:ind w:left="-5"/>
      </w:pPr>
      <w:r>
        <w:rPr>
          <w:b/>
        </w:rPr>
        <w:t xml:space="preserve">OUTPUT: </w:t>
      </w:r>
    </w:p>
    <w:p w:rsidR="0080658B" w:rsidRDefault="003843EF">
      <w:pPr>
        <w:spacing w:after="0"/>
        <w:ind w:left="-5"/>
      </w:pPr>
      <w:r>
        <w:rPr>
          <w:b/>
        </w:rPr>
        <w:t>Decision:</w:t>
      </w:r>
      <w:r>
        <w:t xml:space="preserve"> Decision A </w:t>
      </w:r>
    </w:p>
    <w:p w:rsidR="0080658B" w:rsidRDefault="003843EF">
      <w:pPr>
        <w:ind w:left="-5"/>
      </w:pPr>
      <w:r>
        <w:rPr>
          <w:b/>
        </w:rPr>
        <w:t>Ethical Concerns:</w:t>
      </w:r>
      <w:r>
        <w:t xml:space="preserve"> ['Potential bias towards Decision A'] </w:t>
      </w:r>
    </w:p>
    <w:p w:rsidR="0080658B" w:rsidRDefault="003843EF">
      <w:pPr>
        <w:spacing w:after="201" w:line="259" w:lineRule="auto"/>
        <w:ind w:left="-5"/>
      </w:pPr>
      <w:r>
        <w:rPr>
          <w:b/>
        </w:rPr>
        <w:t xml:space="preserve">RESULT: </w:t>
      </w:r>
    </w:p>
    <w:p w:rsidR="0080658B" w:rsidRDefault="003843EF">
      <w:pPr>
        <w:spacing w:after="129"/>
        <w:ind w:left="-5"/>
      </w:pPr>
      <w:r>
        <w:t xml:space="preserve">Thus, to identify on optimization in AI affecting ethics is successfully executed. </w:t>
      </w:r>
    </w:p>
    <w:p w:rsidR="0080658B" w:rsidRDefault="003843EF">
      <w:pPr>
        <w:spacing w:after="0" w:line="259" w:lineRule="auto"/>
        <w:ind w:left="0" w:firstLine="0"/>
      </w:pPr>
      <w:r>
        <w:rPr>
          <w:sz w:val="22"/>
        </w:rPr>
        <w:t xml:space="preserve"> </w:t>
      </w:r>
    </w:p>
    <w:sectPr w:rsidR="0080658B">
      <w:pgSz w:w="11905" w:h="16840"/>
      <w:pgMar w:top="1452" w:right="1456" w:bottom="149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022BC"/>
    <w:multiLevelType w:val="hybridMultilevel"/>
    <w:tmpl w:val="FFFFFFFF"/>
    <w:lvl w:ilvl="0" w:tplc="8FD8E866">
      <w:start w:val="1"/>
      <w:numFmt w:val="bullet"/>
      <w:lvlText w:val="-"/>
      <w:lvlJc w:val="left"/>
      <w:pPr>
        <w:ind w:left="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C2E92C">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2F584">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428B2E">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AE0E46">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0EDD4A">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809B2C">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E4E34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7491DA">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DB22111"/>
    <w:multiLevelType w:val="hybridMultilevel"/>
    <w:tmpl w:val="FFFFFFFF"/>
    <w:lvl w:ilvl="0" w:tplc="8DE6114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DC5F5E">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14579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822E1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288DA2">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34C4E0">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7ECB44">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1663D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8042E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D64CD4"/>
    <w:multiLevelType w:val="hybridMultilevel"/>
    <w:tmpl w:val="FFFFFFFF"/>
    <w:lvl w:ilvl="0" w:tplc="727EE8F6">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B4E3A4">
      <w:start w:val="1"/>
      <w:numFmt w:val="bullet"/>
      <w:lvlText w:val="o"/>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542CF2">
      <w:start w:val="1"/>
      <w:numFmt w:val="bullet"/>
      <w:lvlText w:val="▪"/>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7096F2">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F0D03C">
      <w:start w:val="1"/>
      <w:numFmt w:val="bullet"/>
      <w:lvlText w:val="o"/>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FC7244">
      <w:start w:val="1"/>
      <w:numFmt w:val="bullet"/>
      <w:lvlText w:val="▪"/>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5E04E8">
      <w:start w:val="1"/>
      <w:numFmt w:val="bullet"/>
      <w:lvlText w:val="•"/>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94D450">
      <w:start w:val="1"/>
      <w:numFmt w:val="bullet"/>
      <w:lvlText w:val="o"/>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869F5C">
      <w:start w:val="1"/>
      <w:numFmt w:val="bullet"/>
      <w:lvlText w:val="▪"/>
      <w:lvlJc w:val="left"/>
      <w:pPr>
        <w:ind w:left="7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8E5619"/>
    <w:multiLevelType w:val="hybridMultilevel"/>
    <w:tmpl w:val="FFFFFFFF"/>
    <w:lvl w:ilvl="0" w:tplc="79201DD0">
      <w:start w:val="1"/>
      <w:numFmt w:val="bullet"/>
      <w:lvlText w:val="-"/>
      <w:lvlJc w:val="left"/>
      <w:pPr>
        <w:ind w:left="1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58EFA06">
      <w:start w:val="1"/>
      <w:numFmt w:val="bullet"/>
      <w:lvlText w:val="o"/>
      <w:lvlJc w:val="left"/>
      <w:pPr>
        <w:ind w:left="1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2443FA8">
      <w:start w:val="1"/>
      <w:numFmt w:val="bullet"/>
      <w:lvlText w:val="▪"/>
      <w:lvlJc w:val="left"/>
      <w:pPr>
        <w:ind w:left="1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876E34C">
      <w:start w:val="1"/>
      <w:numFmt w:val="bullet"/>
      <w:lvlText w:val="•"/>
      <w:lvlJc w:val="left"/>
      <w:pPr>
        <w:ind w:left="2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330357C">
      <w:start w:val="1"/>
      <w:numFmt w:val="bullet"/>
      <w:lvlText w:val="o"/>
      <w:lvlJc w:val="left"/>
      <w:pPr>
        <w:ind w:left="3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EC0F682">
      <w:start w:val="1"/>
      <w:numFmt w:val="bullet"/>
      <w:lvlText w:val="▪"/>
      <w:lvlJc w:val="left"/>
      <w:pPr>
        <w:ind w:left="4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9B82B26">
      <w:start w:val="1"/>
      <w:numFmt w:val="bullet"/>
      <w:lvlText w:val="•"/>
      <w:lvlJc w:val="left"/>
      <w:pPr>
        <w:ind w:left="48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7BE56B8">
      <w:start w:val="1"/>
      <w:numFmt w:val="bullet"/>
      <w:lvlText w:val="o"/>
      <w:lvlJc w:val="left"/>
      <w:pPr>
        <w:ind w:left="55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67ECCA2">
      <w:start w:val="1"/>
      <w:numFmt w:val="bullet"/>
      <w:lvlText w:val="▪"/>
      <w:lvlJc w:val="left"/>
      <w:pPr>
        <w:ind w:left="6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395794A"/>
    <w:multiLevelType w:val="hybridMultilevel"/>
    <w:tmpl w:val="FFFFFFFF"/>
    <w:lvl w:ilvl="0" w:tplc="E0908782">
      <w:start w:val="1"/>
      <w:numFmt w:val="bullet"/>
      <w:lvlText w:val="-"/>
      <w:lvlJc w:val="left"/>
      <w:pPr>
        <w:ind w:left="1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FC61FAE">
      <w:start w:val="1"/>
      <w:numFmt w:val="bullet"/>
      <w:lvlText w:val="o"/>
      <w:lvlJc w:val="left"/>
      <w:pPr>
        <w:ind w:left="1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BECCC5A">
      <w:start w:val="1"/>
      <w:numFmt w:val="bullet"/>
      <w:lvlText w:val="▪"/>
      <w:lvlJc w:val="left"/>
      <w:pPr>
        <w:ind w:left="1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16072EA">
      <w:start w:val="1"/>
      <w:numFmt w:val="bullet"/>
      <w:lvlText w:val="•"/>
      <w:lvlJc w:val="left"/>
      <w:pPr>
        <w:ind w:left="2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46E2ED6">
      <w:start w:val="1"/>
      <w:numFmt w:val="bullet"/>
      <w:lvlText w:val="o"/>
      <w:lvlJc w:val="left"/>
      <w:pPr>
        <w:ind w:left="3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B1CEF82">
      <w:start w:val="1"/>
      <w:numFmt w:val="bullet"/>
      <w:lvlText w:val="▪"/>
      <w:lvlJc w:val="left"/>
      <w:pPr>
        <w:ind w:left="4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5A48A9C">
      <w:start w:val="1"/>
      <w:numFmt w:val="bullet"/>
      <w:lvlText w:val="•"/>
      <w:lvlJc w:val="left"/>
      <w:pPr>
        <w:ind w:left="48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F9C4494">
      <w:start w:val="1"/>
      <w:numFmt w:val="bullet"/>
      <w:lvlText w:val="o"/>
      <w:lvlJc w:val="left"/>
      <w:pPr>
        <w:ind w:left="55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FA4B964">
      <w:start w:val="1"/>
      <w:numFmt w:val="bullet"/>
      <w:lvlText w:val="▪"/>
      <w:lvlJc w:val="left"/>
      <w:pPr>
        <w:ind w:left="6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977223C"/>
    <w:multiLevelType w:val="hybridMultilevel"/>
    <w:tmpl w:val="FFFFFFFF"/>
    <w:lvl w:ilvl="0" w:tplc="217E2EB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924BE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F286D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E8C6C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D4D19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50E33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8EB18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20D88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A9CFCD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B454E0E"/>
    <w:multiLevelType w:val="hybridMultilevel"/>
    <w:tmpl w:val="FFFFFFFF"/>
    <w:lvl w:ilvl="0" w:tplc="8F342D58">
      <w:start w:val="1"/>
      <w:numFmt w:val="bullet"/>
      <w:lvlText w:val="-"/>
      <w:lvlJc w:val="left"/>
      <w:pPr>
        <w:ind w:left="1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E9486BA">
      <w:start w:val="1"/>
      <w:numFmt w:val="bullet"/>
      <w:lvlText w:val="o"/>
      <w:lvlJc w:val="left"/>
      <w:pPr>
        <w:ind w:left="1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65A1A4C">
      <w:start w:val="1"/>
      <w:numFmt w:val="bullet"/>
      <w:lvlText w:val="▪"/>
      <w:lvlJc w:val="left"/>
      <w:pPr>
        <w:ind w:left="1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15CBF76">
      <w:start w:val="1"/>
      <w:numFmt w:val="bullet"/>
      <w:lvlText w:val="•"/>
      <w:lvlJc w:val="left"/>
      <w:pPr>
        <w:ind w:left="2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5369DE2">
      <w:start w:val="1"/>
      <w:numFmt w:val="bullet"/>
      <w:lvlText w:val="o"/>
      <w:lvlJc w:val="left"/>
      <w:pPr>
        <w:ind w:left="3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5FC0BD6">
      <w:start w:val="1"/>
      <w:numFmt w:val="bullet"/>
      <w:lvlText w:val="▪"/>
      <w:lvlJc w:val="left"/>
      <w:pPr>
        <w:ind w:left="4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E2E6D64">
      <w:start w:val="1"/>
      <w:numFmt w:val="bullet"/>
      <w:lvlText w:val="•"/>
      <w:lvlJc w:val="left"/>
      <w:pPr>
        <w:ind w:left="48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CE61CDA">
      <w:start w:val="1"/>
      <w:numFmt w:val="bullet"/>
      <w:lvlText w:val="o"/>
      <w:lvlJc w:val="left"/>
      <w:pPr>
        <w:ind w:left="55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A80F5AC">
      <w:start w:val="1"/>
      <w:numFmt w:val="bullet"/>
      <w:lvlText w:val="▪"/>
      <w:lvlJc w:val="left"/>
      <w:pPr>
        <w:ind w:left="6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769739586">
    <w:abstractNumId w:val="2"/>
  </w:num>
  <w:num w:numId="2" w16cid:durableId="444153860">
    <w:abstractNumId w:val="1"/>
  </w:num>
  <w:num w:numId="3" w16cid:durableId="257643218">
    <w:abstractNumId w:val="0"/>
  </w:num>
  <w:num w:numId="4" w16cid:durableId="546530257">
    <w:abstractNumId w:val="6"/>
  </w:num>
  <w:num w:numId="5" w16cid:durableId="878665158">
    <w:abstractNumId w:val="4"/>
  </w:num>
  <w:num w:numId="6" w16cid:durableId="680819625">
    <w:abstractNumId w:val="3"/>
  </w:num>
  <w:num w:numId="7" w16cid:durableId="9244128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58B"/>
    <w:rsid w:val="003843EF"/>
    <w:rsid w:val="00806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E47BF7F1-F6C4-894D-8F24-8707A975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line="265" w:lineRule="auto"/>
      <w:ind w:left="10" w:hanging="10"/>
    </w:pPr>
    <w:rPr>
      <w:rFonts w:ascii="Times New Roman" w:eastAsia="Times New Roman" w:hAnsi="Times New Roman" w:cs="Times New Roman"/>
      <w:color w:val="000000"/>
      <w:sz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3420</Words>
  <Characters>19499</Characters>
  <Application>Microsoft Office Word</Application>
  <DocSecurity>0</DocSecurity>
  <Lines>162</Lines>
  <Paragraphs>45</Paragraphs>
  <ScaleCrop>false</ScaleCrop>
  <Company/>
  <LinksUpToDate>false</LinksUpToDate>
  <CharactersWithSpaces>22874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Suvaathii E</dc:creator>
  <cp:keywords/>
  <cp:lastModifiedBy>gunaseelan manikandan</cp:lastModifiedBy>
  <cp:revision>2</cp:revision>
  <dcterms:created xsi:type="dcterms:W3CDTF">2023-11-21T21:52:00Z</dcterms:created>
  <dcterms:modified xsi:type="dcterms:W3CDTF">2023-11-21T21:52:00Z</dcterms:modified>
</cp:coreProperties>
</file>