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Card Customer Support — Fresher Training Guide</w:t>
      </w:r>
    </w:p>
    <w:p>
      <w:r>
        <w:t>Acme Bank · Cards Contact Centre · Version 1 · Mock document for the SkillRelays demo. All names, numbers and rules are made up.</w:t>
      </w:r>
    </w:p>
    <w:p>
      <w:pPr>
        <w:pStyle w:val="Heading1"/>
      </w:pPr>
      <w:r>
        <w:t>1. Your role</w:t>
      </w:r>
    </w:p>
    <w:p>
      <w:pPr>
        <w:pStyle w:val="ListBullet"/>
      </w:pPr>
      <w:r>
        <w:t>As a Credit Card Support Executive, you help customers over the phone and chat with card questions, payments, disputes and lost cards.</w:t>
      </w:r>
    </w:p>
    <w:p>
      <w:pPr>
        <w:pStyle w:val="ListBullet"/>
      </w:pPr>
      <w:r>
        <w:t>Be polite, patient and clear. Always use the customer's name and avoid banking jargon.</w:t>
      </w:r>
    </w:p>
    <w:p>
      <w:pPr>
        <w:pStyle w:val="ListBullet"/>
      </w:pPr>
      <w:r>
        <w:t>Your targets: answer calls within 20 seconds, keep the average call under 6 minutes, and resolve the issue on the first call wherever possible.</w:t>
      </w:r>
    </w:p>
    <w:p>
      <w:pPr>
        <w:pStyle w:val="Heading1"/>
      </w:pPr>
      <w:r>
        <w:t>2. Greeting and call opening</w:t>
      </w:r>
    </w:p>
    <w:p>
      <w:pPr>
        <w:pStyle w:val="ListBullet"/>
      </w:pPr>
      <w:r>
        <w:t>Greet every customer with: "Thank you for calling Acme Bank Cards, my name is ___. How may I help you today?"</w:t>
      </w:r>
    </w:p>
    <w:p>
      <w:pPr>
        <w:pStyle w:val="ListBullet"/>
      </w:pPr>
      <w:r>
        <w:t>Listen to the full concern before asking questions. Do not interrupt the customer.</w:t>
      </w:r>
    </w:p>
    <w:p>
      <w:pPr>
        <w:pStyle w:val="Heading1"/>
      </w:pPr>
      <w:r>
        <w:t>3. Customer verification (mandatory)</w:t>
      </w:r>
    </w:p>
    <w:p>
      <w:pPr>
        <w:pStyle w:val="ListBullet"/>
      </w:pPr>
      <w:r>
        <w:t>Never share any account details before verifying the customer.</w:t>
      </w:r>
    </w:p>
    <w:p>
      <w:pPr>
        <w:pStyle w:val="ListBullet"/>
      </w:pPr>
      <w:r>
        <w:t>Verify using all three: the last 4 digits of the card, the registered date of birth, and the OTP sent to the registered mobile number.</w:t>
      </w:r>
    </w:p>
    <w:p>
      <w:pPr>
        <w:pStyle w:val="ListBullet"/>
      </w:pPr>
      <w:r>
        <w:t>Never ask for the full card number, CVV, PIN or the OTP for a transaction. If a customer starts to share these, stop them politely.</w:t>
      </w:r>
    </w:p>
    <w:p>
      <w:pPr>
        <w:pStyle w:val="ListBullet"/>
      </w:pPr>
      <w:r>
        <w:t>If verification fails 3 times, do not continue. Ask the customer to visit the nearest branch with a photo ID.</w:t>
      </w:r>
    </w:p>
    <w:p>
      <w:pPr>
        <w:pStyle w:val="Heading1"/>
      </w:pPr>
      <w:r>
        <w:t>4. Lost or stolen card</w:t>
      </w:r>
    </w:p>
    <w:p>
      <w:pPr>
        <w:pStyle w:val="ListBullet"/>
      </w:pPr>
      <w:r>
        <w:t>Block the card immediately after verification. This is the first step, before anything else.</w:t>
      </w:r>
    </w:p>
    <w:p>
      <w:pPr>
        <w:pStyle w:val="ListBullet"/>
      </w:pPr>
      <w:r>
        <w:t>Tell the customer that a replacement card will be delivered in 5 to 7 working days.</w:t>
      </w:r>
    </w:p>
    <w:p>
      <w:pPr>
        <w:pStyle w:val="ListBullet"/>
      </w:pPr>
      <w:r>
        <w:t>The first replacement card in a year is free. After that, the replacement fee is ₹200 plus GST.</w:t>
      </w:r>
    </w:p>
    <w:p>
      <w:pPr>
        <w:pStyle w:val="ListBullet"/>
      </w:pPr>
      <w:r>
        <w:t>If the customer reports transactions they did not make, raise a fraud dispute right away.</w:t>
      </w:r>
    </w:p>
    <w:p>
      <w:pPr>
        <w:pStyle w:val="Heading1"/>
      </w:pPr>
      <w:r>
        <w:t>5. Disputed or unknown transactions</w:t>
      </w:r>
    </w:p>
    <w:p>
      <w:pPr>
        <w:pStyle w:val="ListBullet"/>
      </w:pPr>
      <w:r>
        <w:t>Ask for the date, amount and merchant name of the transaction.</w:t>
      </w:r>
    </w:p>
    <w:p>
      <w:pPr>
        <w:pStyle w:val="ListBullet"/>
      </w:pPr>
      <w:r>
        <w:t>Raise a dispute in the CRM. The customer gets a dispute reference number by SMS.</w:t>
      </w:r>
    </w:p>
    <w:p>
      <w:pPr>
        <w:pStyle w:val="ListBullet"/>
      </w:pPr>
      <w:r>
        <w:t>A temporary credit is given within 10 working days while the dispute is investigated. The final decision takes up to 45 days.</w:t>
      </w:r>
    </w:p>
    <w:p>
      <w:pPr>
        <w:pStyle w:val="ListBullet"/>
      </w:pPr>
      <w:r>
        <w:t>Customers must report a dispute within 30 days of the statement date.</w:t>
      </w:r>
    </w:p>
    <w:p>
      <w:pPr>
        <w:pStyle w:val="Heading1"/>
      </w:pPr>
      <w:r>
        <w:t>6. Payments, due dates and late fees</w:t>
      </w:r>
    </w:p>
    <w:p>
      <w:pPr>
        <w:pStyle w:val="ListBullet"/>
      </w:pPr>
      <w:r>
        <w:t>The payment due date is 20 days after the statement date.</w:t>
      </w:r>
    </w:p>
    <w:p>
      <w:pPr>
        <w:pStyle w:val="ListBullet"/>
      </w:pPr>
      <w:r>
        <w:t>Paying the minimum amount due (5% of the outstanding amount) avoids the late fee, but interest is still charged on the balance.</w:t>
      </w:r>
    </w:p>
    <w:p>
      <w:pPr>
        <w:pStyle w:val="ListBullet"/>
      </w:pPr>
      <w:r>
        <w:t>The late payment fee is ₹500 for outstanding amounts up to ₹10,000 and ₹750 above that.</w:t>
      </w:r>
    </w:p>
    <w:p>
      <w:pPr>
        <w:pStyle w:val="ListBullet"/>
      </w:pPr>
      <w:r>
        <w:t>As a goodwill gesture, you can waive the late fee once in 12 months if the customer has paid on time for the last 6 months. Any other waiver needs Team Leader approval.</w:t>
      </w:r>
    </w:p>
    <w:p>
      <w:pPr>
        <w:pStyle w:val="Heading1"/>
      </w:pPr>
      <w:r>
        <w:t>7. Credit limit increase</w:t>
      </w:r>
    </w:p>
    <w:p>
      <w:pPr>
        <w:pStyle w:val="ListBullet"/>
      </w:pPr>
      <w:r>
        <w:t>Customers can request a credit limit increase after 6 months of card use.</w:t>
      </w:r>
    </w:p>
    <w:p>
      <w:pPr>
        <w:pStyle w:val="ListBullet"/>
      </w:pPr>
      <w:r>
        <w:t>The request is approved based on payment history and income. Do not promise an approval or an amount.</w:t>
      </w:r>
    </w:p>
    <w:p>
      <w:pPr>
        <w:pStyle w:val="ListBullet"/>
      </w:pPr>
      <w:r>
        <w:t>The customer gets the decision by SMS within 7 working days.</w:t>
      </w:r>
    </w:p>
    <w:p>
      <w:pPr>
        <w:pStyle w:val="Heading1"/>
      </w:pPr>
      <w:r>
        <w:t>8. Handling an angry customer</w:t>
      </w:r>
    </w:p>
    <w:p>
      <w:pPr>
        <w:pStyle w:val="ListBullet"/>
      </w:pPr>
      <w:r>
        <w:t>Stay calm, listen, and apologise for the inconvenience. Do not argue.</w:t>
      </w:r>
    </w:p>
    <w:p>
      <w:pPr>
        <w:pStyle w:val="ListBullet"/>
      </w:pPr>
      <w:r>
        <w:t>Repeat the concern back to show you understood it, then explain what you will do and by when.</w:t>
      </w:r>
    </w:p>
    <w:p>
      <w:pPr>
        <w:pStyle w:val="ListBullet"/>
      </w:pPr>
      <w:r>
        <w:t>If the customer asks for a supervisor, or the issue can't be solved on the call, transfer the call to your Team Leader. Do not put the customer on hold for more than 2 minutes without checking in.</w:t>
      </w:r>
    </w:p>
    <w:p>
      <w:pPr>
        <w:pStyle w:val="Heading1"/>
      </w:pPr>
      <w:r>
        <w:t>9. Things you must never do</w:t>
      </w:r>
    </w:p>
    <w:p>
      <w:pPr>
        <w:pStyle w:val="ListBullet"/>
      </w:pPr>
      <w:r>
        <w:t>Never share card or account details with anyone other than the verified card holder, even a family member.</w:t>
      </w:r>
    </w:p>
    <w:p>
      <w:pPr>
        <w:pStyle w:val="ListBullet"/>
      </w:pPr>
      <w:r>
        <w:t>Never ask for or note down the CVV, PIN or OTP.</w:t>
      </w:r>
    </w:p>
    <w:p>
      <w:pPr>
        <w:pStyle w:val="ListBullet"/>
      </w:pPr>
      <w:r>
        <w:t>Never promise a refund, waiver or limit increase that you are not allowed to approve.</w:t>
      </w:r>
    </w:p>
    <w:p>
      <w:pPr>
        <w:pStyle w:val="Heading1"/>
      </w:pPr>
      <w:r>
        <w:t>10. Closing the call</w:t>
      </w:r>
    </w:p>
    <w:p>
      <w:pPr>
        <w:pStyle w:val="ListBullet"/>
      </w:pPr>
      <w:r>
        <w:t>Summarise what was done, share any reference number, and ask: "Is there anything else I can help you with today?"</w:t>
      </w:r>
    </w:p>
    <w:p>
      <w:pPr>
        <w:pStyle w:val="ListBullet"/>
      </w:pPr>
      <w:r>
        <w:t>End with: "Thank you for banking with Acme Bank. Have a great day."</w:t>
      </w:r>
    </w:p>
    <w:p>
      <w:pPr>
        <w:pStyle w:val="ListBullet"/>
      </w:pPr>
      <w:r>
        <w:t>Record the call notes and the reason code in the CRM before taking the next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