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Velammal institute of technology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113321106030 – Gunasekar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113321106033 – Hridai jain 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113321106035 – Jagadeesan 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113321106050 – Mehandhan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 Collection: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Gather the customers feedback data related to the competitor products.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This data can be gathered from the various sources such as social media , online review , customer surveys , customer support interaction.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These dates about the competitor’s product can also be collected from the expert’s review.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highlight w:val="white"/>
          <w:rtl w:val="0"/>
        </w:rPr>
        <w:t xml:space="preserve">Data Preprocessing </w:t>
      </w:r>
      <w:r w:rsidDel="00000000" w:rsidR="00000000" w:rsidRPr="00000000">
        <w:rPr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Clean the text data by removing special characters, punctuation, and irrelevant information.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Tokenize the text into words or phrases.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Remove stop words (common words like "the," "and," "is") as they don't carry sentiment information.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Perform stemming or lemmatization to reduce words to their base form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13131"/>
          <w:sz w:val="48"/>
          <w:szCs w:val="48"/>
          <w:highlight w:val="white"/>
        </w:rPr>
      </w:pPr>
      <w:r w:rsidDel="00000000" w:rsidR="00000000" w:rsidRPr="00000000">
        <w:rPr>
          <w:color w:val="000000"/>
          <w:sz w:val="48"/>
          <w:szCs w:val="48"/>
          <w:highlight w:val="white"/>
          <w:rtl w:val="0"/>
        </w:rPr>
        <w:t xml:space="preserve">Sentiment Analysis Techniques</w:t>
      </w:r>
      <w:r w:rsidDel="00000000" w:rsidR="00000000" w:rsidRPr="00000000">
        <w:rPr>
          <w:color w:val="313131"/>
          <w:sz w:val="48"/>
          <w:szCs w:val="4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Split the dataset into training, validation, and test sets.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Train the selected model using the training data and fine-tune hyper parameters.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Apply the trained model to the customer feedback data to predict sentiments for each piece of feedback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color w:val="000000"/>
          <w:sz w:val="48"/>
          <w:szCs w:val="48"/>
          <w:highlight w:val="white"/>
          <w:rtl w:val="0"/>
        </w:rPr>
        <w:t xml:space="preserve">Feature Extraction: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Extract important features or keywords associated with positive and negative sentiments using techniques like TF-IDF or word embeddings</w:t>
      </w:r>
    </w:p>
    <w:p w:rsidR="00000000" w:rsidDel="00000000" w:rsidP="00000000" w:rsidRDefault="00000000" w:rsidRPr="00000000" w14:paraId="0000002A">
      <w:pPr>
        <w:spacing w:line="240" w:lineRule="auto"/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color w:val="000000"/>
          <w:sz w:val="48"/>
          <w:szCs w:val="48"/>
          <w:highlight w:val="white"/>
          <w:rtl w:val="0"/>
        </w:rPr>
        <w:t xml:space="preserve">Visualization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Visualize sentiment trends over time or across different products.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Identify common themes or topics associated with positive and negative sentiments using topic modeling or clustering techniques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285"/>
        </w:tabs>
        <w:spacing w:line="240" w:lineRule="auto"/>
        <w:rPr>
          <w:color w:val="000000"/>
          <w:sz w:val="48"/>
          <w:szCs w:val="48"/>
          <w:highlight w:val="white"/>
        </w:rPr>
      </w:pPr>
      <w:r w:rsidDel="00000000" w:rsidR="00000000" w:rsidRPr="00000000">
        <w:rPr>
          <w:color w:val="000000"/>
          <w:sz w:val="48"/>
          <w:szCs w:val="48"/>
          <w:highlight w:val="white"/>
          <w:rtl w:val="0"/>
        </w:rPr>
        <w:t xml:space="preserve">Insights Generation :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Compare the sentiment analysis results for competitor products to identify strengths and weaknesses.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Look for patterns such as recurring complaints or praise.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Provide actionable insights to the company based on the sentiment analysis results. For example, suggest product improvements, marketing strategies, or areas for competitive advantage.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