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D8475" w14:textId="5D53997D" w:rsidR="00E306B4" w:rsidRDefault="00D926ED">
      <w:r w:rsidRPr="00D926ED">
        <w:drawing>
          <wp:inline distT="0" distB="0" distL="0" distR="0" wp14:anchorId="6B344705" wp14:editId="34D7B6D6">
            <wp:extent cx="5731510" cy="1173480"/>
            <wp:effectExtent l="0" t="0" r="0" b="0"/>
            <wp:docPr id="90181987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19876" name="Picture 1" descr="A screenshot of a phone&#10;&#10;Description automatically generated"/>
                    <pic:cNvPicPr/>
                  </pic:nvPicPr>
                  <pic:blipFill>
                    <a:blip r:embed="rId5"/>
                    <a:stretch>
                      <a:fillRect/>
                    </a:stretch>
                  </pic:blipFill>
                  <pic:spPr>
                    <a:xfrm>
                      <a:off x="0" y="0"/>
                      <a:ext cx="5731510" cy="1173480"/>
                    </a:xfrm>
                    <a:prstGeom prst="rect">
                      <a:avLst/>
                    </a:prstGeom>
                  </pic:spPr>
                </pic:pic>
              </a:graphicData>
            </a:graphic>
          </wp:inline>
        </w:drawing>
      </w:r>
    </w:p>
    <w:p w14:paraId="1FEB0BC5" w14:textId="77777777" w:rsidR="00D926ED" w:rsidRPr="00D926ED" w:rsidRDefault="00D926ED" w:rsidP="00D926ED">
      <w:p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kern w:val="0"/>
          <w:lang w:eastAsia="en-AU"/>
          <w14:ligatures w14:val="none"/>
        </w:rPr>
        <w:t>Let's examine the business drivers behind cloud adoption, explore the enabling technologies and their associated challenges, discuss how businesses approach cloud adoption, and outline common cloud migration strategies.</w:t>
      </w:r>
    </w:p>
    <w:p w14:paraId="172F50EC" w14:textId="77777777" w:rsidR="00D926ED" w:rsidRPr="00D926ED" w:rsidRDefault="00D926ED" w:rsidP="00D926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D926ED">
        <w:rPr>
          <w:rFonts w:ascii="Times New Roman" w:eastAsia="Times New Roman" w:hAnsi="Times New Roman" w:cs="Times New Roman"/>
          <w:b/>
          <w:bCs/>
          <w:kern w:val="0"/>
          <w:sz w:val="27"/>
          <w:szCs w:val="27"/>
          <w:lang w:eastAsia="en-AU"/>
          <w14:ligatures w14:val="none"/>
        </w:rPr>
        <w:t>Business Drivers for the Cloud</w:t>
      </w:r>
    </w:p>
    <w:p w14:paraId="0D4024BC" w14:textId="77777777" w:rsidR="00D926ED" w:rsidRPr="00D926ED" w:rsidRDefault="00D926ED" w:rsidP="00D926ED">
      <w:p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kern w:val="0"/>
          <w:lang w:eastAsia="en-AU"/>
          <w14:ligatures w14:val="none"/>
        </w:rPr>
        <w:t>While the sources don't explicitly list business drivers, they highlight several factors that implicitly propel cloud adoption:</w:t>
      </w:r>
    </w:p>
    <w:p w14:paraId="70CE0035" w14:textId="77777777" w:rsidR="00D926ED" w:rsidRPr="00D926ED" w:rsidRDefault="00D926ED" w:rsidP="00D926ED">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t>Reduced Cost</w:t>
      </w:r>
      <w:r w:rsidRPr="00D926ED">
        <w:rPr>
          <w:rFonts w:ascii="Times New Roman" w:eastAsia="Times New Roman" w:hAnsi="Times New Roman" w:cs="Times New Roman"/>
          <w:kern w:val="0"/>
          <w:lang w:eastAsia="en-AU"/>
          <w14:ligatures w14:val="none"/>
        </w:rPr>
        <w:t xml:space="preserve">: Cloud computing offers businesses a way to reduce capital expenditure on IT infrastructure by eliminating the need for upfront investments in hardware and software. They can transition from anticipated expenditures to operational expenditures based on actual usage, aligning IT costs directly with operational needs. By leveraging shared resources in data </w:t>
      </w:r>
      <w:proofErr w:type="spellStart"/>
      <w:r w:rsidRPr="00D926ED">
        <w:rPr>
          <w:rFonts w:ascii="Times New Roman" w:eastAsia="Times New Roman" w:hAnsi="Times New Roman" w:cs="Times New Roman"/>
          <w:kern w:val="0"/>
          <w:lang w:eastAsia="en-AU"/>
          <w14:ligatures w14:val="none"/>
        </w:rPr>
        <w:t>centers</w:t>
      </w:r>
      <w:proofErr w:type="spellEnd"/>
      <w:r w:rsidRPr="00D926ED">
        <w:rPr>
          <w:rFonts w:ascii="Times New Roman" w:eastAsia="Times New Roman" w:hAnsi="Times New Roman" w:cs="Times New Roman"/>
          <w:kern w:val="0"/>
          <w:lang w:eastAsia="en-AU"/>
          <w14:ligatures w14:val="none"/>
        </w:rPr>
        <w:t>, businesses can further optimize costs through economies of scale.</w:t>
      </w:r>
    </w:p>
    <w:p w14:paraId="29EAEF23" w14:textId="77777777" w:rsidR="00D926ED" w:rsidRPr="00D926ED" w:rsidRDefault="00D926ED" w:rsidP="00D926ED">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t>Increased Scalability and Elasticity</w:t>
      </w:r>
      <w:r w:rsidRPr="00D926ED">
        <w:rPr>
          <w:rFonts w:ascii="Times New Roman" w:eastAsia="Times New Roman" w:hAnsi="Times New Roman" w:cs="Times New Roman"/>
          <w:kern w:val="0"/>
          <w:lang w:eastAsia="en-AU"/>
          <w14:ligatures w14:val="none"/>
        </w:rPr>
        <w:t>: Businesses can easily scale their IT resources up or down to match fluctuating demand. This agility allows them to respond quickly to market changes and avoid over-provisioning of resources.</w:t>
      </w:r>
    </w:p>
    <w:p w14:paraId="34E4CB30" w14:textId="77777777" w:rsidR="00D926ED" w:rsidRPr="00D926ED" w:rsidRDefault="00D926ED" w:rsidP="00D926ED">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t>Enhanced Availability and Reliability</w:t>
      </w:r>
      <w:r w:rsidRPr="00D926ED">
        <w:rPr>
          <w:rFonts w:ascii="Times New Roman" w:eastAsia="Times New Roman" w:hAnsi="Times New Roman" w:cs="Times New Roman"/>
          <w:kern w:val="0"/>
          <w:lang w:eastAsia="en-AU"/>
          <w14:ligatures w14:val="none"/>
        </w:rPr>
        <w:t>: Cloud providers offer Service Level Agreements (SLAs) that guarantee a certain level of uptime and performance. By leveraging redundant infrastructure and failover mechanisms, businesses can improve the availability and reliability of their applications and data, leading to business continuity and disaster recovery benefits.</w:t>
      </w:r>
    </w:p>
    <w:p w14:paraId="4853B020" w14:textId="77777777" w:rsidR="00D926ED" w:rsidRPr="00D926ED" w:rsidRDefault="00D926ED" w:rsidP="00D926ED">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t>Focus on Core Business and Innovation</w:t>
      </w:r>
      <w:r w:rsidRPr="00D926ED">
        <w:rPr>
          <w:rFonts w:ascii="Times New Roman" w:eastAsia="Times New Roman" w:hAnsi="Times New Roman" w:cs="Times New Roman"/>
          <w:kern w:val="0"/>
          <w:lang w:eastAsia="en-AU"/>
          <w14:ligatures w14:val="none"/>
        </w:rPr>
        <w:t>: By offloading infrastructure management to cloud providers, businesses can redirect their resources and focus on their core competencies and strategic initiatives. This allows them to allocate more time and effort to innovation and developing new products and services.</w:t>
      </w:r>
    </w:p>
    <w:p w14:paraId="4D98A499" w14:textId="77777777" w:rsidR="00D926ED" w:rsidRPr="00D926ED" w:rsidRDefault="00D926ED" w:rsidP="00D926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D926ED">
        <w:rPr>
          <w:rFonts w:ascii="Times New Roman" w:eastAsia="Times New Roman" w:hAnsi="Times New Roman" w:cs="Times New Roman"/>
          <w:b/>
          <w:bCs/>
          <w:kern w:val="0"/>
          <w:sz w:val="27"/>
          <w:szCs w:val="27"/>
          <w:lang w:eastAsia="en-AU"/>
          <w14:ligatures w14:val="none"/>
        </w:rPr>
        <w:t>Enabling Technologies and Challenges</w:t>
      </w:r>
    </w:p>
    <w:p w14:paraId="73EF6DC7" w14:textId="77777777" w:rsidR="00D926ED" w:rsidRPr="00D926ED" w:rsidRDefault="00D926ED" w:rsidP="00D926ED">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t>Broadband Networks and Internet Architecture</w:t>
      </w:r>
      <w:r w:rsidRPr="00D926ED">
        <w:rPr>
          <w:rFonts w:ascii="Times New Roman" w:eastAsia="Times New Roman" w:hAnsi="Times New Roman" w:cs="Times New Roman"/>
          <w:kern w:val="0"/>
          <w:lang w:eastAsia="en-AU"/>
          <w14:ligatures w14:val="none"/>
        </w:rPr>
        <w:t>: The widespread availability of high-speed internet and robust network infrastructure has made it possible to access cloud services from virtually anywhere. However, network bandwidth and latency can still pose challenges. Ensuring consistent Quality of Service (QoS) across multiple providers and geographical locations remains a concern.</w:t>
      </w:r>
    </w:p>
    <w:p w14:paraId="43535039" w14:textId="77777777" w:rsidR="00D926ED" w:rsidRPr="00D926ED" w:rsidRDefault="00D926ED" w:rsidP="00D926ED">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t xml:space="preserve">Data </w:t>
      </w:r>
      <w:proofErr w:type="spellStart"/>
      <w:r w:rsidRPr="00D926ED">
        <w:rPr>
          <w:rFonts w:ascii="Times New Roman" w:eastAsia="Times New Roman" w:hAnsi="Times New Roman" w:cs="Times New Roman"/>
          <w:b/>
          <w:bCs/>
          <w:kern w:val="0"/>
          <w:lang w:eastAsia="en-AU"/>
          <w14:ligatures w14:val="none"/>
        </w:rPr>
        <w:t>Centers</w:t>
      </w:r>
      <w:proofErr w:type="spellEnd"/>
      <w:r w:rsidRPr="00D926ED">
        <w:rPr>
          <w:rFonts w:ascii="Times New Roman" w:eastAsia="Times New Roman" w:hAnsi="Times New Roman" w:cs="Times New Roman"/>
          <w:kern w:val="0"/>
          <w:lang w:eastAsia="en-AU"/>
          <w14:ligatures w14:val="none"/>
        </w:rPr>
        <w:t xml:space="preserve">: These centralized facilities house the computing, storage, and networking equipment that power cloud services. The sources describe various types of data </w:t>
      </w:r>
      <w:proofErr w:type="spellStart"/>
      <w:r w:rsidRPr="00D926ED">
        <w:rPr>
          <w:rFonts w:ascii="Times New Roman" w:eastAsia="Times New Roman" w:hAnsi="Times New Roman" w:cs="Times New Roman"/>
          <w:kern w:val="0"/>
          <w:lang w:eastAsia="en-AU"/>
          <w14:ligatures w14:val="none"/>
        </w:rPr>
        <w:t>centers</w:t>
      </w:r>
      <w:proofErr w:type="spellEnd"/>
      <w:r w:rsidRPr="00D926ED">
        <w:rPr>
          <w:rFonts w:ascii="Times New Roman" w:eastAsia="Times New Roman" w:hAnsi="Times New Roman" w:cs="Times New Roman"/>
          <w:kern w:val="0"/>
          <w:lang w:eastAsia="en-AU"/>
          <w14:ligatures w14:val="none"/>
        </w:rPr>
        <w:t xml:space="preserve">, including enterprise, colocation, managed service, and cloud data </w:t>
      </w:r>
      <w:proofErr w:type="spellStart"/>
      <w:r w:rsidRPr="00D926ED">
        <w:rPr>
          <w:rFonts w:ascii="Times New Roman" w:eastAsia="Times New Roman" w:hAnsi="Times New Roman" w:cs="Times New Roman"/>
          <w:kern w:val="0"/>
          <w:lang w:eastAsia="en-AU"/>
          <w14:ligatures w14:val="none"/>
        </w:rPr>
        <w:t>centers</w:t>
      </w:r>
      <w:proofErr w:type="spellEnd"/>
      <w:r w:rsidRPr="00D926ED">
        <w:rPr>
          <w:rFonts w:ascii="Times New Roman" w:eastAsia="Times New Roman" w:hAnsi="Times New Roman" w:cs="Times New Roman"/>
          <w:kern w:val="0"/>
          <w:lang w:eastAsia="en-AU"/>
          <w14:ligatures w14:val="none"/>
        </w:rPr>
        <w:t xml:space="preserve">. The challenges associated with data </w:t>
      </w:r>
      <w:proofErr w:type="spellStart"/>
      <w:r w:rsidRPr="00D926ED">
        <w:rPr>
          <w:rFonts w:ascii="Times New Roman" w:eastAsia="Times New Roman" w:hAnsi="Times New Roman" w:cs="Times New Roman"/>
          <w:kern w:val="0"/>
          <w:lang w:eastAsia="en-AU"/>
          <w14:ligatures w14:val="none"/>
        </w:rPr>
        <w:t>centers</w:t>
      </w:r>
      <w:proofErr w:type="spellEnd"/>
      <w:r w:rsidRPr="00D926ED">
        <w:rPr>
          <w:rFonts w:ascii="Times New Roman" w:eastAsia="Times New Roman" w:hAnsi="Times New Roman" w:cs="Times New Roman"/>
          <w:kern w:val="0"/>
          <w:lang w:eastAsia="en-AU"/>
          <w14:ligatures w14:val="none"/>
        </w:rPr>
        <w:t xml:space="preserve"> include ensuring physical security, reliable power and cooling systems, and robust connectivity.</w:t>
      </w:r>
    </w:p>
    <w:p w14:paraId="6E3967F5" w14:textId="77777777" w:rsidR="00D926ED" w:rsidRPr="00D926ED" w:rsidRDefault="00D926ED" w:rsidP="00D926ED">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t>Virtualization</w:t>
      </w:r>
      <w:r w:rsidRPr="00D926ED">
        <w:rPr>
          <w:rFonts w:ascii="Times New Roman" w:eastAsia="Times New Roman" w:hAnsi="Times New Roman" w:cs="Times New Roman"/>
          <w:kern w:val="0"/>
          <w:lang w:eastAsia="en-AU"/>
          <w14:ligatures w14:val="none"/>
        </w:rPr>
        <w:t xml:space="preserve">: This technology allows for the creation of multiple virtual instances of servers, storage, and networks on a single physical host, enabling efficient resource </w:t>
      </w:r>
      <w:r w:rsidRPr="00D926ED">
        <w:rPr>
          <w:rFonts w:ascii="Times New Roman" w:eastAsia="Times New Roman" w:hAnsi="Times New Roman" w:cs="Times New Roman"/>
          <w:kern w:val="0"/>
          <w:lang w:eastAsia="en-AU"/>
          <w14:ligatures w14:val="none"/>
        </w:rPr>
        <w:lastRenderedPageBreak/>
        <w:t>utilization and the foundation for cloud computing. The sources mention different types of hypervisors used in virtualization, including Type 1 (</w:t>
      </w:r>
      <w:proofErr w:type="gramStart"/>
      <w:r w:rsidRPr="00D926ED">
        <w:rPr>
          <w:rFonts w:ascii="Times New Roman" w:eastAsia="Times New Roman" w:hAnsi="Times New Roman" w:cs="Times New Roman"/>
          <w:kern w:val="0"/>
          <w:lang w:eastAsia="en-AU"/>
          <w14:ligatures w14:val="none"/>
        </w:rPr>
        <w:t>bare-metal</w:t>
      </w:r>
      <w:proofErr w:type="gramEnd"/>
      <w:r w:rsidRPr="00D926ED">
        <w:rPr>
          <w:rFonts w:ascii="Times New Roman" w:eastAsia="Times New Roman" w:hAnsi="Times New Roman" w:cs="Times New Roman"/>
          <w:kern w:val="0"/>
          <w:lang w:eastAsia="en-AU"/>
          <w14:ligatures w14:val="none"/>
        </w:rPr>
        <w:t>) and Type 2 (hosted) hypervisors. However, virtualization introduces security vulnerabilities, such as the potential for attacks that exploit weaknesses in hypervisors to compromise the isolation between virtual machines.</w:t>
      </w:r>
    </w:p>
    <w:p w14:paraId="2B560642" w14:textId="77777777" w:rsidR="00D926ED" w:rsidRPr="00D926ED" w:rsidRDefault="00D926ED" w:rsidP="00D926ED">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t>Load Balancing</w:t>
      </w:r>
      <w:r w:rsidRPr="00D926ED">
        <w:rPr>
          <w:rFonts w:ascii="Times New Roman" w:eastAsia="Times New Roman" w:hAnsi="Times New Roman" w:cs="Times New Roman"/>
          <w:kern w:val="0"/>
          <w:lang w:eastAsia="en-AU"/>
          <w14:ligatures w14:val="none"/>
        </w:rPr>
        <w:t>: This technology distributes incoming network traffic across multiple servers, improving performance and availability. It plays a crucial role in scaling services and ensuring that no single server becomes a bottleneck.</w:t>
      </w:r>
    </w:p>
    <w:p w14:paraId="1E3AED51" w14:textId="77777777" w:rsidR="00D926ED" w:rsidRPr="00D926ED" w:rsidRDefault="00D926ED" w:rsidP="00D926ED">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t>Containerization</w:t>
      </w:r>
      <w:r w:rsidRPr="00D926ED">
        <w:rPr>
          <w:rFonts w:ascii="Times New Roman" w:eastAsia="Times New Roman" w:hAnsi="Times New Roman" w:cs="Times New Roman"/>
          <w:kern w:val="0"/>
          <w:lang w:eastAsia="en-AU"/>
          <w14:ligatures w14:val="none"/>
        </w:rPr>
        <w:t>: This operating system-level virtualization technology allows applications to be packaged and run in isolated environments called containers. Containerization offers benefits like portability, better resource utilization, and agility for developers.</w:t>
      </w:r>
    </w:p>
    <w:p w14:paraId="55AF0003" w14:textId="77777777" w:rsidR="00D926ED" w:rsidRPr="00D926ED" w:rsidRDefault="00D926ED" w:rsidP="00D926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D926ED">
        <w:rPr>
          <w:rFonts w:ascii="Times New Roman" w:eastAsia="Times New Roman" w:hAnsi="Times New Roman" w:cs="Times New Roman"/>
          <w:b/>
          <w:bCs/>
          <w:kern w:val="0"/>
          <w:sz w:val="27"/>
          <w:szCs w:val="27"/>
          <w:lang w:eastAsia="en-AU"/>
          <w14:ligatures w14:val="none"/>
        </w:rPr>
        <w:t>Cloud Adoption Considerations and Philosophies</w:t>
      </w:r>
    </w:p>
    <w:p w14:paraId="35A046C9" w14:textId="77777777" w:rsidR="00D926ED" w:rsidRPr="00D926ED" w:rsidRDefault="00D926ED" w:rsidP="00D926ED">
      <w:p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kern w:val="0"/>
          <w:lang w:eastAsia="en-AU"/>
          <w14:ligatures w14:val="none"/>
        </w:rPr>
        <w:t>The sources don't offer explicit philosophies touted by cloud providers regarding how businesses should adopt the cloud. However, they do provide valuable insights into key considerations for successful cloud adoption:</w:t>
      </w:r>
    </w:p>
    <w:p w14:paraId="60C862BC" w14:textId="77777777" w:rsidR="00D926ED" w:rsidRPr="00D926ED" w:rsidRDefault="00D926ED" w:rsidP="00D926ED">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t>Service Level Agreements (SLAs)</w:t>
      </w:r>
      <w:r w:rsidRPr="00D926ED">
        <w:rPr>
          <w:rFonts w:ascii="Times New Roman" w:eastAsia="Times New Roman" w:hAnsi="Times New Roman" w:cs="Times New Roman"/>
          <w:kern w:val="0"/>
          <w:lang w:eastAsia="en-AU"/>
          <w14:ligatures w14:val="none"/>
        </w:rPr>
        <w:t xml:space="preserve">: Cloud consumers rely on SLAs to define the expected performance, security, and availability of cloud services. Businesses should </w:t>
      </w:r>
      <w:proofErr w:type="gramStart"/>
      <w:r w:rsidRPr="00D926ED">
        <w:rPr>
          <w:rFonts w:ascii="Times New Roman" w:eastAsia="Times New Roman" w:hAnsi="Times New Roman" w:cs="Times New Roman"/>
          <w:kern w:val="0"/>
          <w:lang w:eastAsia="en-AU"/>
          <w14:ligatures w14:val="none"/>
        </w:rPr>
        <w:t>carefully scrutinize</w:t>
      </w:r>
      <w:proofErr w:type="gramEnd"/>
      <w:r w:rsidRPr="00D926ED">
        <w:rPr>
          <w:rFonts w:ascii="Times New Roman" w:eastAsia="Times New Roman" w:hAnsi="Times New Roman" w:cs="Times New Roman"/>
          <w:kern w:val="0"/>
          <w:lang w:eastAsia="en-AU"/>
          <w14:ligatures w14:val="none"/>
        </w:rPr>
        <w:t xml:space="preserve"> SLAs to ensure they align with their requirements and include provisions for remedies in case of service failures.</w:t>
      </w:r>
    </w:p>
    <w:p w14:paraId="0280BEB6" w14:textId="77777777" w:rsidR="00D926ED" w:rsidRPr="00D926ED" w:rsidRDefault="00D926ED" w:rsidP="00D926ED">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t>Security and Privacy</w:t>
      </w:r>
      <w:r w:rsidRPr="00D926ED">
        <w:rPr>
          <w:rFonts w:ascii="Times New Roman" w:eastAsia="Times New Roman" w:hAnsi="Times New Roman" w:cs="Times New Roman"/>
          <w:kern w:val="0"/>
          <w:lang w:eastAsia="en-AU"/>
          <w14:ligatures w14:val="none"/>
        </w:rPr>
        <w:t>: These are paramount concerns for cloud adoption, particularly for government agencies. Businesses must thoroughly assess the security controls implemented by cloud providers and verify compliance with relevant regulations and security policies. Independent audits by cloud auditors can provide assurance regarding the effectiveness of security measures.</w:t>
      </w:r>
    </w:p>
    <w:p w14:paraId="2020FBA0" w14:textId="77777777" w:rsidR="00D926ED" w:rsidRPr="00D926ED" w:rsidRDefault="00D926ED" w:rsidP="00D926ED">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t>Portability and Interoperability</w:t>
      </w:r>
      <w:r w:rsidRPr="00D926ED">
        <w:rPr>
          <w:rFonts w:ascii="Times New Roman" w:eastAsia="Times New Roman" w:hAnsi="Times New Roman" w:cs="Times New Roman"/>
          <w:kern w:val="0"/>
          <w:lang w:eastAsia="en-AU"/>
          <w14:ligatures w14:val="none"/>
        </w:rPr>
        <w:t>: Businesses should prioritize cloud providers that offer solutions promoting data portability, service interoperability, and system portability. This ensures flexibility in moving data and applications between different cloud environments or back to on-premises infrastructure.</w:t>
      </w:r>
    </w:p>
    <w:p w14:paraId="2C61E2C0" w14:textId="77777777" w:rsidR="00D926ED" w:rsidRPr="00D926ED" w:rsidRDefault="00D926ED" w:rsidP="00D926ED">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t>Governance and Control</w:t>
      </w:r>
      <w:r w:rsidRPr="00D926ED">
        <w:rPr>
          <w:rFonts w:ascii="Times New Roman" w:eastAsia="Times New Roman" w:hAnsi="Times New Roman" w:cs="Times New Roman"/>
          <w:kern w:val="0"/>
          <w:lang w:eastAsia="en-AU"/>
          <w14:ligatures w14:val="none"/>
        </w:rPr>
        <w:t>: Establishing clear governance frameworks and maintaining control over data and applications in the cloud is essential. Businesses need to define policies for data management, access control, and regulatory compliance.</w:t>
      </w:r>
    </w:p>
    <w:p w14:paraId="42449E04" w14:textId="77777777" w:rsidR="00D926ED" w:rsidRPr="00D926ED" w:rsidRDefault="00D926ED" w:rsidP="00D926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D926ED">
        <w:rPr>
          <w:rFonts w:ascii="Times New Roman" w:eastAsia="Times New Roman" w:hAnsi="Times New Roman" w:cs="Times New Roman"/>
          <w:b/>
          <w:bCs/>
          <w:kern w:val="0"/>
          <w:sz w:val="27"/>
          <w:szCs w:val="27"/>
          <w:lang w:eastAsia="en-AU"/>
          <w14:ligatures w14:val="none"/>
        </w:rPr>
        <w:t>Cloud Migration Strategies</w:t>
      </w:r>
    </w:p>
    <w:p w14:paraId="5D6ED71E" w14:textId="77777777" w:rsidR="00D926ED" w:rsidRPr="00D926ED" w:rsidRDefault="00D926ED" w:rsidP="00D926ED">
      <w:p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kern w:val="0"/>
          <w:lang w:eastAsia="en-AU"/>
          <w14:ligatures w14:val="none"/>
        </w:rPr>
        <w:t>While the sources don't provide specific examples of cloud migration strategies, they offer valuable insights into different cloud deployment models and the importance of portability, which can inform migration strategies. Some common strategies used in practice include:</w:t>
      </w:r>
    </w:p>
    <w:p w14:paraId="003F87AC" w14:textId="77777777" w:rsidR="00D926ED" w:rsidRPr="00D926ED" w:rsidRDefault="00D926ED" w:rsidP="00D926ED">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t>Rehosting ("Lift and Shift")</w:t>
      </w:r>
      <w:r w:rsidRPr="00D926ED">
        <w:rPr>
          <w:rFonts w:ascii="Times New Roman" w:eastAsia="Times New Roman" w:hAnsi="Times New Roman" w:cs="Times New Roman"/>
          <w:kern w:val="0"/>
          <w:lang w:eastAsia="en-AU"/>
          <w14:ligatures w14:val="none"/>
        </w:rPr>
        <w:t xml:space="preserve">: Migrating applications and data to the cloud with minimal modifications. This approach offers speed but might not fully leverage cloud capabilities and could lead to performance issues if the application architecture isn't </w:t>
      </w:r>
      <w:proofErr w:type="gramStart"/>
      <w:r w:rsidRPr="00D926ED">
        <w:rPr>
          <w:rFonts w:ascii="Times New Roman" w:eastAsia="Times New Roman" w:hAnsi="Times New Roman" w:cs="Times New Roman"/>
          <w:kern w:val="0"/>
          <w:lang w:eastAsia="en-AU"/>
          <w14:ligatures w14:val="none"/>
        </w:rPr>
        <w:t>cloud-optimized</w:t>
      </w:r>
      <w:proofErr w:type="gramEnd"/>
      <w:r w:rsidRPr="00D926ED">
        <w:rPr>
          <w:rFonts w:ascii="Times New Roman" w:eastAsia="Times New Roman" w:hAnsi="Times New Roman" w:cs="Times New Roman"/>
          <w:kern w:val="0"/>
          <w:lang w:eastAsia="en-AU"/>
          <w14:ligatures w14:val="none"/>
        </w:rPr>
        <w:t>.</w:t>
      </w:r>
    </w:p>
    <w:p w14:paraId="204488EF" w14:textId="77777777" w:rsidR="00D926ED" w:rsidRPr="00D926ED" w:rsidRDefault="00D926ED" w:rsidP="00D926ED">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D926ED">
        <w:rPr>
          <w:rFonts w:ascii="Times New Roman" w:eastAsia="Times New Roman" w:hAnsi="Times New Roman" w:cs="Times New Roman"/>
          <w:b/>
          <w:bCs/>
          <w:kern w:val="0"/>
          <w:lang w:eastAsia="en-AU"/>
          <w14:ligatures w14:val="none"/>
        </w:rPr>
        <w:t>Replatforming</w:t>
      </w:r>
      <w:proofErr w:type="spellEnd"/>
      <w:r w:rsidRPr="00D926ED">
        <w:rPr>
          <w:rFonts w:ascii="Times New Roman" w:eastAsia="Times New Roman" w:hAnsi="Times New Roman" w:cs="Times New Roman"/>
          <w:b/>
          <w:bCs/>
          <w:kern w:val="0"/>
          <w:lang w:eastAsia="en-AU"/>
          <w14:ligatures w14:val="none"/>
        </w:rPr>
        <w:t xml:space="preserve"> ("Lift, Tinker, and Shift")</w:t>
      </w:r>
      <w:r w:rsidRPr="00D926ED">
        <w:rPr>
          <w:rFonts w:ascii="Times New Roman" w:eastAsia="Times New Roman" w:hAnsi="Times New Roman" w:cs="Times New Roman"/>
          <w:kern w:val="0"/>
          <w:lang w:eastAsia="en-AU"/>
          <w14:ligatures w14:val="none"/>
        </w:rPr>
        <w:t>: Making some modifications to applications to optimize them for the cloud environment while retaining the core architecture. This approach balances speed and cloud optimization.</w:t>
      </w:r>
    </w:p>
    <w:p w14:paraId="0045FC31" w14:textId="77777777" w:rsidR="00D926ED" w:rsidRPr="00D926ED" w:rsidRDefault="00D926ED" w:rsidP="00D926ED">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lastRenderedPageBreak/>
        <w:t>Refactoring/Rearchitecting</w:t>
      </w:r>
      <w:r w:rsidRPr="00D926ED">
        <w:rPr>
          <w:rFonts w:ascii="Times New Roman" w:eastAsia="Times New Roman" w:hAnsi="Times New Roman" w:cs="Times New Roman"/>
          <w:kern w:val="0"/>
          <w:lang w:eastAsia="en-AU"/>
          <w14:ligatures w14:val="none"/>
        </w:rPr>
        <w:t>: Redesigning applications to leverage cloud-native services and architectures fully. This approach maximizes the benefits of cloud computing but requires more significant development effort.</w:t>
      </w:r>
    </w:p>
    <w:p w14:paraId="17E88A9E" w14:textId="77777777" w:rsidR="00D926ED" w:rsidRPr="00D926ED" w:rsidRDefault="00D926ED" w:rsidP="00D926ED">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t>Repurchasing (Replacing with SaaS)</w:t>
      </w:r>
      <w:r w:rsidRPr="00D926ED">
        <w:rPr>
          <w:rFonts w:ascii="Times New Roman" w:eastAsia="Times New Roman" w:hAnsi="Times New Roman" w:cs="Times New Roman"/>
          <w:kern w:val="0"/>
          <w:lang w:eastAsia="en-AU"/>
          <w14:ligatures w14:val="none"/>
        </w:rPr>
        <w:t>: Moving from a legacy application to a cloud-based Software-as-a-Service (SaaS) solution. This approach can simplify IT management and reduce operational costs.</w:t>
      </w:r>
    </w:p>
    <w:p w14:paraId="4F1A8652" w14:textId="77777777" w:rsidR="00D926ED" w:rsidRPr="00D926ED" w:rsidRDefault="00D926ED" w:rsidP="00D926ED">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t>Retiring</w:t>
      </w:r>
      <w:r w:rsidRPr="00D926ED">
        <w:rPr>
          <w:rFonts w:ascii="Times New Roman" w:eastAsia="Times New Roman" w:hAnsi="Times New Roman" w:cs="Times New Roman"/>
          <w:kern w:val="0"/>
          <w:lang w:eastAsia="en-AU"/>
          <w14:ligatures w14:val="none"/>
        </w:rPr>
        <w:t>: Decommissioning applications that are no longer needed, reducing the scope of the migration.</w:t>
      </w:r>
    </w:p>
    <w:p w14:paraId="479FE577" w14:textId="77777777" w:rsidR="00D926ED" w:rsidRPr="00D926ED" w:rsidRDefault="00D926ED" w:rsidP="00D926ED">
      <w:pPr>
        <w:spacing w:before="100" w:beforeAutospacing="1" w:after="100" w:afterAutospacing="1" w:line="240" w:lineRule="auto"/>
        <w:rPr>
          <w:rFonts w:ascii="Times New Roman" w:eastAsia="Times New Roman" w:hAnsi="Times New Roman" w:cs="Times New Roman"/>
          <w:kern w:val="0"/>
          <w:lang w:eastAsia="en-AU"/>
          <w14:ligatures w14:val="none"/>
        </w:rPr>
      </w:pPr>
      <w:r w:rsidRPr="00D926ED">
        <w:rPr>
          <w:rFonts w:ascii="Times New Roman" w:eastAsia="Times New Roman" w:hAnsi="Times New Roman" w:cs="Times New Roman"/>
          <w:b/>
          <w:bCs/>
          <w:kern w:val="0"/>
          <w:lang w:eastAsia="en-AU"/>
          <w14:ligatures w14:val="none"/>
        </w:rPr>
        <w:t>Note:</w:t>
      </w:r>
      <w:r w:rsidRPr="00D926ED">
        <w:rPr>
          <w:rFonts w:ascii="Times New Roman" w:eastAsia="Times New Roman" w:hAnsi="Times New Roman" w:cs="Times New Roman"/>
          <w:kern w:val="0"/>
          <w:lang w:eastAsia="en-AU"/>
          <w14:ligatures w14:val="none"/>
        </w:rPr>
        <w:t xml:space="preserve"> The specific cloud migration strategies mentioned above are not directly from the sources. These are common strategies used in practice and are provided to offer a broader perspective. It is recommended that you verify these strategies independently and consult with cloud migration experts for guidance tailored to your specific needs.</w:t>
      </w:r>
    </w:p>
    <w:p w14:paraId="2A5255FF" w14:textId="77777777" w:rsidR="00D926ED" w:rsidRDefault="00D926ED"/>
    <w:sectPr w:rsidR="00D92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13027"/>
    <w:multiLevelType w:val="multilevel"/>
    <w:tmpl w:val="EC0E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B639B"/>
    <w:multiLevelType w:val="multilevel"/>
    <w:tmpl w:val="03CE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A40C0"/>
    <w:multiLevelType w:val="multilevel"/>
    <w:tmpl w:val="9EE8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6B7CBD"/>
    <w:multiLevelType w:val="multilevel"/>
    <w:tmpl w:val="89A6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936766">
    <w:abstractNumId w:val="3"/>
  </w:num>
  <w:num w:numId="2" w16cid:durableId="1199198654">
    <w:abstractNumId w:val="2"/>
  </w:num>
  <w:num w:numId="3" w16cid:durableId="511652774">
    <w:abstractNumId w:val="1"/>
  </w:num>
  <w:num w:numId="4" w16cid:durableId="1227423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ED"/>
    <w:rsid w:val="005C6038"/>
    <w:rsid w:val="00D926ED"/>
    <w:rsid w:val="00E306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3DC2"/>
  <w15:chartTrackingRefBased/>
  <w15:docId w15:val="{B1E43F81-29E5-4F82-9B32-D3FF3A31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2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2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6ED"/>
    <w:rPr>
      <w:rFonts w:eastAsiaTheme="majorEastAsia" w:cstheme="majorBidi"/>
      <w:color w:val="272727" w:themeColor="text1" w:themeTint="D8"/>
    </w:rPr>
  </w:style>
  <w:style w:type="paragraph" w:styleId="Title">
    <w:name w:val="Title"/>
    <w:basedOn w:val="Normal"/>
    <w:next w:val="Normal"/>
    <w:link w:val="TitleChar"/>
    <w:uiPriority w:val="10"/>
    <w:qFormat/>
    <w:rsid w:val="00D92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6ED"/>
    <w:pPr>
      <w:spacing w:before="160"/>
      <w:jc w:val="center"/>
    </w:pPr>
    <w:rPr>
      <w:i/>
      <w:iCs/>
      <w:color w:val="404040" w:themeColor="text1" w:themeTint="BF"/>
    </w:rPr>
  </w:style>
  <w:style w:type="character" w:customStyle="1" w:styleId="QuoteChar">
    <w:name w:val="Quote Char"/>
    <w:basedOn w:val="DefaultParagraphFont"/>
    <w:link w:val="Quote"/>
    <w:uiPriority w:val="29"/>
    <w:rsid w:val="00D926ED"/>
    <w:rPr>
      <w:i/>
      <w:iCs/>
      <w:color w:val="404040" w:themeColor="text1" w:themeTint="BF"/>
    </w:rPr>
  </w:style>
  <w:style w:type="paragraph" w:styleId="ListParagraph">
    <w:name w:val="List Paragraph"/>
    <w:basedOn w:val="Normal"/>
    <w:uiPriority w:val="34"/>
    <w:qFormat/>
    <w:rsid w:val="00D926ED"/>
    <w:pPr>
      <w:ind w:left="720"/>
      <w:contextualSpacing/>
    </w:pPr>
  </w:style>
  <w:style w:type="character" w:styleId="IntenseEmphasis">
    <w:name w:val="Intense Emphasis"/>
    <w:basedOn w:val="DefaultParagraphFont"/>
    <w:uiPriority w:val="21"/>
    <w:qFormat/>
    <w:rsid w:val="00D926ED"/>
    <w:rPr>
      <w:i/>
      <w:iCs/>
      <w:color w:val="0F4761" w:themeColor="accent1" w:themeShade="BF"/>
    </w:rPr>
  </w:style>
  <w:style w:type="paragraph" w:styleId="IntenseQuote">
    <w:name w:val="Intense Quote"/>
    <w:basedOn w:val="Normal"/>
    <w:next w:val="Normal"/>
    <w:link w:val="IntenseQuoteChar"/>
    <w:uiPriority w:val="30"/>
    <w:qFormat/>
    <w:rsid w:val="00D92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6ED"/>
    <w:rPr>
      <w:i/>
      <w:iCs/>
      <w:color w:val="0F4761" w:themeColor="accent1" w:themeShade="BF"/>
    </w:rPr>
  </w:style>
  <w:style w:type="character" w:styleId="IntenseReference">
    <w:name w:val="Intense Reference"/>
    <w:basedOn w:val="DefaultParagraphFont"/>
    <w:uiPriority w:val="32"/>
    <w:qFormat/>
    <w:rsid w:val="00D926ED"/>
    <w:rPr>
      <w:b/>
      <w:bCs/>
      <w:smallCaps/>
      <w:color w:val="0F4761" w:themeColor="accent1" w:themeShade="BF"/>
      <w:spacing w:val="5"/>
    </w:rPr>
  </w:style>
  <w:style w:type="paragraph" w:styleId="NormalWeb">
    <w:name w:val="Normal (Web)"/>
    <w:basedOn w:val="Normal"/>
    <w:uiPriority w:val="99"/>
    <w:semiHidden/>
    <w:unhideWhenUsed/>
    <w:rsid w:val="00D926ED"/>
    <w:pPr>
      <w:spacing w:before="100" w:beforeAutospacing="1" w:after="100" w:afterAutospacing="1" w:line="240" w:lineRule="auto"/>
    </w:pPr>
    <w:rPr>
      <w:rFonts w:ascii="Times New Roman" w:eastAsia="Times New Roman" w:hAnsi="Times New Roman" w:cs="Times New Roman"/>
      <w:kern w:val="0"/>
      <w:lang w:eastAsia="en-AU"/>
    </w:rPr>
  </w:style>
  <w:style w:type="character" w:styleId="Strong">
    <w:name w:val="Strong"/>
    <w:basedOn w:val="DefaultParagraphFont"/>
    <w:uiPriority w:val="22"/>
    <w:qFormat/>
    <w:rsid w:val="00D926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211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GUNDARAS</dc:creator>
  <cp:keywords/>
  <dc:description/>
  <cp:lastModifiedBy>AKSHAY GUNDARAS</cp:lastModifiedBy>
  <cp:revision>1</cp:revision>
  <dcterms:created xsi:type="dcterms:W3CDTF">2024-11-09T13:21:00Z</dcterms:created>
  <dcterms:modified xsi:type="dcterms:W3CDTF">2024-11-09T13:23:00Z</dcterms:modified>
</cp:coreProperties>
</file>