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Monday, June 16, 2020</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This evening I did some calculations in an attempt to understand the structural capability of the fiberglass arms I made for mounting the motors.</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This analysis is in the</w:t>
      </w:r>
      <w:r w:rsidDel="00000000" w:rsidR="00000000" w:rsidRPr="00000000">
        <w:rPr>
          <w:b w:val="1"/>
          <w:rtl w:val="0"/>
        </w:rPr>
        <w:t xml:space="preserve"> “Fiberglass Structural Analysis” </w:t>
      </w:r>
      <w:r w:rsidDel="00000000" w:rsidR="00000000" w:rsidRPr="00000000">
        <w:rPr>
          <w:rtl w:val="0"/>
        </w:rPr>
        <w:t xml:space="preserve">Excel sheet in the same folder.</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I should point out that, like the parts in question, this analysis is pretty imprecise. It’s very approximate, but I think it provides enough information to be useful. I am not 100% certain of this because it is not documented in my logs, but I believe that I once tested one of the fiberglass arms with 20 lbs (or 89 N) of load suspended from the front and back motors. This was the test in which I accidentally cut myself on a propeller.</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I measured the nominal thickness of the 10 oz fiberglass tape and 6 oz fiberglass cloth without resin. Using this, and the nominal dimensions of arms, I was able to come up with crude dimensional estimates for the actual arms. This is not quite a correct match. I measured the actual arms, and because of a number of different sources of imprecision, the actual arms tend larger than these “theoretical” dimensions. Here’s the main sources of these imprecision:</w:t>
      </w:r>
    </w:p>
    <w:p w:rsidR="00000000" w:rsidDel="00000000" w:rsidP="00000000" w:rsidRDefault="00000000" w:rsidRPr="00000000" w14:paraId="0000000A">
      <w:pPr>
        <w:pageBreakBefore w:val="0"/>
        <w:numPr>
          <w:ilvl w:val="0"/>
          <w:numId w:val="1"/>
        </w:numPr>
        <w:ind w:left="720" w:hanging="360"/>
        <w:rPr>
          <w:u w:val="none"/>
        </w:rPr>
      </w:pPr>
      <w:r w:rsidDel="00000000" w:rsidR="00000000" w:rsidRPr="00000000">
        <w:rPr>
          <w:rtl w:val="0"/>
        </w:rPr>
        <w:t xml:space="preserve">Manufacturing process. This would have been far more precise with vacuum-bagging. Instead I did multiple wet-layups on top of each other, and probably did not do enough sanding.</w:t>
      </w:r>
    </w:p>
    <w:p w:rsidR="00000000" w:rsidDel="00000000" w:rsidP="00000000" w:rsidRDefault="00000000" w:rsidRPr="00000000" w14:paraId="0000000B">
      <w:pPr>
        <w:pageBreakBefore w:val="0"/>
        <w:numPr>
          <w:ilvl w:val="0"/>
          <w:numId w:val="1"/>
        </w:numPr>
        <w:ind w:left="720" w:hanging="360"/>
        <w:rPr>
          <w:u w:val="none"/>
        </w:rPr>
      </w:pPr>
      <w:r w:rsidDel="00000000" w:rsidR="00000000" w:rsidRPr="00000000">
        <w:rPr>
          <w:rtl w:val="0"/>
        </w:rPr>
        <w:t xml:space="preserve">The plastic-wrap method did not allow me to remove most of the excess resin.</w:t>
      </w:r>
    </w:p>
    <w:p w:rsidR="00000000" w:rsidDel="00000000" w:rsidP="00000000" w:rsidRDefault="00000000" w:rsidRPr="00000000" w14:paraId="0000000C">
      <w:pPr>
        <w:pageBreakBefore w:val="0"/>
        <w:numPr>
          <w:ilvl w:val="0"/>
          <w:numId w:val="1"/>
        </w:numPr>
        <w:ind w:left="720" w:hanging="360"/>
        <w:rPr>
          <w:u w:val="none"/>
        </w:rPr>
      </w:pPr>
      <w:r w:rsidDel="00000000" w:rsidR="00000000" w:rsidRPr="00000000">
        <w:rPr>
          <w:rtl w:val="0"/>
        </w:rPr>
        <w:t xml:space="preserve">This “theoretical” value was calculated with fiberglass dimensions that did not account for resin.</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Under-estimating the true dimensions of the arm could, in theory, overestimate the max stress supported by the material. This is a danger I’m willing to accept at this time. This number was already approximate. Also, I think this is acceptable because I suspect a substantial portion of that extra volume that seems to be occupied by fiberglass is really air bubbles trapped in the parts. This is sub-optimal, but not easily fixable without vacuum bagging.</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The current value, as of this writing, is ~402 kPa, or 58.4 psi.</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This website (</w:t>
      </w:r>
      <w:hyperlink r:id="rId6">
        <w:r w:rsidDel="00000000" w:rsidR="00000000" w:rsidRPr="00000000">
          <w:rPr>
            <w:color w:val="1155cc"/>
            <w:u w:val="single"/>
            <w:rtl w:val="0"/>
          </w:rPr>
          <w:t xml:space="preserve">http://www.fiberglass-afi.com/fiberglass-properties.htm</w:t>
        </w:r>
      </w:hyperlink>
      <w:r w:rsidDel="00000000" w:rsidR="00000000" w:rsidRPr="00000000">
        <w:rPr>
          <w:rtl w:val="0"/>
        </w:rPr>
        <w:t xml:space="preserve">) suggests that fiberglass is weaker in tension than it is in compression. It should (supposedly) have a strength of ~9-18 ksi. That means I got ~ 0.64% of that performance, conservatively. Of course, my failure mode (which was not reached) was likely going to be buckling of one of the surfaces under compression. This could be in the flange or the shear web.</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Looking at the numbers alone, it seems a little surprising that my performance was that poor. However, the buckling failure mode(s) does seem to explain it. There’s really three ways of removing buckling in this case:</w:t>
      </w:r>
    </w:p>
    <w:p w:rsidR="00000000" w:rsidDel="00000000" w:rsidP="00000000" w:rsidRDefault="00000000" w:rsidRPr="00000000" w14:paraId="00000015">
      <w:pPr>
        <w:pageBreakBefore w:val="0"/>
        <w:numPr>
          <w:ilvl w:val="0"/>
          <w:numId w:val="2"/>
        </w:numPr>
        <w:ind w:left="720" w:hanging="360"/>
        <w:rPr>
          <w:u w:val="none"/>
        </w:rPr>
      </w:pPr>
      <w:r w:rsidDel="00000000" w:rsidR="00000000" w:rsidRPr="00000000">
        <w:rPr>
          <w:rtl w:val="0"/>
        </w:rPr>
        <w:t xml:space="preserve">Thicken/reinforce the fiberglass with more layers.</w:t>
      </w:r>
    </w:p>
    <w:p w:rsidR="00000000" w:rsidDel="00000000" w:rsidP="00000000" w:rsidRDefault="00000000" w:rsidRPr="00000000" w14:paraId="00000016">
      <w:pPr>
        <w:pageBreakBefore w:val="0"/>
        <w:numPr>
          <w:ilvl w:val="0"/>
          <w:numId w:val="2"/>
        </w:numPr>
        <w:ind w:left="720" w:hanging="360"/>
        <w:rPr>
          <w:u w:val="none"/>
        </w:rPr>
      </w:pPr>
      <w:r w:rsidDel="00000000" w:rsidR="00000000" w:rsidRPr="00000000">
        <w:rPr>
          <w:rtl w:val="0"/>
        </w:rPr>
        <w:t xml:space="preserve">Use a stronger, more dense foam to reinforce the fiberglass. I had read previously on the internet that off-the-shelf store-bought polystyrene foam would not have the stiffness to be a good filler.</w:t>
      </w:r>
    </w:p>
    <w:p w:rsidR="00000000" w:rsidDel="00000000" w:rsidP="00000000" w:rsidRDefault="00000000" w:rsidRPr="00000000" w14:paraId="00000017">
      <w:pPr>
        <w:pageBreakBefore w:val="0"/>
        <w:numPr>
          <w:ilvl w:val="0"/>
          <w:numId w:val="2"/>
        </w:numPr>
        <w:ind w:left="720" w:hanging="360"/>
        <w:rPr>
          <w:u w:val="none"/>
        </w:rPr>
      </w:pPr>
      <w:r w:rsidDel="00000000" w:rsidR="00000000" w:rsidRPr="00000000">
        <w:rPr>
          <w:rtl w:val="0"/>
        </w:rPr>
        <w:t xml:space="preserve">Reinforce the fiberglass with something else. Unclear what would actually work here, but it’s something to think about.</w:t>
      </w:r>
    </w:p>
    <w:p w:rsidR="00000000" w:rsidDel="00000000" w:rsidP="00000000" w:rsidRDefault="00000000" w:rsidRPr="00000000" w14:paraId="00000018">
      <w:pPr>
        <w:pageBreakBefore w:val="0"/>
        <w:numPr>
          <w:ilvl w:val="0"/>
          <w:numId w:val="2"/>
        </w:numPr>
        <w:ind w:left="720" w:hanging="360"/>
        <w:rPr>
          <w:u w:val="none"/>
        </w:rPr>
      </w:pPr>
      <w:r w:rsidDel="00000000" w:rsidR="00000000" w:rsidRPr="00000000">
        <w:rPr>
          <w:rtl w:val="0"/>
        </w:rPr>
        <w:t xml:space="preserve">Maybe having multiple thinner layers (that are well-adhered) would provide greater resistance to deflection and buckling.</w:t>
      </w:r>
    </w:p>
    <w:p w:rsidR="00000000" w:rsidDel="00000000" w:rsidP="00000000" w:rsidRDefault="00000000" w:rsidRPr="00000000" w14:paraId="00000019">
      <w:pPr>
        <w:pageBreakBefore w:val="0"/>
        <w:numPr>
          <w:ilvl w:val="0"/>
          <w:numId w:val="2"/>
        </w:numPr>
        <w:ind w:left="720" w:hanging="360"/>
        <w:rPr>
          <w:u w:val="none"/>
        </w:rPr>
      </w:pPr>
      <w:r w:rsidDel="00000000" w:rsidR="00000000" w:rsidRPr="00000000">
        <w:rPr>
          <w:rtl w:val="0"/>
        </w:rPr>
        <w:t xml:space="preserve">Somehow use fiberglass (or other) formers on the interior of the part. This would probably make construction significantly harder.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fiberglass-afi.com/fiberglass-propertie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