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hvcwzmjevep" w:id="0"/>
      <w:bookmarkEnd w:id="0"/>
      <w:r w:rsidDel="00000000" w:rsidR="00000000" w:rsidRPr="00000000">
        <w:rPr>
          <w:rtl w:val="0"/>
        </w:rPr>
        <w:t xml:space="preserve">Hadi, ilk oyunumuzu yapalım!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Scratch’te editör açıkken, yukarıdaki menüden “Dosya” -&gt; “Bilgisayarından yükle” yi tıkla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Önüne gelen dosya seçim ekranından, indirdiğin “kendi_oyununu_yap” klasörünü bul ve “02_ilk_ornek_platformer” dosyasını seçip onayla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Editörde önüne çalışan bir platformer oyunu gelecek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Buradan sonrasını birlikte yapacağız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Yaptığın değişikliklere haftaya devam etmek istersen, “Dosya” -&gt; “Bilgisayarına kaydet” i tıkla.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 dosya “İndirilenler” klasörüne yüklenecek. Bu dosyayı tıpkı başta yaptığın gibi “Bilgisayarından yükle” diyerek istediğin zaman açabilir, değişiklik yapabilir, ve yine “Bilgisayarına kaydet” diyebilirsin.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