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</w:rPr>
        <w:t xml:space="preserve">Frame It as Cases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Work That Speaks for Itself — Case Study Portfolio</w:t>
      </w:r>
    </w:p>
    <w:p>
      <w:pPr>
        <w:pStyle w:val="Heading1"/>
        <w:spacing w:after="150" w:before="300"/>
      </w:pPr>
      <w:r>
        <w:rPr>
          <w:b/>
          <w:bCs/>
        </w:rPr>
        <w:t xml:space="preserve">Voice Card</w:t>
      </w:r>
    </w:p>
    <w:p>
      <w:pPr>
        <w:spacing w:after="150"/>
      </w:pPr>
      <w:r>
        <w:t xml:space="preserve">direct, clear, professional, no buzzwords</w:t>
      </w:r>
    </w:p>
    <w:p>
      <w:pPr>
        <w:spacing w:after="150"/>
      </w:pPr>
      <w:r>
        <w:rPr>
          <w:i/>
          <w:iCs/>
          <w:color w:val="555555"/>
        </w:rPr>
        <w:t xml:space="preserve">(Pasted into my Claude Project as a standing custom instruction.)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Case 1 — Environment and AI Toolchain (FE-01)</w:t>
      </w:r>
    </w:p>
    <w:p>
      <w:pPr>
        <w:spacing w:after="100"/>
      </w:pPr>
      <w:r>
        <w:rPr>
          <w:b/>
          <w:bCs/>
        </w:rPr>
        <w:t xml:space="preserve">The Problem: </w:t>
      </w:r>
      <w:r>
        <w:t xml:space="preserve">Starting the Frontend AI Engineering track required a working AI-assisted development environment before any real build work could begin — without it, every later assignment would stall.</w:t>
      </w:r>
    </w:p>
    <w:p>
      <w:pPr>
        <w:spacing w:after="100"/>
      </w:pPr>
      <w:r>
        <w:rPr>
          <w:b/>
          <w:bCs/>
        </w:rPr>
        <w:t xml:space="preserve">What I Did: </w:t>
      </w:r>
      <w:r>
        <w:t xml:space="preserve">Installed Node.js (LTS) and Git, and set up Claude Code as the AI assistant. Created the capstone GitHub repository on a React 19 + Vite + Tailwind CSS stack (plain JavaScript, no TypeScript, no framework routing), with a README, license, .gitignore, and a CLAUDE.md describing project conventions — including rules like "every form input must have a label," "validate all user inputs with inline, announced errors," and "mobile-first development, breakpoints layered on top."</w:t>
      </w:r>
    </w:p>
    <w:p>
      <w:pPr>
        <w:spacing w:after="100"/>
      </w:pPr>
      <w:r>
        <w:rPr>
          <w:b/>
          <w:bCs/>
        </w:rPr>
        <w:t xml:space="preserve">What Came of It: </w:t>
      </w:r>
      <w:r>
        <w:t xml:space="preserve">A working toolchain and a capstone repo with three Conventional-Commits-formatted commits, ready to build real, accessible, component-based features on. Setup went smoothly with no major blockers.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Case 2 — The AI-Assisted Workflow Drill (FE-03)</w:t>
      </w:r>
    </w:p>
    <w:p>
      <w:pPr>
        <w:spacing w:after="100"/>
      </w:pPr>
      <w:r>
        <w:rPr>
          <w:b/>
          <w:bCs/>
        </w:rPr>
        <w:t xml:space="preserve">The Problem: </w:t>
      </w:r>
      <w:r>
        <w:t xml:space="preserve">I needed to see, concretely, the difference between a vague AI prompt and a precise, verified one — not just believe it in theory. I picked an account Settings form (name, email, language, dark mode, save) as the test feature.</w:t>
      </w:r>
    </w:p>
    <w:p>
      <w:pPr>
        <w:spacing w:after="100"/>
      </w:pPr>
      <w:r>
        <w:rPr>
          <w:b/>
          <w:bCs/>
        </w:rPr>
        <w:t xml:space="preserve">What I Did: </w:t>
      </w:r>
      <w:r>
        <w:t xml:space="preserve">Built the form twice, on separate branches. Round one used one vague, one-sentence prompt — "Make a settings page in React with name, email, language, dark mode, and a save button" — and I accepted the output as-is. Round two used a fully specified prompt naming the exact stack, validation rules, accessibility requirements (label association, keyboard nav, visible focus, semantic HTML), responsive breakpoints, and an explicit four-component structure (InputField, Toggle, Button, SettingsForm).</w:t>
      </w:r>
    </w:p>
    <w:p>
      <w:pPr>
        <w:spacing w:after="100"/>
      </w:pPr>
      <w:r>
        <w:rPr>
          <w:b/>
          <w:bCs/>
        </w:rPr>
        <w:t xml:space="preserve">The AI Mistake I Caught: </w:t>
      </w:r>
      <w:r>
        <w:t xml:space="preserve">Even in the precise Round 2 build, the AI’s first draft of InputField validated the email field’s format but linked its aria-describedby to an id that didn’t match the rendered error paragraph, and left out aria-invalid entirely. It looked correct — the error text showed up fine visually — but a screen-reader user tabbing into the field would have heard only the label, never the error. I fixed it by deriving a single shared errorId for the id/aria-describedby pair and adding aria-invalid={hasError}.</w:t>
      </w:r>
    </w:p>
    <w:p>
      <w:pPr>
        <w:spacing w:after="100"/>
      </w:pPr>
      <w:r>
        <w:rPr>
          <w:b/>
          <w:bCs/>
        </w:rPr>
        <w:t xml:space="preserve">What Came of It: </w:t>
      </w:r>
      <w:r>
        <w:t xml:space="preserve">Round 1 produced one unreviewable file: no validation, placeholder-only labels, a bare checkbox for dark mode, and a layout that broke under 500px. Round 2 produced four focused, reusable components with real inline validation, a keyboard-operable custom Toggle, mobile-first responsive layout, and a live-region success message — needing a spot-check instead of a rewrite. I updated CLAUDE.md with rules like "every form input must have a label," "accessibility before styling," and "small, focused components," learned directly from this comparison.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Case 3 — What Are You Proving?</w:t>
      </w:r>
    </w:p>
    <w:p>
      <w:pPr>
        <w:spacing w:after="100"/>
      </w:pPr>
      <w:r>
        <w:rPr>
          <w:b/>
          <w:bCs/>
        </w:rPr>
        <w:t xml:space="preserve">The Problem: </w:t>
      </w:r>
      <w:r>
        <w:t xml:space="preserve">A portfolio with no clear claim is just decoration — it needed one narrow, honest claim, one specific audience, and one action before any other page could be designed.</w:t>
      </w:r>
    </w:p>
    <w:p>
      <w:pPr>
        <w:spacing w:after="100"/>
      </w:pPr>
      <w:r>
        <w:rPr>
          <w:b/>
          <w:bCs/>
        </w:rPr>
        <w:t xml:space="preserve">What I Did: </w:t>
      </w:r>
      <w:r>
        <w:t xml:space="preserve">Used Claude as an interviewer, not an author — it asked sharp follow-up questions until the claim was genuinely narrow and true, pushing back on vague or overclaimed language. Landed on this proof statement, built around a real project: "I built BugHunter AI, a Streamlit tool that uses the Gemini API to detect bugs in code and return a corrected fix — solo, end to end. I tested it against a handful of broken code samples and it correctly identified the bug and produced a working fix in each case. It’s not a finished product yet — explanations and code-quality review are still unbuilt — but the core piece, getting an LLM to actually localize and fix a real bug, already works. I’m a 5th-semester engineering student building this because I want to get good at using AI as a force-multiplier on real problems, not just talk about it. If you’re a technical hiring manager who wants to see how someone actually thinks through a problem rather than just what’s on a resume, take a look at my work — then reach out."</w:t>
      </w:r>
    </w:p>
    <w:p>
      <w:pPr>
        <w:spacing w:after="100"/>
      </w:pPr>
      <w:r>
        <w:rPr>
          <w:b/>
          <w:bCs/>
        </w:rPr>
        <w:t xml:space="preserve">One Claim: </w:t>
      </w:r>
      <w:r>
        <w:t xml:space="preserve">I can build a working, solo, end-to-end AI-powered tool (BugHunter AI) that uses an LLM to localize and fix real bugs in code — not just talk about using AI.</w:t>
      </w:r>
    </w:p>
    <w:p>
      <w:pPr>
        <w:spacing w:after="100"/>
      </w:pPr>
      <w:r>
        <w:rPr>
          <w:b/>
          <w:bCs/>
        </w:rPr>
        <w:t xml:space="preserve">One Person: </w:t>
      </w:r>
      <w:r>
        <w:t xml:space="preserve">A technical hiring manager who wants to see how someone actually thinks through a problem, not just what’s listed on a resume.</w:t>
      </w:r>
    </w:p>
    <w:p>
      <w:pPr>
        <w:spacing w:after="100"/>
      </w:pPr>
      <w:r>
        <w:rPr>
          <w:b/>
          <w:bCs/>
        </w:rPr>
        <w:t xml:space="preserve">One Action: </w:t>
      </w:r>
      <w:r>
        <w:t xml:space="preserve">Look at the work, then reach out.</w:t>
      </w:r>
    </w:p>
    <w:p>
      <w:pPr>
        <w:spacing w:after="100"/>
      </w:pPr>
      <w:r>
        <w:rPr>
          <w:b/>
          <w:bCs/>
        </w:rPr>
        <w:t xml:space="preserve">What Came of It: </w:t>
      </w:r>
      <w:r>
        <w:t xml:space="preserve">A one-paragraph proof statement (claim + person + action) plus one honest line on why this needs to exist: a resume can say "used Gemini API," but it can’t show how I actually approached debugging a real fix or the judgment behind it — that’s what the case study on this site is for.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Case 4 — Draw the Path: Portfolio Sitemap + Toolkit</w:t>
      </w:r>
    </w:p>
    <w:p>
      <w:pPr>
        <w:spacing w:after="100"/>
      </w:pPr>
      <w:r>
        <w:rPr>
          <w:b/>
          <w:bCs/>
        </w:rPr>
        <w:t xml:space="preserve">The Problem: </w:t>
      </w:r>
      <w:r>
        <w:t xml:space="preserve">Once the proof statement was settled, I needed the smallest possible sitemap that could walk one specific person from landing on the site to believing the claim to taking the one action — without adding pages "just because."</w:t>
      </w:r>
    </w:p>
    <w:p>
      <w:pPr>
        <w:spacing w:after="100"/>
      </w:pPr>
      <w:r>
        <w:rPr>
          <w:b/>
          <w:bCs/>
        </w:rPr>
        <w:t xml:space="preserve">What I Did: </w:t>
      </w:r>
      <w:r>
        <w:t xml:space="preserve">Sketched a four-page sitemap by hand — Home, Work, About, Contact — mapped directly to the claim and the one action: Home carries the claim ("fast, quality work using AI"), Work holds the proof/examples, About is a short bio, and Contact is the one action ("get in touch"). Set up free accounts across Claude, ChatGPT, Gemini, and Perplexity, and created a dedicated Claude Project with the proof statement pasted in as a custom instruction, configured to act as a tutor. Ran a pressure-test prompt asking Claude to stress-test the sitemap against the claim and the one action.</w:t>
      </w:r>
    </w:p>
    <w:p>
      <w:pPr>
        <w:spacing w:after="100"/>
      </w:pPr>
      <w:r>
        <w:rPr>
          <w:b/>
          <w:bCs/>
        </w:rPr>
        <w:t xml:space="preserve">What Came of It: </w:t>
      </w:r>
      <w:r>
        <w:t xml:space="preserve">The pressure-test surfaced a real weakness: the Work / Case Studies page was the weakest link, because it needed concrete proof of speed — manual time versus AI-assisted time — rather than just a finished output. That finding directly shaped how this case-study document itself was built.</w:t>
      </w:r>
    </w:p>
    <w:p>
      <w:pPr>
        <w:spacing w:after="100" w:before="200"/>
      </w:pPr>
      <w:r>
        <w:rPr>
          <w:b/>
          <w:bCs/>
          <w:i/>
          <w:iCs/>
        </w:rPr>
        <w:t xml:space="preserve">Sitemap Sketch:</w:t>
      </w:r>
    </w:p>
    <w:p>
      <w:r>
        <w:drawing>
          <wp:inline distT="0" distB="0" distL="0" distR="0">
            <wp:extent cx="28575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50"/>
      </w:pPr>
      <w:r>
        <w:rPr>
          <w:b/>
          <w:bCs/>
          <w:i/>
          <w:iCs/>
        </w:rPr>
        <w:t xml:space="preserve">Configured Claude Project ("AI Workflow Audit"):</w:t>
      </w:r>
    </w:p>
    <w:p>
      <w:r>
        <w:drawing>
          <wp:inline distT="0" distB="0" distL="0" distR="0">
            <wp:extent cx="4762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Case 5 — AI Workflow Audit and Tool Setup (FL-01)</w:t>
      </w:r>
    </w:p>
    <w:p>
      <w:pPr>
        <w:spacing w:after="100"/>
      </w:pPr>
      <w:r>
        <w:rPr>
          <w:b/>
          <w:bCs/>
        </w:rPr>
        <w:t xml:space="preserve">The Problem: </w:t>
      </w:r>
      <w:r>
        <w:t xml:space="preserve">Improving how I work with AI first required mapping how I actually work today — where AI genuinely helps, where it wastes time, and where it should never be trusted — rather than guessing.</w:t>
      </w:r>
    </w:p>
    <w:p>
      <w:pPr>
        <w:spacing w:after="100"/>
      </w:pPr>
      <w:r>
        <w:rPr>
          <w:b/>
          <w:bCs/>
        </w:rPr>
        <w:t xml:space="preserve">What I Did: </w:t>
      </w:r>
      <w:r>
        <w:t xml:space="preserve">Listed recurring tasks from a real week as a BCA 2nd-year student currently completing the FlyRank Frontend AI Engineering Internship, and classified each: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 w:color="auto" w:val="clear"/>
          </w:tcPr>
          <w:p>
            <w:pPr>
              <w:spacing w:after="150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shd w:fill="E8E8E8" w:color="auto" w:val="clear"/>
          </w:tcPr>
          <w:p>
            <w:pPr>
              <w:spacing w:after="150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>
            <w:shd w:fill="E8E8E8" w:color="auto" w:val="clear"/>
          </w:tcPr>
          <w:p>
            <w:pPr>
              <w:spacing w:after="150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p>
            <w:pPr>
              <w:spacing w:after="150"/>
            </w:pPr>
            <w:r>
              <w:t xml:space="preserve">Building UI components (e.g. settings form)</w:t>
            </w:r>
          </w:p>
        </w:tc>
        <w:tc>
          <w:p>
            <w:pPr>
              <w:spacing w:after="150"/>
            </w:pPr>
            <w:r>
              <w:t xml:space="preserve">Delegate to AI with review</w:t>
            </w:r>
          </w:p>
        </w:tc>
        <w:tc>
          <w:p>
            <w:pPr>
              <w:spacing w:after="150"/>
            </w:pPr>
            <w:r>
              <w:t xml:space="preserve">AI drafts fast, but I review for accessibility and correctness before merging.</w:t>
            </w:r>
          </w:p>
        </w:tc>
      </w:tr>
      <w:tr>
        <w:tc>
          <w:p>
            <w:pPr>
              <w:spacing w:after="150"/>
            </w:pPr>
            <w:r>
              <w:t xml:space="preserve">Researching library docs / APIs (e.g. Gemini API)</w:t>
            </w:r>
          </w:p>
        </w:tc>
        <w:tc>
          <w:p>
            <w:pPr>
              <w:spacing w:after="150"/>
            </w:pPr>
            <w:r>
              <w:t xml:space="preserve">Collaborate with AI</w:t>
            </w:r>
          </w:p>
        </w:tc>
        <w:tc>
          <w:p>
            <w:pPr>
              <w:spacing w:after="150"/>
            </w:pPr>
            <w:r>
              <w:t xml:space="preserve">AI helps surface options quickly, but I cross-check against official docs.</w:t>
            </w:r>
          </w:p>
        </w:tc>
      </w:tr>
      <w:tr>
        <w:tc>
          <w:p>
            <w:pPr>
              <w:spacing w:after="150"/>
            </w:pPr>
            <w:r>
              <w:t xml:space="preserve">Debugging failing code</w:t>
            </w:r>
          </w:p>
        </w:tc>
        <w:tc>
          <w:p>
            <w:pPr>
              <w:spacing w:after="150"/>
            </w:pPr>
            <w:r>
              <w:t xml:space="preserve">Collaborate with AI</w:t>
            </w:r>
          </w:p>
        </w:tc>
        <w:tc>
          <w:p>
            <w:pPr>
              <w:spacing w:after="150"/>
            </w:pPr>
            <w:r>
              <w:t xml:space="preserve">AI is good at spotting likely causes, but I verify the actual fix myself.</w:t>
            </w:r>
          </w:p>
        </w:tc>
      </w:tr>
      <w:tr>
        <w:tc>
          <w:p>
            <w:pPr>
              <w:spacing w:after="150"/>
            </w:pPr>
            <w:r>
              <w:t xml:space="preserve">Writing Git commit messages</w:t>
            </w:r>
          </w:p>
        </w:tc>
        <w:tc>
          <w:p>
            <w:pPr>
              <w:spacing w:after="150"/>
            </w:pPr>
            <w:r>
              <w:t xml:space="preserve">Delegate to AI with review</w:t>
            </w:r>
          </w:p>
        </w:tc>
        <w:tc>
          <w:p>
            <w:pPr>
              <w:spacing w:after="150"/>
            </w:pPr>
            <w:r>
              <w:t xml:space="preserve">Fast to generate, low risk, quick to edit if the summary is off.</w:t>
            </w:r>
          </w:p>
        </w:tc>
      </w:tr>
      <w:tr>
        <w:tc>
          <w:p>
            <w:pPr>
              <w:spacing w:after="150"/>
            </w:pPr>
            <w:r>
              <w:t xml:space="preserve">Core algorithm / logic design</w:t>
            </w:r>
          </w:p>
        </w:tc>
        <w:tc>
          <w:p>
            <w:pPr>
              <w:spacing w:after="150"/>
            </w:pPr>
            <w:r>
              <w:t xml:space="preserve">Just me</w:t>
            </w:r>
          </w:p>
        </w:tc>
        <w:tc>
          <w:p>
            <w:pPr>
              <w:spacing w:after="150"/>
            </w:pPr>
            <w:r>
              <w:t xml:space="preserve">This is where I actually learn — outsourcing it defeats the point of the coursework.</w:t>
            </w:r>
          </w:p>
        </w:tc>
      </w:tr>
      <w:tr>
        <w:tc>
          <w:p>
            <w:pPr>
              <w:spacing w:after="150"/>
            </w:pPr>
            <w:r>
              <w:t xml:space="preserve">Writing unit tests</w:t>
            </w:r>
          </w:p>
        </w:tc>
        <w:tc>
          <w:p>
            <w:pPr>
              <w:spacing w:after="150"/>
            </w:pPr>
            <w:r>
              <w:t xml:space="preserve">Collaborate with AI</w:t>
            </w:r>
          </w:p>
        </w:tc>
        <w:tc>
          <w:p>
            <w:pPr>
              <w:spacing w:after="150"/>
            </w:pPr>
            <w:r>
              <w:t xml:space="preserve">AI drafts test cases, I decide which edge cases actually matter.</w:t>
            </w:r>
          </w:p>
        </w:tc>
      </w:tr>
      <w:tr>
        <w:tc>
          <w:p>
            <w:pPr>
              <w:spacing w:after="150"/>
            </w:pPr>
            <w:r>
              <w:t xml:space="preserve">Exam / concept revision</w:t>
            </w:r>
          </w:p>
        </w:tc>
        <w:tc>
          <w:p>
            <w:pPr>
              <w:spacing w:after="150"/>
            </w:pPr>
            <w:r>
              <w:t xml:space="preserve">Just me</w:t>
            </w:r>
          </w:p>
        </w:tc>
        <w:tc>
          <w:p>
            <w:pPr>
              <w:spacing w:after="150"/>
            </w:pPr>
            <w:r>
              <w:t xml:space="preserve">Understanding has to be mine; AI summaries don’t stick the same way.</w:t>
            </w:r>
          </w:p>
        </w:tc>
      </w:tr>
      <w:tr>
        <w:tc>
          <w:p>
            <w:pPr>
              <w:spacing w:after="150"/>
            </w:pPr>
            <w:r>
              <w:t xml:space="preserve">Formatting README / documentation</w:t>
            </w:r>
          </w:p>
        </w:tc>
        <w:tc>
          <w:p>
            <w:pPr>
              <w:spacing w:after="150"/>
            </w:pPr>
            <w:r>
              <w:t xml:space="preserve">Delegate to AI with review</w:t>
            </w:r>
          </w:p>
        </w:tc>
        <w:tc>
          <w:p>
            <w:pPr>
              <w:spacing w:after="150"/>
            </w:pPr>
            <w:r>
              <w:t xml:space="preserve">Low-stakes, mostly structural — quick to check over.</w:t>
            </w:r>
          </w:p>
        </w:tc>
      </w:tr>
      <w:tr>
        <w:tc>
          <w:p>
            <w:pPr>
              <w:spacing w:after="150"/>
            </w:pPr>
            <w:r>
              <w:t xml:space="preserve">Proofreading assignment write-ups</w:t>
            </w:r>
          </w:p>
        </w:tc>
        <w:tc>
          <w:p>
            <w:pPr>
              <w:spacing w:after="150"/>
            </w:pPr>
            <w:r>
              <w:t xml:space="preserve">Collaborate with AI</w:t>
            </w:r>
          </w:p>
        </w:tc>
        <w:tc>
          <w:p>
            <w:pPr>
              <w:spacing w:after="150"/>
            </w:pPr>
            <w:r>
              <w:t xml:space="preserve">AI catches phrasing issues, I keep the actual voice and claims mine.</w:t>
            </w:r>
          </w:p>
        </w:tc>
      </w:tr>
      <w:tr>
        <w:tc>
          <w:p>
            <w:pPr>
              <w:spacing w:after="150"/>
            </w:pPr>
            <w:r>
              <w:t xml:space="preserve">Scheduling / reminders for deadlines</w:t>
            </w:r>
          </w:p>
        </w:tc>
        <w:tc>
          <w:p>
            <w:pPr>
              <w:spacing w:after="150"/>
            </w:pPr>
            <w:r>
              <w:t xml:space="preserve">Fully automate</w:t>
            </w:r>
          </w:p>
        </w:tc>
        <w:tc>
          <w:p>
            <w:pPr>
              <w:spacing w:after="150"/>
            </w:pPr>
            <w:r>
              <w:t xml:space="preserve">No judgment needed — a calendar/AI reminder handles this reliably.</w:t>
            </w:r>
          </w:p>
        </w:tc>
      </w:tr>
      <w:tr>
        <w:tc>
          <w:p>
            <w:pPr>
              <w:spacing w:after="150"/>
            </w:pPr>
            <w:r>
              <w:t xml:space="preserve">Exploring project ideas (e.g. BugHunter AI concept)</w:t>
            </w:r>
          </w:p>
        </w:tc>
        <w:tc>
          <w:p>
            <w:pPr>
              <w:spacing w:after="150"/>
            </w:pPr>
            <w:r>
              <w:t xml:space="preserve">Collaborate with AI</w:t>
            </w:r>
          </w:p>
        </w:tc>
        <w:tc>
          <w:p>
            <w:pPr>
              <w:spacing w:after="150"/>
            </w:pPr>
            <w:r>
              <w:t xml:space="preserve">AI is a good sounding board, but the direction and scope decisions are mine.</w:t>
            </w:r>
          </w:p>
        </w:tc>
      </w:tr>
      <w:tr>
        <w:tc>
          <w:p>
            <w:pPr>
              <w:spacing w:after="150"/>
            </w:pPr>
            <w:r>
              <w:t xml:space="preserve">Reviewing AI-generated code for accessibility/security gaps</w:t>
            </w:r>
          </w:p>
        </w:tc>
        <w:tc>
          <w:p>
            <w:pPr>
              <w:spacing w:after="150"/>
            </w:pPr>
            <w:r>
              <w:t xml:space="preserve">Just me</w:t>
            </w:r>
          </w:p>
        </w:tc>
        <w:tc>
          <w:p>
            <w:pPr>
              <w:spacing w:after="150"/>
            </w:pPr>
            <w:r>
              <w:t xml:space="preserve">This is exactly the kind of gap (like the FE-03 aria-describedby bug) that AI itself misses — needs a human check.</w:t>
            </w:r>
          </w:p>
        </w:tc>
      </w:tr>
    </w:tbl>
    <w:p>
      <w:pPr>
        <w:spacing w:after="100" w:before="150"/>
      </w:pPr>
    </w:p>
    <w:p>
      <w:pPr>
        <w:spacing w:after="100"/>
      </w:pPr>
      <w:r>
        <w:rPr>
          <w:b/>
          <w:bCs/>
        </w:rPr>
        <w:t xml:space="preserve">What Came of It: </w:t>
      </w:r>
      <w:r>
        <w:t xml:space="preserve">Set up Claude, ChatGPT, and Anthropic Academy accounts, enrolled in AI Fluency: Framework &amp; Foundations, and created a Claude Project with custom instructions covering who I am, tone preferences, and current goals. Selected three target tasks to reuse across FL-02 through FL-04:</w:t>
      </w:r>
    </w:p>
    <w:p>
      <w:pPr>
        <w:spacing w:after="100"/>
      </w:pPr>
      <w:r>
        <w:rPr>
          <w:b/>
          <w:bCs/>
        </w:rPr>
        <w:t xml:space="preserve">1. Building UI components: </w:t>
      </w:r>
      <w:r>
        <w:t xml:space="preserve">"Done well" means the AI output passes an accessibility and semantics check (correct labels, aria-* wiring, keyboard support) before merge, not just a visual check.</w:t>
      </w:r>
    </w:p>
    <w:p>
      <w:pPr>
        <w:spacing w:after="100"/>
      </w:pPr>
      <w:r>
        <w:rPr>
          <w:b/>
          <w:bCs/>
        </w:rPr>
        <w:t xml:space="preserve">2. Researching APIs/libraries: </w:t>
      </w:r>
      <w:r>
        <w:t xml:space="preserve">"Done well" means claims are cross-verified against the official docs, not taken as-is from an AI summary.</w:t>
      </w:r>
    </w:p>
    <w:p>
      <w:pPr>
        <w:spacing w:after="100"/>
      </w:pPr>
      <w:r>
        <w:rPr>
          <w:b/>
          <w:bCs/>
        </w:rPr>
        <w:t xml:space="preserve">3. Reviewing AI-generated code for accessibility/security gaps: </w:t>
      </w:r>
      <w:r>
        <w:t xml:space="preserve">"Done well" means every AI-authored component gets a manual keyboard-only and screen-reader pass before it’s considered reviewed, since this is the category where AI mistakes are least visible on the surface.</w:t>
      </w:r>
    </w:p>
    <w:p>
      <w:pPr>
        <w:spacing w:after="100" w:before="200"/>
      </w:pPr>
      <w:r>
        <w:rPr>
          <w:b/>
          <w:bCs/>
          <w:i/>
          <w:iCs/>
        </w:rPr>
        <w:t xml:space="preserve">Anthropic Academy Certificate of Completion (AI Fluency: Framework &amp; Foundations):</w:t>
      </w:r>
    </w:p>
    <w:p>
      <w:r>
        <w:drawing>
          <wp:inline distT="0" distB="0" distL="0" distR="0">
            <wp:extent cx="47625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Before / After Example</w:t>
      </w:r>
    </w:p>
    <w:p>
      <w:pPr>
        <w:spacing w:after="100"/>
      </w:pPr>
      <w:r>
        <w:rPr>
          <w:b/>
          <w:bCs/>
        </w:rPr>
        <w:t xml:space="preserve">Generic AI line: </w:t>
      </w:r>
      <w:r>
        <w:t xml:space="preserve">"I leverage cutting-edge AI tools to deliver results-driven solutions that exceed expectations."</w:t>
      </w:r>
    </w:p>
    <w:p>
      <w:pPr>
        <w:spacing w:after="100"/>
      </w:pPr>
      <w:r>
        <w:rPr>
          <w:b/>
          <w:bCs/>
        </w:rPr>
        <w:t xml:space="preserve">My edited version: </w:t>
      </w:r>
      <w:r>
        <w:t xml:space="preserve">"I built BugHunter AI solo — a tool that uses the Gemini API to actually find and fix real bugs in code, not just talk about using AI."</w:t>
      </w:r>
    </w:p>
    <w:p>
      <w:pPr>
        <w:spacing w:after="150"/>
      </w:pPr>
      <w:r>
        <w:t xml:space="preserve">The generic line could describe anyone. The edited version names the actual project, the actual technology, and the actual claim — which is exactly what a specific hiring manager needs to evaluate, and what no amount of "results-driven" language can substitute for.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c8f3195f1134ebc03d8a33ed923d62835c5691.undefined"/><Relationship Id="rId8" Type="http://schemas.openxmlformats.org/officeDocument/2006/relationships/image" Target="media/688062e74a7a35c89e66c02e8373c05e39d4176d.undefined"/><Relationship Id="rId9" Type="http://schemas.openxmlformats.org/officeDocument/2006/relationships/image" Target="media/afa342583c2ccca12037487a4347f44a51a58809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2026-07-26T19:03:53.803Z</dcterms:created>
  <dcterms:modified xsi:type="dcterms:W3CDTF">2026-07-26T19:03:53.828Z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