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1F4E78"/>
          <w:sz w:val="56"/>
          <w:szCs w:val="56"/>
        </w:rPr>
        <w:t xml:space="preserve">AI WORKFLOW AUDIT</w:t>
      </w:r>
    </w:p>
    <w:p>
      <w:pPr>
        <w:spacing w:after="400"/>
        <w:jc w:val="center"/>
      </w:pPr>
      <w:r>
        <w:rPr>
          <w:b/>
          <w:bCs/>
          <w:color w:val="2E75B6"/>
          <w:sz w:val="40"/>
          <w:szCs w:val="40"/>
        </w:rPr>
        <w:t xml:space="preserve">AND TOOL SETUP</w:t>
      </w:r>
    </w:p>
    <w:p>
      <w:pPr>
        <w:spacing w:after="100"/>
        <w:jc w:val="center"/>
      </w:pPr>
      <w:r>
        <w:rPr>
          <w:i/>
          <w:iCs/>
          <w:color w:val="595959"/>
          <w:sz w:val="26"/>
          <w:szCs w:val="26"/>
        </w:rPr>
        <w:t xml:space="preserve">Internship Report</w:t>
      </w:r>
    </w:p>
    <w:p>
      <w:pPr>
        <w:spacing w:after="60" w:before="1000"/>
        <w:jc w:val="center"/>
      </w:pPr>
      <w:r>
        <w:rPr>
          <w:b/>
          <w:bCs/>
          <w:sz w:val="24"/>
          <w:szCs w:val="24"/>
        </w:rPr>
        <w:t xml:space="preserve">FlyRank Frontend AI Engineering Internship</w:t>
      </w:r>
    </w:p>
    <w:p>
      <w:pPr>
        <w:spacing w:after="800"/>
        <w:jc w:val="center"/>
      </w:pPr>
      <w:r>
        <w:rPr>
          <w:color w:val="595959"/>
          <w:sz w:val="22"/>
          <w:szCs w:val="22"/>
        </w:rPr>
        <w:t xml:space="preserve">Prepared by Gungun Sharma  |  BCA, 2nd Year</w:t>
      </w:r>
    </w:p>
    <w:p>
      <w:pPr>
        <w:spacing w:before="2400"/>
        <w:jc w:val="center"/>
      </w:pPr>
      <w:r>
        <w:rPr>
          <w:color w:val="595959"/>
          <w:sz w:val="20"/>
          <w:szCs w:val="20"/>
        </w:rPr>
        <w:t xml:space="preserve">July 2026</w:t>
      </w:r>
    </w:p>
    <w:p>
      <w:r>
        <w:br w:type="page"/>
      </w:r>
    </w:p>
    <w:p>
      <w:pPr>
        <w:pStyle w:val="Heading1"/>
        <w:spacing w:after="160" w:before="360"/>
      </w:pPr>
      <w:r>
        <w:rPr>
          <w:b/>
          <w:bCs/>
          <w:color w:val="1F4E78"/>
          <w:sz w:val="30"/>
          <w:szCs w:val="30"/>
        </w:rPr>
        <w:t xml:space="preserve">Certificate of Completion — Reference</w:t>
      </w:r>
    </w:p>
    <w:p>
      <w:pPr>
        <w:spacing w:after="160" w:line="300"/>
        <w:jc w:val="both"/>
      </w:pPr>
      <w:r>
        <w:rPr>
          <w:i w:val="false"/>
          <w:iCs w:val="false"/>
          <w:sz w:val="22"/>
          <w:szCs w:val="22"/>
        </w:rPr>
        <w:t xml:space="preserve">This report was prepared following completion of Anthropic's AI Fluency course through Anthropic Academy. A screenshot of the completion certificate is included in the accompanying Screenshots folder (Anthropic_Certificate.png) and referenced in the GitHub repository submitted alongside this report.</w:t>
      </w:r>
    </w:p>
    <w:p>
      <w:pPr>
        <w:spacing w:after="160" w:line="300"/>
        <w:jc w:val="both"/>
      </w:pPr>
      <w:r>
        <w:rPr>
          <w:i w:val="false"/>
          <w:iCs w:val="false"/>
          <w:sz w:val="22"/>
          <w:szCs w:val="22"/>
        </w:rPr>
        <w:t xml:space="preserve">The course covered the 4D framework for responsible AI collaboration — Delegation, Description, Discernment, and Diligence — which forms the analytical basis for the audit presented in this document.</w:t>
      </w:r>
    </w:p>
    <w:p>
      <w:r>
        <w:br w:type="page"/>
      </w:r>
    </w:p>
    <w:p>
      <w:pPr>
        <w:pStyle w:val="Heading1"/>
        <w:spacing w:after="160" w:before="360"/>
      </w:pPr>
      <w:r>
        <w:rPr>
          <w:b/>
          <w:bCs/>
          <w:color w:val="1F4E78"/>
          <w:sz w:val="30"/>
          <w:szCs w:val="30"/>
        </w:rPr>
        <w:t xml:space="preserve">Table of Contents</w:t>
      </w:r>
    </w:p>
    <w:p>
      <w:pPr>
        <w:tabs>
          <w:tab w:val="right" w:pos="9026" w:leader="dot"/>
        </w:tabs>
        <w:spacing w:after="140"/>
      </w:pPr>
      <w:r>
        <w:rPr>
          <w:sz w:val="22"/>
          <w:szCs w:val="22"/>
        </w:rPr>
        <w:t xml:space="preserve">1. Introduction</w:t>
      </w:r>
    </w:p>
    <w:p>
      <w:pPr>
        <w:tabs>
          <w:tab w:val="right" w:pos="9026" w:leader="dot"/>
        </w:tabs>
        <w:spacing w:after="140"/>
      </w:pPr>
      <w:r>
        <w:rPr>
          <w:sz w:val="22"/>
          <w:szCs w:val="22"/>
        </w:rPr>
        <w:t xml:space="preserve">2. Why AI Workflow Auditing Matters</w:t>
      </w:r>
    </w:p>
    <w:p>
      <w:pPr>
        <w:tabs>
          <w:tab w:val="right" w:pos="9026" w:leader="dot"/>
        </w:tabs>
        <w:spacing w:after="140"/>
      </w:pPr>
      <w:r>
        <w:rPr>
          <w:sz w:val="22"/>
          <w:szCs w:val="22"/>
        </w:rPr>
        <w:t xml:space="preserve">3. Current Weekly Workflow</w:t>
      </w:r>
    </w:p>
    <w:p>
      <w:pPr>
        <w:tabs>
          <w:tab w:val="right" w:pos="9026" w:leader="dot"/>
        </w:tabs>
        <w:spacing w:after="140"/>
      </w:pPr>
      <w:r>
        <w:rPr>
          <w:sz w:val="22"/>
          <w:szCs w:val="22"/>
        </w:rPr>
        <w:t xml:space="preserve">4. Workflow Audit Table</w:t>
      </w:r>
    </w:p>
    <w:p>
      <w:pPr>
        <w:tabs>
          <w:tab w:val="right" w:pos="9026" w:leader="dot"/>
        </w:tabs>
        <w:spacing w:after="140"/>
      </w:pPr>
      <w:r>
        <w:rPr>
          <w:sz w:val="22"/>
          <w:szCs w:val="22"/>
        </w:rPr>
        <w:t xml:space="preserve">5. Detailed Workflow Analysis</w:t>
      </w:r>
    </w:p>
    <w:p>
      <w:pPr>
        <w:tabs>
          <w:tab w:val="right" w:pos="9026" w:leader="dot"/>
        </w:tabs>
        <w:spacing w:after="140"/>
      </w:pPr>
      <w:r>
        <w:rPr>
          <w:sz w:val="22"/>
          <w:szCs w:val="22"/>
        </w:rPr>
        <w:t xml:space="preserve">6. Ethical AI Usage</w:t>
      </w:r>
    </w:p>
    <w:p>
      <w:pPr>
        <w:tabs>
          <w:tab w:val="right" w:pos="9026" w:leader="dot"/>
        </w:tabs>
        <w:spacing w:after="140"/>
      </w:pPr>
      <w:r>
        <w:rPr>
          <w:sz w:val="22"/>
          <w:szCs w:val="22"/>
        </w:rPr>
        <w:t xml:space="preserve">7. Responsible AI Practices</w:t>
      </w:r>
    </w:p>
    <w:p>
      <w:pPr>
        <w:tabs>
          <w:tab w:val="right" w:pos="9026" w:leader="dot"/>
        </w:tabs>
        <w:spacing w:after="140"/>
      </w:pPr>
      <w:r>
        <w:rPr>
          <w:sz w:val="22"/>
          <w:szCs w:val="22"/>
        </w:rPr>
        <w:t xml:space="preserve">8. Claude Project Configuration</w:t>
      </w:r>
    </w:p>
    <w:p>
      <w:pPr>
        <w:tabs>
          <w:tab w:val="right" w:pos="9026" w:leader="dot"/>
        </w:tabs>
        <w:spacing w:after="140"/>
      </w:pPr>
      <w:r>
        <w:rPr>
          <w:sz w:val="22"/>
          <w:szCs w:val="22"/>
        </w:rPr>
        <w:t xml:space="preserve">9. Anthropic AI Fluency Completion</w:t>
      </w:r>
    </w:p>
    <w:p>
      <w:pPr>
        <w:tabs>
          <w:tab w:val="right" w:pos="9026" w:leader="dot"/>
        </w:tabs>
        <w:spacing w:after="140"/>
      </w:pPr>
      <w:r>
        <w:rPr>
          <w:sz w:val="22"/>
          <w:szCs w:val="22"/>
        </w:rPr>
        <w:t xml:space="preserve">10. GitHub Setup</w:t>
      </w:r>
    </w:p>
    <w:p>
      <w:pPr>
        <w:tabs>
          <w:tab w:val="right" w:pos="9026" w:leader="dot"/>
        </w:tabs>
        <w:spacing w:after="140"/>
      </w:pPr>
      <w:r>
        <w:rPr>
          <w:sz w:val="22"/>
          <w:szCs w:val="22"/>
        </w:rPr>
        <w:t xml:space="preserve">11. AI Tool Setup</w:t>
      </w:r>
    </w:p>
    <w:p>
      <w:pPr>
        <w:tabs>
          <w:tab w:val="right" w:pos="9026" w:leader="dot"/>
        </w:tabs>
        <w:spacing w:after="140"/>
      </w:pPr>
      <w:r>
        <w:rPr>
          <w:sz w:val="22"/>
          <w:szCs w:val="22"/>
        </w:rPr>
        <w:t xml:space="preserve">12. Workflow Improvements</w:t>
      </w:r>
    </w:p>
    <w:p>
      <w:pPr>
        <w:tabs>
          <w:tab w:val="right" w:pos="9026" w:leader="dot"/>
        </w:tabs>
        <w:spacing w:after="140"/>
      </w:pPr>
      <w:r>
        <w:rPr>
          <w:sz w:val="22"/>
          <w:szCs w:val="22"/>
        </w:rPr>
        <w:t xml:space="preserve">13. Three Target Tasks</w:t>
      </w:r>
    </w:p>
    <w:p>
      <w:pPr>
        <w:tabs>
          <w:tab w:val="right" w:pos="9026" w:leader="dot"/>
        </w:tabs>
        <w:spacing w:after="140"/>
      </w:pPr>
      <w:r>
        <w:rPr>
          <w:sz w:val="22"/>
          <w:szCs w:val="22"/>
        </w:rPr>
        <w:t xml:space="preserve">14. Key Learnings</w:t>
      </w:r>
    </w:p>
    <w:p>
      <w:pPr>
        <w:tabs>
          <w:tab w:val="right" w:pos="9026" w:leader="dot"/>
        </w:tabs>
        <w:spacing w:after="140"/>
      </w:pPr>
      <w:r>
        <w:rPr>
          <w:sz w:val="22"/>
          <w:szCs w:val="22"/>
        </w:rPr>
        <w:t xml:space="preserve">15. Personal Reflection</w:t>
      </w:r>
    </w:p>
    <w:p>
      <w:pPr>
        <w:tabs>
          <w:tab w:val="right" w:pos="9026" w:leader="dot"/>
        </w:tabs>
        <w:spacing w:after="140"/>
      </w:pPr>
      <w:r>
        <w:rPr>
          <w:sz w:val="22"/>
          <w:szCs w:val="22"/>
        </w:rPr>
        <w:t xml:space="preserve">16. Future Roadmap</w:t>
      </w:r>
    </w:p>
    <w:p>
      <w:pPr>
        <w:tabs>
          <w:tab w:val="right" w:pos="9026" w:leader="dot"/>
        </w:tabs>
        <w:spacing w:after="140"/>
      </w:pPr>
      <w:r>
        <w:rPr>
          <w:sz w:val="22"/>
          <w:szCs w:val="22"/>
        </w:rPr>
        <w:t xml:space="preserve">17. Conclusion</w:t>
      </w:r>
    </w:p>
    <w:p>
      <w:pPr>
        <w:tabs>
          <w:tab w:val="right" w:pos="9026" w:leader="dot"/>
        </w:tabs>
        <w:spacing w:after="140"/>
      </w:pPr>
      <w:r>
        <w:rPr>
          <w:sz w:val="22"/>
          <w:szCs w:val="22"/>
        </w:rPr>
        <w:t xml:space="preserve">18. Appendix</w:t>
      </w:r>
    </w:p>
    <w:p>
      <w:pPr>
        <w:tabs>
          <w:tab w:val="right" w:pos="9026" w:leader="dot"/>
        </w:tabs>
        <w:spacing w:after="140"/>
      </w:pPr>
      <w:r>
        <w:rPr>
          <w:sz w:val="22"/>
          <w:szCs w:val="22"/>
        </w:rPr>
        <w:t xml:space="preserve">19. References</w:t>
      </w:r>
    </w:p>
    <w:p>
      <w:r>
        <w:br w:type="page"/>
      </w:r>
    </w:p>
    <w:p>
      <w:pPr>
        <w:pStyle w:val="Heading1"/>
        <w:spacing w:after="160" w:before="360"/>
      </w:pPr>
      <w:r>
        <w:rPr>
          <w:b/>
          <w:bCs/>
          <w:color w:val="1F4E78"/>
          <w:sz w:val="30"/>
          <w:szCs w:val="30"/>
        </w:rPr>
        <w:t xml:space="preserve">1. Introduction</w:t>
      </w:r>
    </w:p>
    <w:p>
      <w:pPr>
        <w:spacing w:after="160" w:line="300"/>
        <w:jc w:val="both"/>
      </w:pPr>
      <w:r>
        <w:rPr>
          <w:i w:val="false"/>
          <w:iCs w:val="false"/>
          <w:sz w:val="22"/>
          <w:szCs w:val="22"/>
        </w:rPr>
        <w:t xml:space="preserve">This report documents an audit of my recurring weekly workflow as a BCA student and AI Engineering intern with FlyRank, carried out to determine which tasks genuinely benefit from AI involvement and which should remain fully under my own control. The audit was completed as part of the AI Workflow Audit and Tool Setup assignment, and applies the 4D framework — Delegation, Description, Discernment, and Diligence — from Anthropic's AI Fluency course to my own, real week rather than to a hypothetical scenario.</w:t>
      </w:r>
    </w:p>
    <w:p>
      <w:pPr>
        <w:spacing w:after="160" w:line="300"/>
        <w:jc w:val="both"/>
      </w:pPr>
      <w:r>
        <w:rPr>
          <w:i w:val="false"/>
          <w:iCs w:val="false"/>
          <w:sz w:val="22"/>
          <w:szCs w:val="22"/>
        </w:rPr>
        <w:t xml:space="preserve">The deliverables produced alongside this report include a 15-task workflow audit table, a redesigned workflow for three target tasks, a configured Claude project for ongoing engineering work, and a GitHub repository documenting all of it.</w:t>
      </w:r>
    </w:p>
    <w:p>
      <w:pPr>
        <w:pStyle w:val="Heading1"/>
        <w:spacing w:after="160" w:before="360"/>
      </w:pPr>
      <w:r>
        <w:rPr>
          <w:b/>
          <w:bCs/>
          <w:color w:val="1F4E78"/>
          <w:sz w:val="30"/>
          <w:szCs w:val="30"/>
        </w:rPr>
        <w:t xml:space="preserve">2. Why AI Workflow Auditing Matters</w:t>
      </w:r>
    </w:p>
    <w:p>
      <w:pPr>
        <w:spacing w:after="160" w:line="300"/>
        <w:jc w:val="both"/>
      </w:pPr>
      <w:r>
        <w:rPr>
          <w:i w:val="false"/>
          <w:iCs w:val="false"/>
          <w:sz w:val="22"/>
          <w:szCs w:val="22"/>
        </w:rPr>
        <w:t xml:space="preserve">It is easy to adopt AI tools without ever examining which tasks actually justify them. Used indiscriminately, AI can quietly erode the skills an internship is meant to build, or introduce unreviewed errors into work that carries real consequences. Used deliberately, it removes friction from the repetitive parts of the job and frees time for the parts that require judgement.</w:t>
      </w:r>
    </w:p>
    <w:p>
      <w:pPr>
        <w:spacing w:after="160" w:line="300"/>
        <w:jc w:val="both"/>
      </w:pPr>
      <w:r>
        <w:rPr>
          <w:i w:val="false"/>
          <w:iCs w:val="false"/>
          <w:sz w:val="22"/>
          <w:szCs w:val="22"/>
        </w:rPr>
        <w:t xml:space="preserve">A workflow audit forces a task-by-task decision instead of a blanket policy. The output of this audit is not "use AI more" or "use AI less" — it is a specific map of which of my recurring tasks belong in which category, and why.</w:t>
      </w:r>
    </w:p>
    <w:p>
      <w:pPr>
        <w:pStyle w:val="Heading1"/>
        <w:spacing w:after="160" w:before="360"/>
      </w:pPr>
      <w:r>
        <w:rPr>
          <w:b/>
          <w:bCs/>
          <w:color w:val="1F4E78"/>
          <w:sz w:val="30"/>
          <w:szCs w:val="30"/>
        </w:rPr>
        <w:t xml:space="preserve">3. Current Weekly Workflow</w:t>
      </w:r>
    </w:p>
    <w:p>
      <w:pPr>
        <w:spacing w:after="160" w:line="300"/>
        <w:jc w:val="both"/>
      </w:pPr>
      <w:r>
        <w:rPr>
          <w:i w:val="false"/>
          <w:iCs w:val="false"/>
          <w:sz w:val="22"/>
          <w:szCs w:val="22"/>
        </w:rPr>
        <w:t xml:space="preserve">My week currently splits across four areas: BCA coursework, the FlyRank internship, self-directed AI Engineering learning, and portfolio/GitHub upkeep. Mapping these out task by task was the necessary first step before any classification could happen — I had not previously separated "things I do" from "things that actually need my judgement."</w:t>
      </w:r>
    </w:p>
    <w:p>
      <w:pPr>
        <w:pStyle w:val="ListParagraph"/>
        <w:numPr>
          <w:ilvl w:val="0"/>
          <w:numId w:val="1"/>
        </w:numPr>
        <w:spacing w:after="100"/>
      </w:pPr>
      <w:r>
        <w:rPr>
          <w:sz w:val="22"/>
          <w:szCs w:val="22"/>
        </w:rPr>
        <w:t xml:space="preserve">Coursework: assignments, lab write-ups, occasional viva preparation</w:t>
      </w:r>
    </w:p>
    <w:p>
      <w:pPr>
        <w:pStyle w:val="ListParagraph"/>
        <w:numPr>
          <w:ilvl w:val="0"/>
          <w:numId w:val="1"/>
        </w:numPr>
        <w:spacing w:after="100"/>
      </w:pPr>
      <w:r>
        <w:rPr>
          <w:sz w:val="22"/>
          <w:szCs w:val="22"/>
        </w:rPr>
        <w:t xml:space="preserve">FlyRank internship: frontend tasks, code review, standups, documentation</w:t>
      </w:r>
    </w:p>
    <w:p>
      <w:pPr>
        <w:pStyle w:val="ListParagraph"/>
        <w:numPr>
          <w:ilvl w:val="0"/>
          <w:numId w:val="1"/>
        </w:numPr>
        <w:spacing w:after="100"/>
      </w:pPr>
      <w:r>
        <w:rPr>
          <w:sz w:val="22"/>
          <w:szCs w:val="22"/>
        </w:rPr>
        <w:t xml:space="preserve">AI Engineering learning: Anthropic Academy modules, small practice projects</w:t>
      </w:r>
    </w:p>
    <w:p>
      <w:pPr>
        <w:pStyle w:val="ListParagraph"/>
        <w:numPr>
          <w:ilvl w:val="0"/>
          <w:numId w:val="1"/>
        </w:numPr>
        <w:spacing w:after="100"/>
      </w:pPr>
      <w:r>
        <w:rPr>
          <w:sz w:val="22"/>
          <w:szCs w:val="22"/>
        </w:rPr>
        <w:t xml:space="preserve">DSA practice: daily problems, revisiting weak topics</w:t>
      </w:r>
    </w:p>
    <w:p>
      <w:pPr>
        <w:pStyle w:val="ListParagraph"/>
        <w:numPr>
          <w:ilvl w:val="0"/>
          <w:numId w:val="1"/>
        </w:numPr>
        <w:spacing w:after="100"/>
      </w:pPr>
      <w:r>
        <w:rPr>
          <w:sz w:val="22"/>
          <w:szCs w:val="22"/>
        </w:rPr>
        <w:t xml:space="preserve">Portfolio and GitHub: commits, README upkeep, repository structure</w:t>
      </w:r>
    </w:p>
    <w:p>
      <w:pPr>
        <w:pStyle w:val="Heading1"/>
        <w:spacing w:after="160" w:before="360"/>
      </w:pPr>
      <w:r>
        <w:rPr>
          <w:b/>
          <w:bCs/>
          <w:color w:val="1F4E78"/>
          <w:sz w:val="30"/>
          <w:szCs w:val="30"/>
        </w:rPr>
        <w:t xml:space="preserve">4. Workflow Audit Table</w:t>
      </w:r>
    </w:p>
    <w:p>
      <w:pPr>
        <w:spacing w:after="160" w:line="300"/>
        <w:jc w:val="both"/>
      </w:pPr>
      <w:r>
        <w:rPr>
          <w:i w:val="false"/>
          <w:iCs w:val="false"/>
          <w:sz w:val="22"/>
          <w:szCs w:val="22"/>
        </w:rPr>
        <w:t xml:space="preserve">The table below classifies 15 recurring tasks from my weekly workflow using four categories: Just Me, Collaborate with AI, Delegate to AI with Review, and Fully Automate. The full spreadsheet version is included in the repository under Deliverables/Workflow_Audit_Table.xlsx.</w:t>
      </w:r>
    </w:p>
    <w:tbl>
      <w:tblPr>
        <w:tblW w:type="dxa" w:w="1280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700"/>
        <w:gridCol w:w="1700"/>
        <w:gridCol w:w="3200"/>
        <w:gridCol w:w="1000"/>
        <w:gridCol w:w="1000"/>
        <w:gridCol w:w="900"/>
      </w:tblGrid>
      <w:tr>
        <w:trPr>
          <w:tblHeader/>
        </w:trPr>
        <w:tc>
          <w:tcPr>
            <w:tcW w:type="dxa" w:w="2400"/>
            <w:shd w:fill="2E75B6" w:color="auto" w:val="clear"/>
            <w:tcMar>
              <w:top w:type="dxa" w:w="80"/>
              <w:left w:type="dxa" w:w="100"/>
              <w:bottom w:type="dxa" w:w="80"/>
              <w:right w:type="dxa" w:w="100"/>
            </w:tcMar>
          </w:tcPr>
          <w:p>
            <w:r>
              <w:rPr>
                <w:b/>
                <w:bCs/>
                <w:color w:val="FFFFFF"/>
                <w:sz w:val="16"/>
                <w:szCs w:val="16"/>
              </w:rPr>
              <w:t xml:space="preserve">Task</w:t>
            </w:r>
          </w:p>
        </w:tc>
        <w:tc>
          <w:tcPr>
            <w:tcW w:type="dxa" w:w="900"/>
            <w:shd w:fill="2E75B6" w:color="auto" w:val="clear"/>
            <w:tcMar>
              <w:top w:type="dxa" w:w="80"/>
              <w:left w:type="dxa" w:w="100"/>
              <w:bottom w:type="dxa" w:w="80"/>
              <w:right w:type="dxa" w:w="100"/>
            </w:tcMar>
          </w:tcPr>
          <w:p>
            <w:r>
              <w:rPr>
                <w:b/>
                <w:bCs/>
                <w:color w:val="FFFFFF"/>
                <w:sz w:val="16"/>
                <w:szCs w:val="16"/>
              </w:rPr>
              <w:t xml:space="preserve">Freq.</w:t>
            </w:r>
          </w:p>
        </w:tc>
        <w:tc>
          <w:tcPr>
            <w:tcW w:type="dxa" w:w="1700"/>
            <w:shd w:fill="2E75B6" w:color="auto" w:val="clear"/>
            <w:tcMar>
              <w:top w:type="dxa" w:w="80"/>
              <w:left w:type="dxa" w:w="100"/>
              <w:bottom w:type="dxa" w:w="80"/>
              <w:right w:type="dxa" w:w="100"/>
            </w:tcMar>
          </w:tcPr>
          <w:p>
            <w:r>
              <w:rPr>
                <w:b/>
                <w:bCs/>
                <w:color w:val="FFFFFF"/>
                <w:sz w:val="16"/>
                <w:szCs w:val="16"/>
              </w:rPr>
              <w:t xml:space="preserve">Current Method</w:t>
            </w:r>
          </w:p>
        </w:tc>
        <w:tc>
          <w:tcPr>
            <w:tcW w:type="dxa" w:w="1700"/>
            <w:shd w:fill="2E75B6" w:color="auto" w:val="clear"/>
            <w:tcMar>
              <w:top w:type="dxa" w:w="80"/>
              <w:left w:type="dxa" w:w="100"/>
              <w:bottom w:type="dxa" w:w="80"/>
              <w:right w:type="dxa" w:w="100"/>
            </w:tcMar>
          </w:tcPr>
          <w:p>
            <w:r>
              <w:rPr>
                <w:b/>
                <w:bCs/>
                <w:color w:val="FFFFFF"/>
                <w:sz w:val="16"/>
                <w:szCs w:val="16"/>
              </w:rPr>
              <w:t xml:space="preserve">AI Classification</w:t>
            </w:r>
          </w:p>
        </w:tc>
        <w:tc>
          <w:tcPr>
            <w:tcW w:type="dxa" w:w="3200"/>
            <w:shd w:fill="2E75B6" w:color="auto" w:val="clear"/>
            <w:tcMar>
              <w:top w:type="dxa" w:w="80"/>
              <w:left w:type="dxa" w:w="100"/>
              <w:bottom w:type="dxa" w:w="80"/>
              <w:right w:type="dxa" w:w="100"/>
            </w:tcMar>
          </w:tcPr>
          <w:p>
            <w:r>
              <w:rPr>
                <w:b/>
                <w:bCs/>
                <w:color w:val="FFFFFF"/>
                <w:sz w:val="16"/>
                <w:szCs w:val="16"/>
              </w:rPr>
              <w:t xml:space="preserve">Reason</w:t>
            </w:r>
          </w:p>
        </w:tc>
        <w:tc>
          <w:tcPr>
            <w:tcW w:type="dxa" w:w="1000"/>
            <w:shd w:fill="2E75B6" w:color="auto" w:val="clear"/>
            <w:tcMar>
              <w:top w:type="dxa" w:w="80"/>
              <w:left w:type="dxa" w:w="100"/>
              <w:bottom w:type="dxa" w:w="80"/>
              <w:right w:type="dxa" w:w="100"/>
            </w:tcMar>
          </w:tcPr>
          <w:p>
            <w:r>
              <w:rPr>
                <w:b/>
                <w:bCs/>
                <w:color w:val="FFFFFF"/>
                <w:sz w:val="16"/>
                <w:szCs w:val="16"/>
              </w:rPr>
              <w:t xml:space="preserve">Est. Time</w:t>
            </w:r>
          </w:p>
        </w:tc>
        <w:tc>
          <w:tcPr>
            <w:tcW w:type="dxa" w:w="1000"/>
            <w:shd w:fill="2E75B6" w:color="auto" w:val="clear"/>
            <w:tcMar>
              <w:top w:type="dxa" w:w="80"/>
              <w:left w:type="dxa" w:w="100"/>
              <w:bottom w:type="dxa" w:w="80"/>
              <w:right w:type="dxa" w:w="100"/>
            </w:tcMar>
          </w:tcPr>
          <w:p>
            <w:r>
              <w:rPr>
                <w:b/>
                <w:bCs/>
                <w:color w:val="FFFFFF"/>
                <w:sz w:val="16"/>
                <w:szCs w:val="16"/>
              </w:rPr>
              <w:t xml:space="preserve">Time Saved</w:t>
            </w:r>
          </w:p>
        </w:tc>
        <w:tc>
          <w:tcPr>
            <w:tcW w:type="dxa" w:w="900"/>
            <w:shd w:fill="2E75B6" w:color="auto" w:val="clear"/>
            <w:tcMar>
              <w:top w:type="dxa" w:w="80"/>
              <w:left w:type="dxa" w:w="100"/>
              <w:bottom w:type="dxa" w:w="80"/>
              <w:right w:type="dxa" w:w="100"/>
            </w:tcMar>
          </w:tcPr>
          <w:p>
            <w:r>
              <w:rPr>
                <w:b/>
                <w:bCs/>
                <w:color w:val="FFFFFF"/>
                <w:sz w:val="16"/>
                <w:szCs w:val="16"/>
              </w:rPr>
              <w:t xml:space="preserve">Risk</w:t>
            </w:r>
          </w:p>
        </w:tc>
      </w:tr>
      <w:tr>
        <w:tc>
          <w:tcPr>
            <w:tcW w:type="dxa" w:w="2400"/>
            <w:tcMar>
              <w:top w:type="dxa" w:w="80"/>
              <w:left w:type="dxa" w:w="100"/>
              <w:bottom w:type="dxa" w:w="80"/>
              <w:right w:type="dxa" w:w="100"/>
            </w:tcMar>
          </w:tcPr>
          <w:p>
            <w:r>
              <w:rPr>
                <w:b w:val="false"/>
                <w:bCs w:val="false"/>
                <w:color w:val="000000"/>
                <w:sz w:val="15"/>
                <w:szCs w:val="15"/>
              </w:rPr>
              <w:t xml:space="preserve">Frontend component boilerplate (React)</w:t>
            </w:r>
          </w:p>
        </w:tc>
        <w:tc>
          <w:tcPr>
            <w:tcW w:type="dxa" w:w="900"/>
            <w:tcMar>
              <w:top w:type="dxa" w:w="80"/>
              <w:left w:type="dxa" w:w="100"/>
              <w:bottom w:type="dxa" w:w="80"/>
              <w:right w:type="dxa" w:w="100"/>
            </w:tcMar>
          </w:tcPr>
          <w:p>
            <w:r>
              <w:rPr>
                <w:b w:val="false"/>
                <w:bCs w:val="false"/>
                <w:color w:val="000000"/>
                <w:sz w:val="15"/>
                <w:szCs w:val="15"/>
              </w:rPr>
              <w:t xml:space="preserve">Daily</w:t>
            </w:r>
          </w:p>
        </w:tc>
        <w:tc>
          <w:tcPr>
            <w:tcW w:type="dxa" w:w="1700"/>
            <w:tcMar>
              <w:top w:type="dxa" w:w="80"/>
              <w:left w:type="dxa" w:w="100"/>
              <w:bottom w:type="dxa" w:w="80"/>
              <w:right w:type="dxa" w:w="100"/>
            </w:tcMar>
          </w:tcPr>
          <w:p>
            <w:r>
              <w:rPr>
                <w:b w:val="false"/>
                <w:bCs w:val="false"/>
                <w:color w:val="000000"/>
                <w:sz w:val="15"/>
                <w:szCs w:val="15"/>
              </w:rPr>
              <w:t xml:space="preserve">Manual (VS Code)</w:t>
            </w:r>
          </w:p>
        </w:tc>
        <w:tc>
          <w:tcPr>
            <w:tcW w:type="dxa" w:w="1700"/>
            <w:shd w:fill="DCE9F9" w:color="auto" w:val="clear"/>
            <w:tcMar>
              <w:top w:type="dxa" w:w="80"/>
              <w:left w:type="dxa" w:w="100"/>
              <w:bottom w:type="dxa" w:w="80"/>
              <w:right w:type="dxa" w:w="100"/>
            </w:tcMar>
          </w:tcPr>
          <w:p>
            <w:r>
              <w:rPr>
                <w:b w:val="false"/>
                <w:bCs w:val="false"/>
                <w:color w:val="000000"/>
                <w:sz w:val="15"/>
                <w:szCs w:val="15"/>
              </w:rPr>
              <w:t xml:space="preserve">Delegate + Review</w:t>
            </w:r>
          </w:p>
        </w:tc>
        <w:tc>
          <w:tcPr>
            <w:tcW w:type="dxa" w:w="3200"/>
            <w:tcMar>
              <w:top w:type="dxa" w:w="80"/>
              <w:left w:type="dxa" w:w="100"/>
              <w:bottom w:type="dxa" w:w="80"/>
              <w:right w:type="dxa" w:w="100"/>
            </w:tcMar>
          </w:tcPr>
          <w:p>
            <w:r>
              <w:rPr>
                <w:b w:val="false"/>
                <w:bCs w:val="false"/>
                <w:color w:val="000000"/>
                <w:sz w:val="15"/>
                <w:szCs w:val="15"/>
              </w:rPr>
              <w:t xml:space="preserve">Repetitive, well-specified, low risk once reviewed</w:t>
            </w:r>
          </w:p>
        </w:tc>
        <w:tc>
          <w:tcPr>
            <w:tcW w:type="dxa" w:w="1000"/>
            <w:tcMar>
              <w:top w:type="dxa" w:w="80"/>
              <w:left w:type="dxa" w:w="100"/>
              <w:bottom w:type="dxa" w:w="80"/>
              <w:right w:type="dxa" w:w="100"/>
            </w:tcMar>
          </w:tcPr>
          <w:p>
            <w:r>
              <w:rPr>
                <w:b w:val="false"/>
                <w:bCs w:val="false"/>
                <w:color w:val="000000"/>
                <w:sz w:val="15"/>
                <w:szCs w:val="15"/>
              </w:rPr>
              <w:t xml:space="preserve">45 min</w:t>
            </w:r>
          </w:p>
        </w:tc>
        <w:tc>
          <w:tcPr>
            <w:tcW w:type="dxa" w:w="1000"/>
            <w:tcMar>
              <w:top w:type="dxa" w:w="80"/>
              <w:left w:type="dxa" w:w="100"/>
              <w:bottom w:type="dxa" w:w="80"/>
              <w:right w:type="dxa" w:w="100"/>
            </w:tcMar>
          </w:tcPr>
          <w:p>
            <w:r>
              <w:rPr>
                <w:b w:val="false"/>
                <w:bCs w:val="false"/>
                <w:color w:val="000000"/>
                <w:sz w:val="15"/>
                <w:szCs w:val="15"/>
              </w:rPr>
              <w:t xml:space="preserve">30 min</w:t>
            </w:r>
          </w:p>
        </w:tc>
        <w:tc>
          <w:tcPr>
            <w:tcW w:type="dxa" w:w="900"/>
            <w:shd w:fill="D9F2D9" w:color="auto" w:val="clear"/>
            <w:tcMar>
              <w:top w:type="dxa" w:w="80"/>
              <w:left w:type="dxa" w:w="100"/>
              <w:bottom w:type="dxa" w:w="80"/>
              <w:right w:type="dxa" w:w="100"/>
            </w:tcMar>
          </w:tcPr>
          <w:p>
            <w:r>
              <w:rPr>
                <w:b w:val="false"/>
                <w:bCs w:val="false"/>
                <w:color w:val="000000"/>
                <w:sz w:val="15"/>
                <w:szCs w:val="15"/>
              </w:rPr>
              <w:t xml:space="preserve">Low</w:t>
            </w:r>
          </w:p>
        </w:tc>
      </w:tr>
      <w:tr>
        <w:tc>
          <w:tcPr>
            <w:tcW w:type="dxa" w:w="2400"/>
            <w:tcMar>
              <w:top w:type="dxa" w:w="80"/>
              <w:left w:type="dxa" w:w="100"/>
              <w:bottom w:type="dxa" w:w="80"/>
              <w:right w:type="dxa" w:w="100"/>
            </w:tcMar>
          </w:tcPr>
          <w:p>
            <w:r>
              <w:rPr>
                <w:b w:val="false"/>
                <w:bCs w:val="false"/>
                <w:color w:val="000000"/>
                <w:sz w:val="15"/>
                <w:szCs w:val="15"/>
              </w:rPr>
              <w:t xml:space="preserve">Debugging syntax/runtime errors</w:t>
            </w:r>
          </w:p>
        </w:tc>
        <w:tc>
          <w:tcPr>
            <w:tcW w:type="dxa" w:w="900"/>
            <w:tcMar>
              <w:top w:type="dxa" w:w="80"/>
              <w:left w:type="dxa" w:w="100"/>
              <w:bottom w:type="dxa" w:w="80"/>
              <w:right w:type="dxa" w:w="100"/>
            </w:tcMar>
          </w:tcPr>
          <w:p>
            <w:r>
              <w:rPr>
                <w:b w:val="false"/>
                <w:bCs w:val="false"/>
                <w:color w:val="000000"/>
                <w:sz w:val="15"/>
                <w:szCs w:val="15"/>
              </w:rPr>
              <w:t xml:space="preserve">Daily</w:t>
            </w:r>
          </w:p>
        </w:tc>
        <w:tc>
          <w:tcPr>
            <w:tcW w:type="dxa" w:w="1700"/>
            <w:tcMar>
              <w:top w:type="dxa" w:w="80"/>
              <w:left w:type="dxa" w:w="100"/>
              <w:bottom w:type="dxa" w:w="80"/>
              <w:right w:type="dxa" w:w="100"/>
            </w:tcMar>
          </w:tcPr>
          <w:p>
            <w:r>
              <w:rPr>
                <w:b w:val="false"/>
                <w:bCs w:val="false"/>
                <w:color w:val="000000"/>
                <w:sz w:val="15"/>
                <w:szCs w:val="15"/>
              </w:rPr>
              <w:t xml:space="preserve">Manual trial &amp; error</w:t>
            </w:r>
          </w:p>
        </w:tc>
        <w:tc>
          <w:tcPr>
            <w:tcW w:type="dxa" w:w="1700"/>
            <w:shd w:fill="FFF3CD" w:color="auto" w:val="clear"/>
            <w:tcMar>
              <w:top w:type="dxa" w:w="80"/>
              <w:left w:type="dxa" w:w="100"/>
              <w:bottom w:type="dxa" w:w="80"/>
              <w:right w:type="dxa" w:w="100"/>
            </w:tcMar>
          </w:tcPr>
          <w:p>
            <w:r>
              <w:rPr>
                <w:b w:val="false"/>
                <w:bCs w:val="false"/>
                <w:color w:val="000000"/>
                <w:sz w:val="15"/>
                <w:szCs w:val="15"/>
              </w:rPr>
              <w:t xml:space="preserve">Collaborate</w:t>
            </w:r>
          </w:p>
        </w:tc>
        <w:tc>
          <w:tcPr>
            <w:tcW w:type="dxa" w:w="3200"/>
            <w:tcMar>
              <w:top w:type="dxa" w:w="80"/>
              <w:left w:type="dxa" w:w="100"/>
              <w:bottom w:type="dxa" w:w="80"/>
              <w:right w:type="dxa" w:w="100"/>
            </w:tcMar>
          </w:tcPr>
          <w:p>
            <w:r>
              <w:rPr>
                <w:b w:val="false"/>
                <w:bCs w:val="false"/>
                <w:color w:val="000000"/>
                <w:sz w:val="15"/>
                <w:szCs w:val="15"/>
              </w:rPr>
              <w:t xml:space="preserve">Needs context; AI narrows likely cause faster</w:t>
            </w:r>
          </w:p>
        </w:tc>
        <w:tc>
          <w:tcPr>
            <w:tcW w:type="dxa" w:w="1000"/>
            <w:tcMar>
              <w:top w:type="dxa" w:w="80"/>
              <w:left w:type="dxa" w:w="100"/>
              <w:bottom w:type="dxa" w:w="80"/>
              <w:right w:type="dxa" w:w="100"/>
            </w:tcMar>
          </w:tcPr>
          <w:p>
            <w:r>
              <w:rPr>
                <w:b w:val="false"/>
                <w:bCs w:val="false"/>
                <w:color w:val="000000"/>
                <w:sz w:val="15"/>
                <w:szCs w:val="15"/>
              </w:rPr>
              <w:t xml:space="preserve">30 min</w:t>
            </w:r>
          </w:p>
        </w:tc>
        <w:tc>
          <w:tcPr>
            <w:tcW w:type="dxa" w:w="1000"/>
            <w:tcMar>
              <w:top w:type="dxa" w:w="80"/>
              <w:left w:type="dxa" w:w="100"/>
              <w:bottom w:type="dxa" w:w="80"/>
              <w:right w:type="dxa" w:w="100"/>
            </w:tcMar>
          </w:tcPr>
          <w:p>
            <w:r>
              <w:rPr>
                <w:b w:val="false"/>
                <w:bCs w:val="false"/>
                <w:color w:val="000000"/>
                <w:sz w:val="15"/>
                <w:szCs w:val="15"/>
              </w:rPr>
              <w:t xml:space="preserve">15 min</w:t>
            </w:r>
          </w:p>
        </w:tc>
        <w:tc>
          <w:tcPr>
            <w:tcW w:type="dxa" w:w="900"/>
            <w:shd w:fill="D9F2D9" w:color="auto" w:val="clear"/>
            <w:tcMar>
              <w:top w:type="dxa" w:w="80"/>
              <w:left w:type="dxa" w:w="100"/>
              <w:bottom w:type="dxa" w:w="80"/>
              <w:right w:type="dxa" w:w="100"/>
            </w:tcMar>
          </w:tcPr>
          <w:p>
            <w:r>
              <w:rPr>
                <w:b w:val="false"/>
                <w:bCs w:val="false"/>
                <w:color w:val="000000"/>
                <w:sz w:val="15"/>
                <w:szCs w:val="15"/>
              </w:rPr>
              <w:t xml:space="preserve">Low</w:t>
            </w:r>
          </w:p>
        </w:tc>
      </w:tr>
      <w:tr>
        <w:tc>
          <w:tcPr>
            <w:tcW w:type="dxa" w:w="2400"/>
            <w:tcMar>
              <w:top w:type="dxa" w:w="80"/>
              <w:left w:type="dxa" w:w="100"/>
              <w:bottom w:type="dxa" w:w="80"/>
              <w:right w:type="dxa" w:w="100"/>
            </w:tcMar>
          </w:tcPr>
          <w:p>
            <w:r>
              <w:rPr>
                <w:b w:val="false"/>
                <w:bCs w:val="false"/>
                <w:color w:val="000000"/>
                <w:sz w:val="15"/>
                <w:szCs w:val="15"/>
              </w:rPr>
              <w:t xml:space="preserve">Writing commit messages</w:t>
            </w:r>
          </w:p>
        </w:tc>
        <w:tc>
          <w:tcPr>
            <w:tcW w:type="dxa" w:w="900"/>
            <w:tcMar>
              <w:top w:type="dxa" w:w="80"/>
              <w:left w:type="dxa" w:w="100"/>
              <w:bottom w:type="dxa" w:w="80"/>
              <w:right w:type="dxa" w:w="100"/>
            </w:tcMar>
          </w:tcPr>
          <w:p>
            <w:r>
              <w:rPr>
                <w:b w:val="false"/>
                <w:bCs w:val="false"/>
                <w:color w:val="000000"/>
                <w:sz w:val="15"/>
                <w:szCs w:val="15"/>
              </w:rPr>
              <w:t xml:space="preserve">Daily</w:t>
            </w:r>
          </w:p>
        </w:tc>
        <w:tc>
          <w:tcPr>
            <w:tcW w:type="dxa" w:w="1700"/>
            <w:tcMar>
              <w:top w:type="dxa" w:w="80"/>
              <w:left w:type="dxa" w:w="100"/>
              <w:bottom w:type="dxa" w:w="80"/>
              <w:right w:type="dxa" w:w="100"/>
            </w:tcMar>
          </w:tcPr>
          <w:p>
            <w:r>
              <w:rPr>
                <w:b w:val="false"/>
                <w:bCs w:val="false"/>
                <w:color w:val="000000"/>
                <w:sz w:val="15"/>
                <w:szCs w:val="15"/>
              </w:rPr>
              <w:t xml:space="preserve">Manual</w:t>
            </w:r>
          </w:p>
        </w:tc>
        <w:tc>
          <w:tcPr>
            <w:tcW w:type="dxa" w:w="1700"/>
            <w:shd w:fill="D9F2D9" w:color="auto" w:val="clear"/>
            <w:tcMar>
              <w:top w:type="dxa" w:w="80"/>
              <w:left w:type="dxa" w:w="100"/>
              <w:bottom w:type="dxa" w:w="80"/>
              <w:right w:type="dxa" w:w="100"/>
            </w:tcMar>
          </w:tcPr>
          <w:p>
            <w:r>
              <w:rPr>
                <w:b w:val="false"/>
                <w:bCs w:val="false"/>
                <w:color w:val="000000"/>
                <w:sz w:val="15"/>
                <w:szCs w:val="15"/>
              </w:rPr>
              <w:t xml:space="preserve">Fully Automate</w:t>
            </w:r>
          </w:p>
        </w:tc>
        <w:tc>
          <w:tcPr>
            <w:tcW w:type="dxa" w:w="3200"/>
            <w:tcMar>
              <w:top w:type="dxa" w:w="80"/>
              <w:left w:type="dxa" w:w="100"/>
              <w:bottom w:type="dxa" w:w="80"/>
              <w:right w:type="dxa" w:w="100"/>
            </w:tcMar>
          </w:tcPr>
          <w:p>
            <w:r>
              <w:rPr>
                <w:b w:val="false"/>
                <w:bCs w:val="false"/>
                <w:color w:val="000000"/>
                <w:sz w:val="15"/>
                <w:szCs w:val="15"/>
              </w:rPr>
              <w:t xml:space="preserve">Formulaic, low risk, trivial to fix</w:t>
            </w:r>
          </w:p>
        </w:tc>
        <w:tc>
          <w:tcPr>
            <w:tcW w:type="dxa" w:w="1000"/>
            <w:tcMar>
              <w:top w:type="dxa" w:w="80"/>
              <w:left w:type="dxa" w:w="100"/>
              <w:bottom w:type="dxa" w:w="80"/>
              <w:right w:type="dxa" w:w="100"/>
            </w:tcMar>
          </w:tcPr>
          <w:p>
            <w:r>
              <w:rPr>
                <w:b w:val="false"/>
                <w:bCs w:val="false"/>
                <w:color w:val="000000"/>
                <w:sz w:val="15"/>
                <w:szCs w:val="15"/>
              </w:rPr>
              <w:t xml:space="preserve">5 min</w:t>
            </w:r>
          </w:p>
        </w:tc>
        <w:tc>
          <w:tcPr>
            <w:tcW w:type="dxa" w:w="1000"/>
            <w:tcMar>
              <w:top w:type="dxa" w:w="80"/>
              <w:left w:type="dxa" w:w="100"/>
              <w:bottom w:type="dxa" w:w="80"/>
              <w:right w:type="dxa" w:w="100"/>
            </w:tcMar>
          </w:tcPr>
          <w:p>
            <w:r>
              <w:rPr>
                <w:b w:val="false"/>
                <w:bCs w:val="false"/>
                <w:color w:val="000000"/>
                <w:sz w:val="15"/>
                <w:szCs w:val="15"/>
              </w:rPr>
              <w:t xml:space="preserve">4 min</w:t>
            </w:r>
          </w:p>
        </w:tc>
        <w:tc>
          <w:tcPr>
            <w:tcW w:type="dxa" w:w="900"/>
            <w:shd w:fill="D9F2D9" w:color="auto" w:val="clear"/>
            <w:tcMar>
              <w:top w:type="dxa" w:w="80"/>
              <w:left w:type="dxa" w:w="100"/>
              <w:bottom w:type="dxa" w:w="80"/>
              <w:right w:type="dxa" w:w="100"/>
            </w:tcMar>
          </w:tcPr>
          <w:p>
            <w:r>
              <w:rPr>
                <w:b w:val="false"/>
                <w:bCs w:val="false"/>
                <w:color w:val="000000"/>
                <w:sz w:val="15"/>
                <w:szCs w:val="15"/>
              </w:rPr>
              <w:t xml:space="preserve">Low</w:t>
            </w:r>
          </w:p>
        </w:tc>
      </w:tr>
      <w:tr>
        <w:tc>
          <w:tcPr>
            <w:tcW w:type="dxa" w:w="2400"/>
            <w:tcMar>
              <w:top w:type="dxa" w:w="80"/>
              <w:left w:type="dxa" w:w="100"/>
              <w:bottom w:type="dxa" w:w="80"/>
              <w:right w:type="dxa" w:w="100"/>
            </w:tcMar>
          </w:tcPr>
          <w:p>
            <w:r>
              <w:rPr>
                <w:b w:val="false"/>
                <w:bCs w:val="false"/>
                <w:color w:val="000000"/>
                <w:sz w:val="15"/>
                <w:szCs w:val="15"/>
              </w:rPr>
              <w:t xml:space="preserve">README / documentation drafting</w:t>
            </w:r>
          </w:p>
        </w:tc>
        <w:tc>
          <w:tcPr>
            <w:tcW w:type="dxa" w:w="900"/>
            <w:tcMar>
              <w:top w:type="dxa" w:w="80"/>
              <w:left w:type="dxa" w:w="100"/>
              <w:bottom w:type="dxa" w:w="80"/>
              <w:right w:type="dxa" w:w="100"/>
            </w:tcMar>
          </w:tcPr>
          <w:p>
            <w:r>
              <w:rPr>
                <w:b w:val="false"/>
                <w:bCs w:val="false"/>
                <w:color w:val="000000"/>
                <w:sz w:val="15"/>
                <w:szCs w:val="15"/>
              </w:rPr>
              <w:t xml:space="preserve">Weekly</w:t>
            </w:r>
          </w:p>
        </w:tc>
        <w:tc>
          <w:tcPr>
            <w:tcW w:type="dxa" w:w="1700"/>
            <w:tcMar>
              <w:top w:type="dxa" w:w="80"/>
              <w:left w:type="dxa" w:w="100"/>
              <w:bottom w:type="dxa" w:w="80"/>
              <w:right w:type="dxa" w:w="100"/>
            </w:tcMar>
          </w:tcPr>
          <w:p>
            <w:r>
              <w:rPr>
                <w:b w:val="false"/>
                <w:bCs w:val="false"/>
                <w:color w:val="000000"/>
                <w:sz w:val="15"/>
                <w:szCs w:val="15"/>
              </w:rPr>
              <w:t xml:space="preserve">Manual writing</w:t>
            </w:r>
          </w:p>
        </w:tc>
        <w:tc>
          <w:tcPr>
            <w:tcW w:type="dxa" w:w="1700"/>
            <w:shd w:fill="DCE9F9" w:color="auto" w:val="clear"/>
            <w:tcMar>
              <w:top w:type="dxa" w:w="80"/>
              <w:left w:type="dxa" w:w="100"/>
              <w:bottom w:type="dxa" w:w="80"/>
              <w:right w:type="dxa" w:w="100"/>
            </w:tcMar>
          </w:tcPr>
          <w:p>
            <w:r>
              <w:rPr>
                <w:b w:val="false"/>
                <w:bCs w:val="false"/>
                <w:color w:val="000000"/>
                <w:sz w:val="15"/>
                <w:szCs w:val="15"/>
              </w:rPr>
              <w:t xml:space="preserve">Delegate + Review</w:t>
            </w:r>
          </w:p>
        </w:tc>
        <w:tc>
          <w:tcPr>
            <w:tcW w:type="dxa" w:w="3200"/>
            <w:tcMar>
              <w:top w:type="dxa" w:w="80"/>
              <w:left w:type="dxa" w:w="100"/>
              <w:bottom w:type="dxa" w:w="80"/>
              <w:right w:type="dxa" w:w="100"/>
            </w:tcMar>
          </w:tcPr>
          <w:p>
            <w:r>
              <w:rPr>
                <w:b w:val="false"/>
                <w:bCs w:val="false"/>
                <w:color w:val="000000"/>
                <w:sz w:val="15"/>
                <w:szCs w:val="15"/>
              </w:rPr>
              <w:t xml:space="preserve">Fast first draft; must verify against actual code</w:t>
            </w:r>
          </w:p>
        </w:tc>
        <w:tc>
          <w:tcPr>
            <w:tcW w:type="dxa" w:w="1000"/>
            <w:tcMar>
              <w:top w:type="dxa" w:w="80"/>
              <w:left w:type="dxa" w:w="100"/>
              <w:bottom w:type="dxa" w:w="80"/>
              <w:right w:type="dxa" w:w="100"/>
            </w:tcMar>
          </w:tcPr>
          <w:p>
            <w:r>
              <w:rPr>
                <w:b w:val="false"/>
                <w:bCs w:val="false"/>
                <w:color w:val="000000"/>
                <w:sz w:val="15"/>
                <w:szCs w:val="15"/>
              </w:rPr>
              <w:t xml:space="preserve">60 min</w:t>
            </w:r>
          </w:p>
        </w:tc>
        <w:tc>
          <w:tcPr>
            <w:tcW w:type="dxa" w:w="1000"/>
            <w:tcMar>
              <w:top w:type="dxa" w:w="80"/>
              <w:left w:type="dxa" w:w="100"/>
              <w:bottom w:type="dxa" w:w="80"/>
              <w:right w:type="dxa" w:w="100"/>
            </w:tcMar>
          </w:tcPr>
          <w:p>
            <w:r>
              <w:rPr>
                <w:b w:val="false"/>
                <w:bCs w:val="false"/>
                <w:color w:val="000000"/>
                <w:sz w:val="15"/>
                <w:szCs w:val="15"/>
              </w:rPr>
              <w:t xml:space="preserve">35 min</w:t>
            </w:r>
          </w:p>
        </w:tc>
        <w:tc>
          <w:tcPr>
            <w:tcW w:type="dxa" w:w="900"/>
            <w:shd w:fill="FFF3CD" w:color="auto" w:val="clear"/>
            <w:tcMar>
              <w:top w:type="dxa" w:w="80"/>
              <w:left w:type="dxa" w:w="100"/>
              <w:bottom w:type="dxa" w:w="80"/>
              <w:right w:type="dxa" w:w="100"/>
            </w:tcMar>
          </w:tcPr>
          <w:p>
            <w:r>
              <w:rPr>
                <w:b w:val="false"/>
                <w:bCs w:val="false"/>
                <w:color w:val="000000"/>
                <w:sz w:val="15"/>
                <w:szCs w:val="15"/>
              </w:rPr>
              <w:t xml:space="preserve">Medium</w:t>
            </w:r>
          </w:p>
        </w:tc>
      </w:tr>
      <w:tr>
        <w:tc>
          <w:tcPr>
            <w:tcW w:type="dxa" w:w="2400"/>
            <w:tcMar>
              <w:top w:type="dxa" w:w="80"/>
              <w:left w:type="dxa" w:w="100"/>
              <w:bottom w:type="dxa" w:w="80"/>
              <w:right w:type="dxa" w:w="100"/>
            </w:tcMar>
          </w:tcPr>
          <w:p>
            <w:r>
              <w:rPr>
                <w:b w:val="false"/>
                <w:bCs w:val="false"/>
                <w:color w:val="000000"/>
                <w:sz w:val="15"/>
                <w:szCs w:val="15"/>
              </w:rPr>
              <w:t xml:space="preserve">DSA problem solving (practice)</w:t>
            </w:r>
          </w:p>
        </w:tc>
        <w:tc>
          <w:tcPr>
            <w:tcW w:type="dxa" w:w="900"/>
            <w:tcMar>
              <w:top w:type="dxa" w:w="80"/>
              <w:left w:type="dxa" w:w="100"/>
              <w:bottom w:type="dxa" w:w="80"/>
              <w:right w:type="dxa" w:w="100"/>
            </w:tcMar>
          </w:tcPr>
          <w:p>
            <w:r>
              <w:rPr>
                <w:b w:val="false"/>
                <w:bCs w:val="false"/>
                <w:color w:val="000000"/>
                <w:sz w:val="15"/>
                <w:szCs w:val="15"/>
              </w:rPr>
              <w:t xml:space="preserve">Daily</w:t>
            </w:r>
          </w:p>
        </w:tc>
        <w:tc>
          <w:tcPr>
            <w:tcW w:type="dxa" w:w="1700"/>
            <w:tcMar>
              <w:top w:type="dxa" w:w="80"/>
              <w:left w:type="dxa" w:w="100"/>
              <w:bottom w:type="dxa" w:w="80"/>
              <w:right w:type="dxa" w:w="100"/>
            </w:tcMar>
          </w:tcPr>
          <w:p>
            <w:r>
              <w:rPr>
                <w:b w:val="false"/>
                <w:bCs w:val="false"/>
                <w:color w:val="000000"/>
                <w:sz w:val="15"/>
                <w:szCs w:val="15"/>
              </w:rPr>
              <w:t xml:space="preserve">Self only</w:t>
            </w:r>
          </w:p>
        </w:tc>
        <w:tc>
          <w:tcPr>
            <w:tcW w:type="dxa" w:w="1700"/>
            <w:shd w:fill="FFE2E2" w:color="auto" w:val="clear"/>
            <w:tcMar>
              <w:top w:type="dxa" w:w="80"/>
              <w:left w:type="dxa" w:w="100"/>
              <w:bottom w:type="dxa" w:w="80"/>
              <w:right w:type="dxa" w:w="100"/>
            </w:tcMar>
          </w:tcPr>
          <w:p>
            <w:r>
              <w:rPr>
                <w:b w:val="false"/>
                <w:bCs w:val="false"/>
                <w:color w:val="000000"/>
                <w:sz w:val="15"/>
                <w:szCs w:val="15"/>
              </w:rPr>
              <w:t xml:space="preserve">Just Me</w:t>
            </w:r>
          </w:p>
        </w:tc>
        <w:tc>
          <w:tcPr>
            <w:tcW w:type="dxa" w:w="3200"/>
            <w:tcMar>
              <w:top w:type="dxa" w:w="80"/>
              <w:left w:type="dxa" w:w="100"/>
              <w:bottom w:type="dxa" w:w="80"/>
              <w:right w:type="dxa" w:w="100"/>
            </w:tcMar>
          </w:tcPr>
          <w:p>
            <w:r>
              <w:rPr>
                <w:b w:val="false"/>
                <w:bCs w:val="false"/>
                <w:color w:val="000000"/>
                <w:sz w:val="15"/>
                <w:szCs w:val="15"/>
              </w:rPr>
              <w:t xml:space="preserve">Practice value is lost if automated</w:t>
            </w:r>
          </w:p>
        </w:tc>
        <w:tc>
          <w:tcPr>
            <w:tcW w:type="dxa" w:w="1000"/>
            <w:tcMar>
              <w:top w:type="dxa" w:w="80"/>
              <w:left w:type="dxa" w:w="100"/>
              <w:bottom w:type="dxa" w:w="80"/>
              <w:right w:type="dxa" w:w="100"/>
            </w:tcMar>
          </w:tcPr>
          <w:p>
            <w:r>
              <w:rPr>
                <w:b w:val="false"/>
                <w:bCs w:val="false"/>
                <w:color w:val="000000"/>
                <w:sz w:val="15"/>
                <w:szCs w:val="15"/>
              </w:rPr>
              <w:t xml:space="preserve">45 min</w:t>
            </w:r>
          </w:p>
        </w:tc>
        <w:tc>
          <w:tcPr>
            <w:tcW w:type="dxa" w:w="1000"/>
            <w:tcMar>
              <w:top w:type="dxa" w:w="80"/>
              <w:left w:type="dxa" w:w="100"/>
              <w:bottom w:type="dxa" w:w="80"/>
              <w:right w:type="dxa" w:w="100"/>
            </w:tcMar>
          </w:tcPr>
          <w:p>
            <w:r>
              <w:rPr>
                <w:b w:val="false"/>
                <w:bCs w:val="false"/>
                <w:color w:val="000000"/>
                <w:sz w:val="15"/>
                <w:szCs w:val="15"/>
              </w:rPr>
              <w:t xml:space="preserve">0 min</w:t>
            </w:r>
          </w:p>
        </w:tc>
        <w:tc>
          <w:tcPr>
            <w:tcW w:type="dxa" w:w="900"/>
            <w:shd w:fill="FFE2E2" w:color="auto" w:val="clear"/>
            <w:tcMar>
              <w:top w:type="dxa" w:w="80"/>
              <w:left w:type="dxa" w:w="100"/>
              <w:bottom w:type="dxa" w:w="80"/>
              <w:right w:type="dxa" w:w="100"/>
            </w:tcMar>
          </w:tcPr>
          <w:p>
            <w:r>
              <w:rPr>
                <w:b w:val="false"/>
                <w:bCs w:val="false"/>
                <w:color w:val="000000"/>
                <w:sz w:val="15"/>
                <w:szCs w:val="15"/>
              </w:rPr>
              <w:t xml:space="preserve">High</w:t>
            </w:r>
          </w:p>
        </w:tc>
      </w:tr>
      <w:tr>
        <w:tc>
          <w:tcPr>
            <w:tcW w:type="dxa" w:w="2400"/>
            <w:tcMar>
              <w:top w:type="dxa" w:w="80"/>
              <w:left w:type="dxa" w:w="100"/>
              <w:bottom w:type="dxa" w:w="80"/>
              <w:right w:type="dxa" w:w="100"/>
            </w:tcMar>
          </w:tcPr>
          <w:p>
            <w:r>
              <w:rPr>
                <w:b w:val="false"/>
                <w:bCs w:val="false"/>
                <w:color w:val="000000"/>
                <w:sz w:val="15"/>
                <w:szCs w:val="15"/>
              </w:rPr>
              <w:t xml:space="preserve">DSA solution review after attempt</w:t>
            </w:r>
          </w:p>
        </w:tc>
        <w:tc>
          <w:tcPr>
            <w:tcW w:type="dxa" w:w="900"/>
            <w:tcMar>
              <w:top w:type="dxa" w:w="80"/>
              <w:left w:type="dxa" w:w="100"/>
              <w:bottom w:type="dxa" w:w="80"/>
              <w:right w:type="dxa" w:w="100"/>
            </w:tcMar>
          </w:tcPr>
          <w:p>
            <w:r>
              <w:rPr>
                <w:b w:val="false"/>
                <w:bCs w:val="false"/>
                <w:color w:val="000000"/>
                <w:sz w:val="15"/>
                <w:szCs w:val="15"/>
              </w:rPr>
              <w:t xml:space="preserve">Daily</w:t>
            </w:r>
          </w:p>
        </w:tc>
        <w:tc>
          <w:tcPr>
            <w:tcW w:type="dxa" w:w="1700"/>
            <w:tcMar>
              <w:top w:type="dxa" w:w="80"/>
              <w:left w:type="dxa" w:w="100"/>
              <w:bottom w:type="dxa" w:w="80"/>
              <w:right w:type="dxa" w:w="100"/>
            </w:tcMar>
          </w:tcPr>
          <w:p>
            <w:r>
              <w:rPr>
                <w:b w:val="false"/>
                <w:bCs w:val="false"/>
                <w:color w:val="000000"/>
                <w:sz w:val="15"/>
                <w:szCs w:val="15"/>
              </w:rPr>
              <w:t xml:space="preserve">Self only</w:t>
            </w:r>
          </w:p>
        </w:tc>
        <w:tc>
          <w:tcPr>
            <w:tcW w:type="dxa" w:w="1700"/>
            <w:shd w:fill="FFF3CD" w:color="auto" w:val="clear"/>
            <w:tcMar>
              <w:top w:type="dxa" w:w="80"/>
              <w:left w:type="dxa" w:w="100"/>
              <w:bottom w:type="dxa" w:w="80"/>
              <w:right w:type="dxa" w:w="100"/>
            </w:tcMar>
          </w:tcPr>
          <w:p>
            <w:r>
              <w:rPr>
                <w:b w:val="false"/>
                <w:bCs w:val="false"/>
                <w:color w:val="000000"/>
                <w:sz w:val="15"/>
                <w:szCs w:val="15"/>
              </w:rPr>
              <w:t xml:space="preserve">Collaborate</w:t>
            </w:r>
          </w:p>
        </w:tc>
        <w:tc>
          <w:tcPr>
            <w:tcW w:type="dxa" w:w="3200"/>
            <w:tcMar>
              <w:top w:type="dxa" w:w="80"/>
              <w:left w:type="dxa" w:w="100"/>
              <w:bottom w:type="dxa" w:w="80"/>
              <w:right w:type="dxa" w:w="100"/>
            </w:tcMar>
          </w:tcPr>
          <w:p>
            <w:r>
              <w:rPr>
                <w:b w:val="false"/>
                <w:bCs w:val="false"/>
                <w:color w:val="000000"/>
                <w:sz w:val="15"/>
                <w:szCs w:val="15"/>
              </w:rPr>
              <w:t xml:space="preserve">AI reviews only after I've solved it myself</w:t>
            </w:r>
          </w:p>
        </w:tc>
        <w:tc>
          <w:tcPr>
            <w:tcW w:type="dxa" w:w="1000"/>
            <w:tcMar>
              <w:top w:type="dxa" w:w="80"/>
              <w:left w:type="dxa" w:w="100"/>
              <w:bottom w:type="dxa" w:w="80"/>
              <w:right w:type="dxa" w:w="100"/>
            </w:tcMar>
          </w:tcPr>
          <w:p>
            <w:r>
              <w:rPr>
                <w:b w:val="false"/>
                <w:bCs w:val="false"/>
                <w:color w:val="000000"/>
                <w:sz w:val="15"/>
                <w:szCs w:val="15"/>
              </w:rPr>
              <w:t xml:space="preserve">15 min</w:t>
            </w:r>
          </w:p>
        </w:tc>
        <w:tc>
          <w:tcPr>
            <w:tcW w:type="dxa" w:w="1000"/>
            <w:tcMar>
              <w:top w:type="dxa" w:w="80"/>
              <w:left w:type="dxa" w:w="100"/>
              <w:bottom w:type="dxa" w:w="80"/>
              <w:right w:type="dxa" w:w="100"/>
            </w:tcMar>
          </w:tcPr>
          <w:p>
            <w:r>
              <w:rPr>
                <w:b w:val="false"/>
                <w:bCs w:val="false"/>
                <w:color w:val="000000"/>
                <w:sz w:val="15"/>
                <w:szCs w:val="15"/>
              </w:rPr>
              <w:t xml:space="preserve">5 min</w:t>
            </w:r>
          </w:p>
        </w:tc>
        <w:tc>
          <w:tcPr>
            <w:tcW w:type="dxa" w:w="900"/>
            <w:shd w:fill="D9F2D9" w:color="auto" w:val="clear"/>
            <w:tcMar>
              <w:top w:type="dxa" w:w="80"/>
              <w:left w:type="dxa" w:w="100"/>
              <w:bottom w:type="dxa" w:w="80"/>
              <w:right w:type="dxa" w:w="100"/>
            </w:tcMar>
          </w:tcPr>
          <w:p>
            <w:r>
              <w:rPr>
                <w:b w:val="false"/>
                <w:bCs w:val="false"/>
                <w:color w:val="000000"/>
                <w:sz w:val="15"/>
                <w:szCs w:val="15"/>
              </w:rPr>
              <w:t xml:space="preserve">Low</w:t>
            </w:r>
          </w:p>
        </w:tc>
      </w:tr>
      <w:tr>
        <w:tc>
          <w:tcPr>
            <w:tcW w:type="dxa" w:w="2400"/>
            <w:tcMar>
              <w:top w:type="dxa" w:w="80"/>
              <w:left w:type="dxa" w:w="100"/>
              <w:bottom w:type="dxa" w:w="80"/>
              <w:right w:type="dxa" w:w="100"/>
            </w:tcMar>
          </w:tcPr>
          <w:p>
            <w:r>
              <w:rPr>
                <w:b w:val="false"/>
                <w:bCs w:val="false"/>
                <w:color w:val="000000"/>
                <w:sz w:val="15"/>
                <w:szCs w:val="15"/>
              </w:rPr>
              <w:t xml:space="preserve">Lecture / course notes formatting</w:t>
            </w:r>
          </w:p>
        </w:tc>
        <w:tc>
          <w:tcPr>
            <w:tcW w:type="dxa" w:w="900"/>
            <w:tcMar>
              <w:top w:type="dxa" w:w="80"/>
              <w:left w:type="dxa" w:w="100"/>
              <w:bottom w:type="dxa" w:w="80"/>
              <w:right w:type="dxa" w:w="100"/>
            </w:tcMar>
          </w:tcPr>
          <w:p>
            <w:r>
              <w:rPr>
                <w:b w:val="false"/>
                <w:bCs w:val="false"/>
                <w:color w:val="000000"/>
                <w:sz w:val="15"/>
                <w:szCs w:val="15"/>
              </w:rPr>
              <w:t xml:space="preserve">Weekly</w:t>
            </w:r>
          </w:p>
        </w:tc>
        <w:tc>
          <w:tcPr>
            <w:tcW w:type="dxa" w:w="1700"/>
            <w:tcMar>
              <w:top w:type="dxa" w:w="80"/>
              <w:left w:type="dxa" w:w="100"/>
              <w:bottom w:type="dxa" w:w="80"/>
              <w:right w:type="dxa" w:w="100"/>
            </w:tcMar>
          </w:tcPr>
          <w:p>
            <w:r>
              <w:rPr>
                <w:b w:val="false"/>
                <w:bCs w:val="false"/>
                <w:color w:val="000000"/>
                <w:sz w:val="15"/>
                <w:szCs w:val="15"/>
              </w:rPr>
              <w:t xml:space="preserve">Manual (Notion/Word)</w:t>
            </w:r>
          </w:p>
        </w:tc>
        <w:tc>
          <w:tcPr>
            <w:tcW w:type="dxa" w:w="1700"/>
            <w:shd w:fill="DCE9F9" w:color="auto" w:val="clear"/>
            <w:tcMar>
              <w:top w:type="dxa" w:w="80"/>
              <w:left w:type="dxa" w:w="100"/>
              <w:bottom w:type="dxa" w:w="80"/>
              <w:right w:type="dxa" w:w="100"/>
            </w:tcMar>
          </w:tcPr>
          <w:p>
            <w:r>
              <w:rPr>
                <w:b w:val="false"/>
                <w:bCs w:val="false"/>
                <w:color w:val="000000"/>
                <w:sz w:val="15"/>
                <w:szCs w:val="15"/>
              </w:rPr>
              <w:t xml:space="preserve">Delegate + Review</w:t>
            </w:r>
          </w:p>
        </w:tc>
        <w:tc>
          <w:tcPr>
            <w:tcW w:type="dxa" w:w="3200"/>
            <w:tcMar>
              <w:top w:type="dxa" w:w="80"/>
              <w:left w:type="dxa" w:w="100"/>
              <w:bottom w:type="dxa" w:w="80"/>
              <w:right w:type="dxa" w:w="100"/>
            </w:tcMar>
          </w:tcPr>
          <w:p>
            <w:r>
              <w:rPr>
                <w:b w:val="false"/>
                <w:bCs w:val="false"/>
                <w:color w:val="000000"/>
                <w:sz w:val="15"/>
                <w:szCs w:val="15"/>
              </w:rPr>
              <w:t xml:space="preserve">Repetitive structuring; accuracy checked manually</w:t>
            </w:r>
          </w:p>
        </w:tc>
        <w:tc>
          <w:tcPr>
            <w:tcW w:type="dxa" w:w="1000"/>
            <w:tcMar>
              <w:top w:type="dxa" w:w="80"/>
              <w:left w:type="dxa" w:w="100"/>
              <w:bottom w:type="dxa" w:w="80"/>
              <w:right w:type="dxa" w:w="100"/>
            </w:tcMar>
          </w:tcPr>
          <w:p>
            <w:r>
              <w:rPr>
                <w:b w:val="false"/>
                <w:bCs w:val="false"/>
                <w:color w:val="000000"/>
                <w:sz w:val="15"/>
                <w:szCs w:val="15"/>
              </w:rPr>
              <w:t xml:space="preserve">40 min</w:t>
            </w:r>
          </w:p>
        </w:tc>
        <w:tc>
          <w:tcPr>
            <w:tcW w:type="dxa" w:w="1000"/>
            <w:tcMar>
              <w:top w:type="dxa" w:w="80"/>
              <w:left w:type="dxa" w:w="100"/>
              <w:bottom w:type="dxa" w:w="80"/>
              <w:right w:type="dxa" w:w="100"/>
            </w:tcMar>
          </w:tcPr>
          <w:p>
            <w:r>
              <w:rPr>
                <w:b w:val="false"/>
                <w:bCs w:val="false"/>
                <w:color w:val="000000"/>
                <w:sz w:val="15"/>
                <w:szCs w:val="15"/>
              </w:rPr>
              <w:t xml:space="preserve">25 min</w:t>
            </w:r>
          </w:p>
        </w:tc>
        <w:tc>
          <w:tcPr>
            <w:tcW w:type="dxa" w:w="900"/>
            <w:shd w:fill="FFF3CD" w:color="auto" w:val="clear"/>
            <w:tcMar>
              <w:top w:type="dxa" w:w="80"/>
              <w:left w:type="dxa" w:w="100"/>
              <w:bottom w:type="dxa" w:w="80"/>
              <w:right w:type="dxa" w:w="100"/>
            </w:tcMar>
          </w:tcPr>
          <w:p>
            <w:r>
              <w:rPr>
                <w:b w:val="false"/>
                <w:bCs w:val="false"/>
                <w:color w:val="000000"/>
                <w:sz w:val="15"/>
                <w:szCs w:val="15"/>
              </w:rPr>
              <w:t xml:space="preserve">Medium</w:t>
            </w:r>
          </w:p>
        </w:tc>
      </w:tr>
      <w:tr>
        <w:tc>
          <w:tcPr>
            <w:tcW w:type="dxa" w:w="2400"/>
            <w:tcMar>
              <w:top w:type="dxa" w:w="80"/>
              <w:left w:type="dxa" w:w="100"/>
              <w:bottom w:type="dxa" w:w="80"/>
              <w:right w:type="dxa" w:w="100"/>
            </w:tcMar>
          </w:tcPr>
          <w:p>
            <w:r>
              <w:rPr>
                <w:b w:val="false"/>
                <w:bCs w:val="false"/>
                <w:color w:val="000000"/>
                <w:sz w:val="15"/>
                <w:szCs w:val="15"/>
              </w:rPr>
              <w:t xml:space="preserve">Code review comments (FlyRank tasks)</w:t>
            </w:r>
          </w:p>
        </w:tc>
        <w:tc>
          <w:tcPr>
            <w:tcW w:type="dxa" w:w="900"/>
            <w:tcMar>
              <w:top w:type="dxa" w:w="80"/>
              <w:left w:type="dxa" w:w="100"/>
              <w:bottom w:type="dxa" w:w="80"/>
              <w:right w:type="dxa" w:w="100"/>
            </w:tcMar>
          </w:tcPr>
          <w:p>
            <w:r>
              <w:rPr>
                <w:b w:val="false"/>
                <w:bCs w:val="false"/>
                <w:color w:val="000000"/>
                <w:sz w:val="15"/>
                <w:szCs w:val="15"/>
              </w:rPr>
              <w:t xml:space="preserve">Weekly</w:t>
            </w:r>
          </w:p>
        </w:tc>
        <w:tc>
          <w:tcPr>
            <w:tcW w:type="dxa" w:w="1700"/>
            <w:tcMar>
              <w:top w:type="dxa" w:w="80"/>
              <w:left w:type="dxa" w:w="100"/>
              <w:bottom w:type="dxa" w:w="80"/>
              <w:right w:type="dxa" w:w="100"/>
            </w:tcMar>
          </w:tcPr>
          <w:p>
            <w:r>
              <w:rPr>
                <w:b w:val="false"/>
                <w:bCs w:val="false"/>
                <w:color w:val="000000"/>
                <w:sz w:val="15"/>
                <w:szCs w:val="15"/>
              </w:rPr>
              <w:t xml:space="preserve">Self review</w:t>
            </w:r>
          </w:p>
        </w:tc>
        <w:tc>
          <w:tcPr>
            <w:tcW w:type="dxa" w:w="1700"/>
            <w:shd w:fill="FFF3CD" w:color="auto" w:val="clear"/>
            <w:tcMar>
              <w:top w:type="dxa" w:w="80"/>
              <w:left w:type="dxa" w:w="100"/>
              <w:bottom w:type="dxa" w:w="80"/>
              <w:right w:type="dxa" w:w="100"/>
            </w:tcMar>
          </w:tcPr>
          <w:p>
            <w:r>
              <w:rPr>
                <w:b w:val="false"/>
                <w:bCs w:val="false"/>
                <w:color w:val="000000"/>
                <w:sz w:val="15"/>
                <w:szCs w:val="15"/>
              </w:rPr>
              <w:t xml:space="preserve">Collaborate</w:t>
            </w:r>
          </w:p>
        </w:tc>
        <w:tc>
          <w:tcPr>
            <w:tcW w:type="dxa" w:w="3200"/>
            <w:tcMar>
              <w:top w:type="dxa" w:w="80"/>
              <w:left w:type="dxa" w:w="100"/>
              <w:bottom w:type="dxa" w:w="80"/>
              <w:right w:type="dxa" w:w="100"/>
            </w:tcMar>
          </w:tcPr>
          <w:p>
            <w:r>
              <w:rPr>
                <w:b w:val="false"/>
                <w:bCs w:val="false"/>
                <w:color w:val="000000"/>
                <w:sz w:val="15"/>
                <w:szCs w:val="15"/>
              </w:rPr>
              <w:t xml:space="preserve">Needs domain judgement; AI catches oversights</w:t>
            </w:r>
          </w:p>
        </w:tc>
        <w:tc>
          <w:tcPr>
            <w:tcW w:type="dxa" w:w="1000"/>
            <w:tcMar>
              <w:top w:type="dxa" w:w="80"/>
              <w:left w:type="dxa" w:w="100"/>
              <w:bottom w:type="dxa" w:w="80"/>
              <w:right w:type="dxa" w:w="100"/>
            </w:tcMar>
          </w:tcPr>
          <w:p>
            <w:r>
              <w:rPr>
                <w:b w:val="false"/>
                <w:bCs w:val="false"/>
                <w:color w:val="000000"/>
                <w:sz w:val="15"/>
                <w:szCs w:val="15"/>
              </w:rPr>
              <w:t xml:space="preserve">30 min</w:t>
            </w:r>
          </w:p>
        </w:tc>
        <w:tc>
          <w:tcPr>
            <w:tcW w:type="dxa" w:w="1000"/>
            <w:tcMar>
              <w:top w:type="dxa" w:w="80"/>
              <w:left w:type="dxa" w:w="100"/>
              <w:bottom w:type="dxa" w:w="80"/>
              <w:right w:type="dxa" w:w="100"/>
            </w:tcMar>
          </w:tcPr>
          <w:p>
            <w:r>
              <w:rPr>
                <w:b w:val="false"/>
                <w:bCs w:val="false"/>
                <w:color w:val="000000"/>
                <w:sz w:val="15"/>
                <w:szCs w:val="15"/>
              </w:rPr>
              <w:t xml:space="preserve">10 min</w:t>
            </w:r>
          </w:p>
        </w:tc>
        <w:tc>
          <w:tcPr>
            <w:tcW w:type="dxa" w:w="900"/>
            <w:shd w:fill="FFF3CD" w:color="auto" w:val="clear"/>
            <w:tcMar>
              <w:top w:type="dxa" w:w="80"/>
              <w:left w:type="dxa" w:w="100"/>
              <w:bottom w:type="dxa" w:w="80"/>
              <w:right w:type="dxa" w:w="100"/>
            </w:tcMar>
          </w:tcPr>
          <w:p>
            <w:r>
              <w:rPr>
                <w:b w:val="false"/>
                <w:bCs w:val="false"/>
                <w:color w:val="000000"/>
                <w:sz w:val="15"/>
                <w:szCs w:val="15"/>
              </w:rPr>
              <w:t xml:space="preserve">Medium</w:t>
            </w:r>
          </w:p>
        </w:tc>
      </w:tr>
      <w:tr>
        <w:tc>
          <w:tcPr>
            <w:tcW w:type="dxa" w:w="2400"/>
            <w:tcMar>
              <w:top w:type="dxa" w:w="80"/>
              <w:left w:type="dxa" w:w="100"/>
              <w:bottom w:type="dxa" w:w="80"/>
              <w:right w:type="dxa" w:w="100"/>
            </w:tcMar>
          </w:tcPr>
          <w:p>
            <w:r>
              <w:rPr>
                <w:b w:val="false"/>
                <w:bCs w:val="false"/>
                <w:color w:val="000000"/>
                <w:sz w:val="15"/>
                <w:szCs w:val="15"/>
              </w:rPr>
              <w:t xml:space="preserve">Standup / status update drafting</w:t>
            </w:r>
          </w:p>
        </w:tc>
        <w:tc>
          <w:tcPr>
            <w:tcW w:type="dxa" w:w="900"/>
            <w:tcMar>
              <w:top w:type="dxa" w:w="80"/>
              <w:left w:type="dxa" w:w="100"/>
              <w:bottom w:type="dxa" w:w="80"/>
              <w:right w:type="dxa" w:w="100"/>
            </w:tcMar>
          </w:tcPr>
          <w:p>
            <w:r>
              <w:rPr>
                <w:b w:val="false"/>
                <w:bCs w:val="false"/>
                <w:color w:val="000000"/>
                <w:sz w:val="15"/>
                <w:szCs w:val="15"/>
              </w:rPr>
              <w:t xml:space="preserve">Daily</w:t>
            </w:r>
          </w:p>
        </w:tc>
        <w:tc>
          <w:tcPr>
            <w:tcW w:type="dxa" w:w="1700"/>
            <w:tcMar>
              <w:top w:type="dxa" w:w="80"/>
              <w:left w:type="dxa" w:w="100"/>
              <w:bottom w:type="dxa" w:w="80"/>
              <w:right w:type="dxa" w:w="100"/>
            </w:tcMar>
          </w:tcPr>
          <w:p>
            <w:r>
              <w:rPr>
                <w:b w:val="false"/>
                <w:bCs w:val="false"/>
                <w:color w:val="000000"/>
                <w:sz w:val="15"/>
                <w:szCs w:val="15"/>
              </w:rPr>
              <w:t xml:space="preserve">Manual</w:t>
            </w:r>
          </w:p>
        </w:tc>
        <w:tc>
          <w:tcPr>
            <w:tcW w:type="dxa" w:w="1700"/>
            <w:shd w:fill="DCE9F9" w:color="auto" w:val="clear"/>
            <w:tcMar>
              <w:top w:type="dxa" w:w="80"/>
              <w:left w:type="dxa" w:w="100"/>
              <w:bottom w:type="dxa" w:w="80"/>
              <w:right w:type="dxa" w:w="100"/>
            </w:tcMar>
          </w:tcPr>
          <w:p>
            <w:r>
              <w:rPr>
                <w:b w:val="false"/>
                <w:bCs w:val="false"/>
                <w:color w:val="000000"/>
                <w:sz w:val="15"/>
                <w:szCs w:val="15"/>
              </w:rPr>
              <w:t xml:space="preserve">Delegate + Review</w:t>
            </w:r>
          </w:p>
        </w:tc>
        <w:tc>
          <w:tcPr>
            <w:tcW w:type="dxa" w:w="3200"/>
            <w:tcMar>
              <w:top w:type="dxa" w:w="80"/>
              <w:left w:type="dxa" w:w="100"/>
              <w:bottom w:type="dxa" w:w="80"/>
              <w:right w:type="dxa" w:w="100"/>
            </w:tcMar>
          </w:tcPr>
          <w:p>
            <w:r>
              <w:rPr>
                <w:b w:val="false"/>
                <w:bCs w:val="false"/>
                <w:color w:val="000000"/>
                <w:sz w:val="15"/>
                <w:szCs w:val="15"/>
              </w:rPr>
              <w:t xml:space="preserve">Repetitive format, factual content verified</w:t>
            </w:r>
          </w:p>
        </w:tc>
        <w:tc>
          <w:tcPr>
            <w:tcW w:type="dxa" w:w="1000"/>
            <w:tcMar>
              <w:top w:type="dxa" w:w="80"/>
              <w:left w:type="dxa" w:w="100"/>
              <w:bottom w:type="dxa" w:w="80"/>
              <w:right w:type="dxa" w:w="100"/>
            </w:tcMar>
          </w:tcPr>
          <w:p>
            <w:r>
              <w:rPr>
                <w:b w:val="false"/>
                <w:bCs w:val="false"/>
                <w:color w:val="000000"/>
                <w:sz w:val="15"/>
                <w:szCs w:val="15"/>
              </w:rPr>
              <w:t xml:space="preserve">10 min</w:t>
            </w:r>
          </w:p>
        </w:tc>
        <w:tc>
          <w:tcPr>
            <w:tcW w:type="dxa" w:w="1000"/>
            <w:tcMar>
              <w:top w:type="dxa" w:w="80"/>
              <w:left w:type="dxa" w:w="100"/>
              <w:bottom w:type="dxa" w:w="80"/>
              <w:right w:type="dxa" w:w="100"/>
            </w:tcMar>
          </w:tcPr>
          <w:p>
            <w:r>
              <w:rPr>
                <w:b w:val="false"/>
                <w:bCs w:val="false"/>
                <w:color w:val="000000"/>
                <w:sz w:val="15"/>
                <w:szCs w:val="15"/>
              </w:rPr>
              <w:t xml:space="preserve">5 min</w:t>
            </w:r>
          </w:p>
        </w:tc>
        <w:tc>
          <w:tcPr>
            <w:tcW w:type="dxa" w:w="900"/>
            <w:shd w:fill="D9F2D9" w:color="auto" w:val="clear"/>
            <w:tcMar>
              <w:top w:type="dxa" w:w="80"/>
              <w:left w:type="dxa" w:w="100"/>
              <w:bottom w:type="dxa" w:w="80"/>
              <w:right w:type="dxa" w:w="100"/>
            </w:tcMar>
          </w:tcPr>
          <w:p>
            <w:r>
              <w:rPr>
                <w:b w:val="false"/>
                <w:bCs w:val="false"/>
                <w:color w:val="000000"/>
                <w:sz w:val="15"/>
                <w:szCs w:val="15"/>
              </w:rPr>
              <w:t xml:space="preserve">Low</w:t>
            </w:r>
          </w:p>
        </w:tc>
      </w:tr>
      <w:tr>
        <w:tc>
          <w:tcPr>
            <w:tcW w:type="dxa" w:w="2400"/>
            <w:tcMar>
              <w:top w:type="dxa" w:w="80"/>
              <w:left w:type="dxa" w:w="100"/>
              <w:bottom w:type="dxa" w:w="80"/>
              <w:right w:type="dxa" w:w="100"/>
            </w:tcMar>
          </w:tcPr>
          <w:p>
            <w:r>
              <w:rPr>
                <w:b w:val="false"/>
                <w:bCs w:val="false"/>
                <w:color w:val="000000"/>
                <w:sz w:val="15"/>
                <w:szCs w:val="15"/>
              </w:rPr>
              <w:t xml:space="preserve">Project planning / task breakdown</w:t>
            </w:r>
          </w:p>
        </w:tc>
        <w:tc>
          <w:tcPr>
            <w:tcW w:type="dxa" w:w="900"/>
            <w:tcMar>
              <w:top w:type="dxa" w:w="80"/>
              <w:left w:type="dxa" w:w="100"/>
              <w:bottom w:type="dxa" w:w="80"/>
              <w:right w:type="dxa" w:w="100"/>
            </w:tcMar>
          </w:tcPr>
          <w:p>
            <w:r>
              <w:rPr>
                <w:b w:val="false"/>
                <w:bCs w:val="false"/>
                <w:color w:val="000000"/>
                <w:sz w:val="15"/>
                <w:szCs w:val="15"/>
              </w:rPr>
              <w:t xml:space="preserve">Weekly</w:t>
            </w:r>
          </w:p>
        </w:tc>
        <w:tc>
          <w:tcPr>
            <w:tcW w:type="dxa" w:w="1700"/>
            <w:tcMar>
              <w:top w:type="dxa" w:w="80"/>
              <w:left w:type="dxa" w:w="100"/>
              <w:bottom w:type="dxa" w:w="80"/>
              <w:right w:type="dxa" w:w="100"/>
            </w:tcMar>
          </w:tcPr>
          <w:p>
            <w:r>
              <w:rPr>
                <w:b w:val="false"/>
                <w:bCs w:val="false"/>
                <w:color w:val="000000"/>
                <w:sz w:val="15"/>
                <w:szCs w:val="15"/>
              </w:rPr>
              <w:t xml:space="preserve">Manual to-do list</w:t>
            </w:r>
          </w:p>
        </w:tc>
        <w:tc>
          <w:tcPr>
            <w:tcW w:type="dxa" w:w="1700"/>
            <w:shd w:fill="FFF3CD" w:color="auto" w:val="clear"/>
            <w:tcMar>
              <w:top w:type="dxa" w:w="80"/>
              <w:left w:type="dxa" w:w="100"/>
              <w:bottom w:type="dxa" w:w="80"/>
              <w:right w:type="dxa" w:w="100"/>
            </w:tcMar>
          </w:tcPr>
          <w:p>
            <w:r>
              <w:rPr>
                <w:b w:val="false"/>
                <w:bCs w:val="false"/>
                <w:color w:val="000000"/>
                <w:sz w:val="15"/>
                <w:szCs w:val="15"/>
              </w:rPr>
              <w:t xml:space="preserve">Collaborate</w:t>
            </w:r>
          </w:p>
        </w:tc>
        <w:tc>
          <w:tcPr>
            <w:tcW w:type="dxa" w:w="3200"/>
            <w:tcMar>
              <w:top w:type="dxa" w:w="80"/>
              <w:left w:type="dxa" w:w="100"/>
              <w:bottom w:type="dxa" w:w="80"/>
              <w:right w:type="dxa" w:w="100"/>
            </w:tcMar>
          </w:tcPr>
          <w:p>
            <w:r>
              <w:rPr>
                <w:b w:val="false"/>
                <w:bCs w:val="false"/>
                <w:color w:val="000000"/>
                <w:sz w:val="15"/>
                <w:szCs w:val="15"/>
              </w:rPr>
              <w:t xml:space="preserve">Needs prioritisation judgement specific to my goals</w:t>
            </w:r>
          </w:p>
        </w:tc>
        <w:tc>
          <w:tcPr>
            <w:tcW w:type="dxa" w:w="1000"/>
            <w:tcMar>
              <w:top w:type="dxa" w:w="80"/>
              <w:left w:type="dxa" w:w="100"/>
              <w:bottom w:type="dxa" w:w="80"/>
              <w:right w:type="dxa" w:w="100"/>
            </w:tcMar>
          </w:tcPr>
          <w:p>
            <w:r>
              <w:rPr>
                <w:b w:val="false"/>
                <w:bCs w:val="false"/>
                <w:color w:val="000000"/>
                <w:sz w:val="15"/>
                <w:szCs w:val="15"/>
              </w:rPr>
              <w:t xml:space="preserve">30 min</w:t>
            </w:r>
          </w:p>
        </w:tc>
        <w:tc>
          <w:tcPr>
            <w:tcW w:type="dxa" w:w="1000"/>
            <w:tcMar>
              <w:top w:type="dxa" w:w="80"/>
              <w:left w:type="dxa" w:w="100"/>
              <w:bottom w:type="dxa" w:w="80"/>
              <w:right w:type="dxa" w:w="100"/>
            </w:tcMar>
          </w:tcPr>
          <w:p>
            <w:r>
              <w:rPr>
                <w:b w:val="false"/>
                <w:bCs w:val="false"/>
                <w:color w:val="000000"/>
                <w:sz w:val="15"/>
                <w:szCs w:val="15"/>
              </w:rPr>
              <w:t xml:space="preserve">10 min</w:t>
            </w:r>
          </w:p>
        </w:tc>
        <w:tc>
          <w:tcPr>
            <w:tcW w:type="dxa" w:w="900"/>
            <w:shd w:fill="FFF3CD" w:color="auto" w:val="clear"/>
            <w:tcMar>
              <w:top w:type="dxa" w:w="80"/>
              <w:left w:type="dxa" w:w="100"/>
              <w:bottom w:type="dxa" w:w="80"/>
              <w:right w:type="dxa" w:w="100"/>
            </w:tcMar>
          </w:tcPr>
          <w:p>
            <w:r>
              <w:rPr>
                <w:b w:val="false"/>
                <w:bCs w:val="false"/>
                <w:color w:val="000000"/>
                <w:sz w:val="15"/>
                <w:szCs w:val="15"/>
              </w:rPr>
              <w:t xml:space="preserve">Medium</w:t>
            </w:r>
          </w:p>
        </w:tc>
      </w:tr>
      <w:tr>
        <w:tc>
          <w:tcPr>
            <w:tcW w:type="dxa" w:w="2400"/>
            <w:tcMar>
              <w:top w:type="dxa" w:w="80"/>
              <w:left w:type="dxa" w:w="100"/>
              <w:bottom w:type="dxa" w:w="80"/>
              <w:right w:type="dxa" w:w="100"/>
            </w:tcMar>
          </w:tcPr>
          <w:p>
            <w:r>
              <w:rPr>
                <w:b w:val="false"/>
                <w:bCs w:val="false"/>
                <w:color w:val="000000"/>
                <w:sz w:val="15"/>
                <w:szCs w:val="15"/>
              </w:rPr>
              <w:t xml:space="preserve">GitHub repository cleanup</w:t>
            </w:r>
          </w:p>
        </w:tc>
        <w:tc>
          <w:tcPr>
            <w:tcW w:type="dxa" w:w="900"/>
            <w:tcMar>
              <w:top w:type="dxa" w:w="80"/>
              <w:left w:type="dxa" w:w="100"/>
              <w:bottom w:type="dxa" w:w="80"/>
              <w:right w:type="dxa" w:w="100"/>
            </w:tcMar>
          </w:tcPr>
          <w:p>
            <w:r>
              <w:rPr>
                <w:b w:val="false"/>
                <w:bCs w:val="false"/>
                <w:color w:val="000000"/>
                <w:sz w:val="15"/>
                <w:szCs w:val="15"/>
              </w:rPr>
              <w:t xml:space="preserve">Weekly</w:t>
            </w:r>
          </w:p>
        </w:tc>
        <w:tc>
          <w:tcPr>
            <w:tcW w:type="dxa" w:w="1700"/>
            <w:tcMar>
              <w:top w:type="dxa" w:w="80"/>
              <w:left w:type="dxa" w:w="100"/>
              <w:bottom w:type="dxa" w:w="80"/>
              <w:right w:type="dxa" w:w="100"/>
            </w:tcMar>
          </w:tcPr>
          <w:p>
            <w:r>
              <w:rPr>
                <w:b w:val="false"/>
                <w:bCs w:val="false"/>
                <w:color w:val="000000"/>
                <w:sz w:val="15"/>
                <w:szCs w:val="15"/>
              </w:rPr>
              <w:t xml:space="preserve">Manual</w:t>
            </w:r>
          </w:p>
        </w:tc>
        <w:tc>
          <w:tcPr>
            <w:tcW w:type="dxa" w:w="1700"/>
            <w:shd w:fill="DCE9F9" w:color="auto" w:val="clear"/>
            <w:tcMar>
              <w:top w:type="dxa" w:w="80"/>
              <w:left w:type="dxa" w:w="100"/>
              <w:bottom w:type="dxa" w:w="80"/>
              <w:right w:type="dxa" w:w="100"/>
            </w:tcMar>
          </w:tcPr>
          <w:p>
            <w:r>
              <w:rPr>
                <w:b w:val="false"/>
                <w:bCs w:val="false"/>
                <w:color w:val="000000"/>
                <w:sz w:val="15"/>
                <w:szCs w:val="15"/>
              </w:rPr>
              <w:t xml:space="preserve">Delegate + Review</w:t>
            </w:r>
          </w:p>
        </w:tc>
        <w:tc>
          <w:tcPr>
            <w:tcW w:type="dxa" w:w="3200"/>
            <w:tcMar>
              <w:top w:type="dxa" w:w="80"/>
              <w:left w:type="dxa" w:w="100"/>
              <w:bottom w:type="dxa" w:w="80"/>
              <w:right w:type="dxa" w:w="100"/>
            </w:tcMar>
          </w:tcPr>
          <w:p>
            <w:r>
              <w:rPr>
                <w:b w:val="false"/>
                <w:bCs w:val="false"/>
                <w:color w:val="000000"/>
                <w:sz w:val="15"/>
                <w:szCs w:val="15"/>
              </w:rPr>
              <w:t xml:space="preserve">Structural, low risk, easy visual check</w:t>
            </w:r>
          </w:p>
        </w:tc>
        <w:tc>
          <w:tcPr>
            <w:tcW w:type="dxa" w:w="1000"/>
            <w:tcMar>
              <w:top w:type="dxa" w:w="80"/>
              <w:left w:type="dxa" w:w="100"/>
              <w:bottom w:type="dxa" w:w="80"/>
              <w:right w:type="dxa" w:w="100"/>
            </w:tcMar>
          </w:tcPr>
          <w:p>
            <w:r>
              <w:rPr>
                <w:b w:val="false"/>
                <w:bCs w:val="false"/>
                <w:color w:val="000000"/>
                <w:sz w:val="15"/>
                <w:szCs w:val="15"/>
              </w:rPr>
              <w:t xml:space="preserve">20 min</w:t>
            </w:r>
          </w:p>
        </w:tc>
        <w:tc>
          <w:tcPr>
            <w:tcW w:type="dxa" w:w="1000"/>
            <w:tcMar>
              <w:top w:type="dxa" w:w="80"/>
              <w:left w:type="dxa" w:w="100"/>
              <w:bottom w:type="dxa" w:w="80"/>
              <w:right w:type="dxa" w:w="100"/>
            </w:tcMar>
          </w:tcPr>
          <w:p>
            <w:r>
              <w:rPr>
                <w:b w:val="false"/>
                <w:bCs w:val="false"/>
                <w:color w:val="000000"/>
                <w:sz w:val="15"/>
                <w:szCs w:val="15"/>
              </w:rPr>
              <w:t xml:space="preserve">12 min</w:t>
            </w:r>
          </w:p>
        </w:tc>
        <w:tc>
          <w:tcPr>
            <w:tcW w:type="dxa" w:w="900"/>
            <w:shd w:fill="D9F2D9" w:color="auto" w:val="clear"/>
            <w:tcMar>
              <w:top w:type="dxa" w:w="80"/>
              <w:left w:type="dxa" w:w="100"/>
              <w:bottom w:type="dxa" w:w="80"/>
              <w:right w:type="dxa" w:w="100"/>
            </w:tcMar>
          </w:tcPr>
          <w:p>
            <w:r>
              <w:rPr>
                <w:b w:val="false"/>
                <w:bCs w:val="false"/>
                <w:color w:val="000000"/>
                <w:sz w:val="15"/>
                <w:szCs w:val="15"/>
              </w:rPr>
              <w:t xml:space="preserve">Low</w:t>
            </w:r>
          </w:p>
        </w:tc>
      </w:tr>
      <w:tr>
        <w:tc>
          <w:tcPr>
            <w:tcW w:type="dxa" w:w="2400"/>
            <w:tcMar>
              <w:top w:type="dxa" w:w="80"/>
              <w:left w:type="dxa" w:w="100"/>
              <w:bottom w:type="dxa" w:w="80"/>
              <w:right w:type="dxa" w:w="100"/>
            </w:tcMar>
          </w:tcPr>
          <w:p>
            <w:r>
              <w:rPr>
                <w:b w:val="false"/>
                <w:bCs w:val="false"/>
                <w:color w:val="000000"/>
                <w:sz w:val="15"/>
                <w:szCs w:val="15"/>
              </w:rPr>
              <w:t xml:space="preserve">Anthropic Academy course notes</w:t>
            </w:r>
          </w:p>
        </w:tc>
        <w:tc>
          <w:tcPr>
            <w:tcW w:type="dxa" w:w="900"/>
            <w:tcMar>
              <w:top w:type="dxa" w:w="80"/>
              <w:left w:type="dxa" w:w="100"/>
              <w:bottom w:type="dxa" w:w="80"/>
              <w:right w:type="dxa" w:w="100"/>
            </w:tcMar>
          </w:tcPr>
          <w:p>
            <w:r>
              <w:rPr>
                <w:b w:val="false"/>
                <w:bCs w:val="false"/>
                <w:color w:val="000000"/>
                <w:sz w:val="15"/>
                <w:szCs w:val="15"/>
              </w:rPr>
              <w:t xml:space="preserve">Weekly</w:t>
            </w:r>
          </w:p>
        </w:tc>
        <w:tc>
          <w:tcPr>
            <w:tcW w:type="dxa" w:w="1700"/>
            <w:tcMar>
              <w:top w:type="dxa" w:w="80"/>
              <w:left w:type="dxa" w:w="100"/>
              <w:bottom w:type="dxa" w:w="80"/>
              <w:right w:type="dxa" w:w="100"/>
            </w:tcMar>
          </w:tcPr>
          <w:p>
            <w:r>
              <w:rPr>
                <w:b w:val="false"/>
                <w:bCs w:val="false"/>
                <w:color w:val="000000"/>
                <w:sz w:val="15"/>
                <w:szCs w:val="15"/>
              </w:rPr>
              <w:t xml:space="preserve">Manual</w:t>
            </w:r>
          </w:p>
        </w:tc>
        <w:tc>
          <w:tcPr>
            <w:tcW w:type="dxa" w:w="1700"/>
            <w:shd w:fill="FFE2E2" w:color="auto" w:val="clear"/>
            <w:tcMar>
              <w:top w:type="dxa" w:w="80"/>
              <w:left w:type="dxa" w:w="100"/>
              <w:bottom w:type="dxa" w:w="80"/>
              <w:right w:type="dxa" w:w="100"/>
            </w:tcMar>
          </w:tcPr>
          <w:p>
            <w:r>
              <w:rPr>
                <w:b w:val="false"/>
                <w:bCs w:val="false"/>
                <w:color w:val="000000"/>
                <w:sz w:val="15"/>
                <w:szCs w:val="15"/>
              </w:rPr>
              <w:t xml:space="preserve">Just Me</w:t>
            </w:r>
          </w:p>
        </w:tc>
        <w:tc>
          <w:tcPr>
            <w:tcW w:type="dxa" w:w="3200"/>
            <w:tcMar>
              <w:top w:type="dxa" w:w="80"/>
              <w:left w:type="dxa" w:w="100"/>
              <w:bottom w:type="dxa" w:w="80"/>
              <w:right w:type="dxa" w:w="100"/>
            </w:tcMar>
          </w:tcPr>
          <w:p>
            <w:r>
              <w:rPr>
                <w:b w:val="false"/>
                <w:bCs w:val="false"/>
                <w:color w:val="000000"/>
                <w:sz w:val="15"/>
                <w:szCs w:val="15"/>
              </w:rPr>
              <w:t xml:space="preserve">Learning-critical; writing builds retention</w:t>
            </w:r>
          </w:p>
        </w:tc>
        <w:tc>
          <w:tcPr>
            <w:tcW w:type="dxa" w:w="1000"/>
            <w:tcMar>
              <w:top w:type="dxa" w:w="80"/>
              <w:left w:type="dxa" w:w="100"/>
              <w:bottom w:type="dxa" w:w="80"/>
              <w:right w:type="dxa" w:w="100"/>
            </w:tcMar>
          </w:tcPr>
          <w:p>
            <w:r>
              <w:rPr>
                <w:b w:val="false"/>
                <w:bCs w:val="false"/>
                <w:color w:val="000000"/>
                <w:sz w:val="15"/>
                <w:szCs w:val="15"/>
              </w:rPr>
              <w:t xml:space="preserve">60 min</w:t>
            </w:r>
          </w:p>
        </w:tc>
        <w:tc>
          <w:tcPr>
            <w:tcW w:type="dxa" w:w="1000"/>
            <w:tcMar>
              <w:top w:type="dxa" w:w="80"/>
              <w:left w:type="dxa" w:w="100"/>
              <w:bottom w:type="dxa" w:w="80"/>
              <w:right w:type="dxa" w:w="100"/>
            </w:tcMar>
          </w:tcPr>
          <w:p>
            <w:r>
              <w:rPr>
                <w:b w:val="false"/>
                <w:bCs w:val="false"/>
                <w:color w:val="000000"/>
                <w:sz w:val="15"/>
                <w:szCs w:val="15"/>
              </w:rPr>
              <w:t xml:space="preserve">0 min</w:t>
            </w:r>
          </w:p>
        </w:tc>
        <w:tc>
          <w:tcPr>
            <w:tcW w:type="dxa" w:w="900"/>
            <w:shd w:fill="FFE2E2" w:color="auto" w:val="clear"/>
            <w:tcMar>
              <w:top w:type="dxa" w:w="80"/>
              <w:left w:type="dxa" w:w="100"/>
              <w:bottom w:type="dxa" w:w="80"/>
              <w:right w:type="dxa" w:w="100"/>
            </w:tcMar>
          </w:tcPr>
          <w:p>
            <w:r>
              <w:rPr>
                <w:b w:val="false"/>
                <w:bCs w:val="false"/>
                <w:color w:val="000000"/>
                <w:sz w:val="15"/>
                <w:szCs w:val="15"/>
              </w:rPr>
              <w:t xml:space="preserve">High</w:t>
            </w:r>
          </w:p>
        </w:tc>
      </w:tr>
      <w:tr>
        <w:tc>
          <w:tcPr>
            <w:tcW w:type="dxa" w:w="2400"/>
            <w:tcMar>
              <w:top w:type="dxa" w:w="80"/>
              <w:left w:type="dxa" w:w="100"/>
              <w:bottom w:type="dxa" w:w="80"/>
              <w:right w:type="dxa" w:w="100"/>
            </w:tcMar>
          </w:tcPr>
          <w:p>
            <w:r>
              <w:rPr>
                <w:b w:val="false"/>
                <w:bCs w:val="false"/>
                <w:color w:val="000000"/>
                <w:sz w:val="15"/>
                <w:szCs w:val="15"/>
              </w:rPr>
              <w:t xml:space="preserve">Test case writing for components</w:t>
            </w:r>
          </w:p>
        </w:tc>
        <w:tc>
          <w:tcPr>
            <w:tcW w:type="dxa" w:w="900"/>
            <w:tcMar>
              <w:top w:type="dxa" w:w="80"/>
              <w:left w:type="dxa" w:w="100"/>
              <w:bottom w:type="dxa" w:w="80"/>
              <w:right w:type="dxa" w:w="100"/>
            </w:tcMar>
          </w:tcPr>
          <w:p>
            <w:r>
              <w:rPr>
                <w:b w:val="false"/>
                <w:bCs w:val="false"/>
                <w:color w:val="000000"/>
                <w:sz w:val="15"/>
                <w:szCs w:val="15"/>
              </w:rPr>
              <w:t xml:space="preserve">Weekly</w:t>
            </w:r>
          </w:p>
        </w:tc>
        <w:tc>
          <w:tcPr>
            <w:tcW w:type="dxa" w:w="1700"/>
            <w:tcMar>
              <w:top w:type="dxa" w:w="80"/>
              <w:left w:type="dxa" w:w="100"/>
              <w:bottom w:type="dxa" w:w="80"/>
              <w:right w:type="dxa" w:w="100"/>
            </w:tcMar>
          </w:tcPr>
          <w:p>
            <w:r>
              <w:rPr>
                <w:b w:val="false"/>
                <w:bCs w:val="false"/>
                <w:color w:val="000000"/>
                <w:sz w:val="15"/>
                <w:szCs w:val="15"/>
              </w:rPr>
              <w:t xml:space="preserve">Manual</w:t>
            </w:r>
          </w:p>
        </w:tc>
        <w:tc>
          <w:tcPr>
            <w:tcW w:type="dxa" w:w="1700"/>
            <w:shd w:fill="FFF3CD" w:color="auto" w:val="clear"/>
            <w:tcMar>
              <w:top w:type="dxa" w:w="80"/>
              <w:left w:type="dxa" w:w="100"/>
              <w:bottom w:type="dxa" w:w="80"/>
              <w:right w:type="dxa" w:w="100"/>
            </w:tcMar>
          </w:tcPr>
          <w:p>
            <w:r>
              <w:rPr>
                <w:b w:val="false"/>
                <w:bCs w:val="false"/>
                <w:color w:val="000000"/>
                <w:sz w:val="15"/>
                <w:szCs w:val="15"/>
              </w:rPr>
              <w:t xml:space="preserve">Collaborate</w:t>
            </w:r>
          </w:p>
        </w:tc>
        <w:tc>
          <w:tcPr>
            <w:tcW w:type="dxa" w:w="3200"/>
            <w:tcMar>
              <w:top w:type="dxa" w:w="80"/>
              <w:left w:type="dxa" w:w="100"/>
              <w:bottom w:type="dxa" w:w="80"/>
              <w:right w:type="dxa" w:w="100"/>
            </w:tcMar>
          </w:tcPr>
          <w:p>
            <w:r>
              <w:rPr>
                <w:b w:val="false"/>
                <w:bCs w:val="false"/>
                <w:color w:val="000000"/>
                <w:sz w:val="15"/>
                <w:szCs w:val="15"/>
              </w:rPr>
              <w:t xml:space="preserve">AI drafts cases; I decide real coverage needs</w:t>
            </w:r>
          </w:p>
        </w:tc>
        <w:tc>
          <w:tcPr>
            <w:tcW w:type="dxa" w:w="1000"/>
            <w:tcMar>
              <w:top w:type="dxa" w:w="80"/>
              <w:left w:type="dxa" w:w="100"/>
              <w:bottom w:type="dxa" w:w="80"/>
              <w:right w:type="dxa" w:w="100"/>
            </w:tcMar>
          </w:tcPr>
          <w:p>
            <w:r>
              <w:rPr>
                <w:b w:val="false"/>
                <w:bCs w:val="false"/>
                <w:color w:val="000000"/>
                <w:sz w:val="15"/>
                <w:szCs w:val="15"/>
              </w:rPr>
              <w:t xml:space="preserve">40 min</w:t>
            </w:r>
          </w:p>
        </w:tc>
        <w:tc>
          <w:tcPr>
            <w:tcW w:type="dxa" w:w="1000"/>
            <w:tcMar>
              <w:top w:type="dxa" w:w="80"/>
              <w:left w:type="dxa" w:w="100"/>
              <w:bottom w:type="dxa" w:w="80"/>
              <w:right w:type="dxa" w:w="100"/>
            </w:tcMar>
          </w:tcPr>
          <w:p>
            <w:r>
              <w:rPr>
                <w:b w:val="false"/>
                <w:bCs w:val="false"/>
                <w:color w:val="000000"/>
                <w:sz w:val="15"/>
                <w:szCs w:val="15"/>
              </w:rPr>
              <w:t xml:space="preserve">20 min</w:t>
            </w:r>
          </w:p>
        </w:tc>
        <w:tc>
          <w:tcPr>
            <w:tcW w:type="dxa" w:w="900"/>
            <w:shd w:fill="FFF3CD" w:color="auto" w:val="clear"/>
            <w:tcMar>
              <w:top w:type="dxa" w:w="80"/>
              <w:left w:type="dxa" w:w="100"/>
              <w:bottom w:type="dxa" w:w="80"/>
              <w:right w:type="dxa" w:w="100"/>
            </w:tcMar>
          </w:tcPr>
          <w:p>
            <w:r>
              <w:rPr>
                <w:b w:val="false"/>
                <w:bCs w:val="false"/>
                <w:color w:val="000000"/>
                <w:sz w:val="15"/>
                <w:szCs w:val="15"/>
              </w:rPr>
              <w:t xml:space="preserve">Medium</w:t>
            </w:r>
          </w:p>
        </w:tc>
      </w:tr>
      <w:tr>
        <w:tc>
          <w:tcPr>
            <w:tcW w:type="dxa" w:w="2400"/>
            <w:tcMar>
              <w:top w:type="dxa" w:w="80"/>
              <w:left w:type="dxa" w:w="100"/>
              <w:bottom w:type="dxa" w:w="80"/>
              <w:right w:type="dxa" w:w="100"/>
            </w:tcMar>
          </w:tcPr>
          <w:p>
            <w:r>
              <w:rPr>
                <w:b w:val="false"/>
                <w:bCs w:val="false"/>
                <w:color w:val="000000"/>
                <w:sz w:val="15"/>
                <w:szCs w:val="15"/>
              </w:rPr>
              <w:t xml:space="preserve">Formatting / proofreading reports &amp; emails</w:t>
            </w:r>
          </w:p>
        </w:tc>
        <w:tc>
          <w:tcPr>
            <w:tcW w:type="dxa" w:w="900"/>
            <w:tcMar>
              <w:top w:type="dxa" w:w="80"/>
              <w:left w:type="dxa" w:w="100"/>
              <w:bottom w:type="dxa" w:w="80"/>
              <w:right w:type="dxa" w:w="100"/>
            </w:tcMar>
          </w:tcPr>
          <w:p>
            <w:r>
              <w:rPr>
                <w:b w:val="false"/>
                <w:bCs w:val="false"/>
                <w:color w:val="000000"/>
                <w:sz w:val="15"/>
                <w:szCs w:val="15"/>
              </w:rPr>
              <w:t xml:space="preserve">Weekly</w:t>
            </w:r>
          </w:p>
        </w:tc>
        <w:tc>
          <w:tcPr>
            <w:tcW w:type="dxa" w:w="1700"/>
            <w:tcMar>
              <w:top w:type="dxa" w:w="80"/>
              <w:left w:type="dxa" w:w="100"/>
              <w:bottom w:type="dxa" w:w="80"/>
              <w:right w:type="dxa" w:w="100"/>
            </w:tcMar>
          </w:tcPr>
          <w:p>
            <w:r>
              <w:rPr>
                <w:b w:val="false"/>
                <w:bCs w:val="false"/>
                <w:color w:val="000000"/>
                <w:sz w:val="15"/>
                <w:szCs w:val="15"/>
              </w:rPr>
              <w:t xml:space="preserve">Manual</w:t>
            </w:r>
          </w:p>
        </w:tc>
        <w:tc>
          <w:tcPr>
            <w:tcW w:type="dxa" w:w="1700"/>
            <w:shd w:fill="DCE9F9" w:color="auto" w:val="clear"/>
            <w:tcMar>
              <w:top w:type="dxa" w:w="80"/>
              <w:left w:type="dxa" w:w="100"/>
              <w:bottom w:type="dxa" w:w="80"/>
              <w:right w:type="dxa" w:w="100"/>
            </w:tcMar>
          </w:tcPr>
          <w:p>
            <w:r>
              <w:rPr>
                <w:b w:val="false"/>
                <w:bCs w:val="false"/>
                <w:color w:val="000000"/>
                <w:sz w:val="15"/>
                <w:szCs w:val="15"/>
              </w:rPr>
              <w:t xml:space="preserve">Delegate + Review</w:t>
            </w:r>
          </w:p>
        </w:tc>
        <w:tc>
          <w:tcPr>
            <w:tcW w:type="dxa" w:w="3200"/>
            <w:tcMar>
              <w:top w:type="dxa" w:w="80"/>
              <w:left w:type="dxa" w:w="100"/>
              <w:bottom w:type="dxa" w:w="80"/>
              <w:right w:type="dxa" w:w="100"/>
            </w:tcMar>
          </w:tcPr>
          <w:p>
            <w:r>
              <w:rPr>
                <w:b w:val="false"/>
                <w:bCs w:val="false"/>
                <w:color w:val="000000"/>
                <w:sz w:val="15"/>
                <w:szCs w:val="15"/>
              </w:rPr>
              <w:t xml:space="preserve">Repetitive, low risk, quick to verify</w:t>
            </w:r>
          </w:p>
        </w:tc>
        <w:tc>
          <w:tcPr>
            <w:tcW w:type="dxa" w:w="1000"/>
            <w:tcMar>
              <w:top w:type="dxa" w:w="80"/>
              <w:left w:type="dxa" w:w="100"/>
              <w:bottom w:type="dxa" w:w="80"/>
              <w:right w:type="dxa" w:w="100"/>
            </w:tcMar>
          </w:tcPr>
          <w:p>
            <w:r>
              <w:rPr>
                <w:b w:val="false"/>
                <w:bCs w:val="false"/>
                <w:color w:val="000000"/>
                <w:sz w:val="15"/>
                <w:szCs w:val="15"/>
              </w:rPr>
              <w:t xml:space="preserve">20 min</w:t>
            </w:r>
          </w:p>
        </w:tc>
        <w:tc>
          <w:tcPr>
            <w:tcW w:type="dxa" w:w="1000"/>
            <w:tcMar>
              <w:top w:type="dxa" w:w="80"/>
              <w:left w:type="dxa" w:w="100"/>
              <w:bottom w:type="dxa" w:w="80"/>
              <w:right w:type="dxa" w:w="100"/>
            </w:tcMar>
          </w:tcPr>
          <w:p>
            <w:r>
              <w:rPr>
                <w:b w:val="false"/>
                <w:bCs w:val="false"/>
                <w:color w:val="000000"/>
                <w:sz w:val="15"/>
                <w:szCs w:val="15"/>
              </w:rPr>
              <w:t xml:space="preserve">12 min</w:t>
            </w:r>
          </w:p>
        </w:tc>
        <w:tc>
          <w:tcPr>
            <w:tcW w:type="dxa" w:w="900"/>
            <w:shd w:fill="D9F2D9" w:color="auto" w:val="clear"/>
            <w:tcMar>
              <w:top w:type="dxa" w:w="80"/>
              <w:left w:type="dxa" w:w="100"/>
              <w:bottom w:type="dxa" w:w="80"/>
              <w:right w:type="dxa" w:w="100"/>
            </w:tcMar>
          </w:tcPr>
          <w:p>
            <w:r>
              <w:rPr>
                <w:b w:val="false"/>
                <w:bCs w:val="false"/>
                <w:color w:val="000000"/>
                <w:sz w:val="15"/>
                <w:szCs w:val="15"/>
              </w:rPr>
              <w:t xml:space="preserve">Low</w:t>
            </w:r>
          </w:p>
        </w:tc>
      </w:tr>
      <w:tr>
        <w:tc>
          <w:tcPr>
            <w:tcW w:type="dxa" w:w="2400"/>
            <w:tcMar>
              <w:top w:type="dxa" w:w="80"/>
              <w:left w:type="dxa" w:w="100"/>
              <w:bottom w:type="dxa" w:w="80"/>
              <w:right w:type="dxa" w:w="100"/>
            </w:tcMar>
          </w:tcPr>
          <w:p>
            <w:r>
              <w:rPr>
                <w:b w:val="false"/>
                <w:bCs w:val="false"/>
                <w:color w:val="000000"/>
                <w:sz w:val="15"/>
                <w:szCs w:val="15"/>
              </w:rPr>
              <w:t xml:space="preserve">Repetitive CSS / styling boilerplate</w:t>
            </w:r>
          </w:p>
        </w:tc>
        <w:tc>
          <w:tcPr>
            <w:tcW w:type="dxa" w:w="900"/>
            <w:tcMar>
              <w:top w:type="dxa" w:w="80"/>
              <w:left w:type="dxa" w:w="100"/>
              <w:bottom w:type="dxa" w:w="80"/>
              <w:right w:type="dxa" w:w="100"/>
            </w:tcMar>
          </w:tcPr>
          <w:p>
            <w:r>
              <w:rPr>
                <w:b w:val="false"/>
                <w:bCs w:val="false"/>
                <w:color w:val="000000"/>
                <w:sz w:val="15"/>
                <w:szCs w:val="15"/>
              </w:rPr>
              <w:t xml:space="preserve">Weekly</w:t>
            </w:r>
          </w:p>
        </w:tc>
        <w:tc>
          <w:tcPr>
            <w:tcW w:type="dxa" w:w="1700"/>
            <w:tcMar>
              <w:top w:type="dxa" w:w="80"/>
              <w:left w:type="dxa" w:w="100"/>
              <w:bottom w:type="dxa" w:w="80"/>
              <w:right w:type="dxa" w:w="100"/>
            </w:tcMar>
          </w:tcPr>
          <w:p>
            <w:r>
              <w:rPr>
                <w:b w:val="false"/>
                <w:bCs w:val="false"/>
                <w:color w:val="000000"/>
                <w:sz w:val="15"/>
                <w:szCs w:val="15"/>
              </w:rPr>
              <w:t xml:space="preserve">Manual</w:t>
            </w:r>
          </w:p>
        </w:tc>
        <w:tc>
          <w:tcPr>
            <w:tcW w:type="dxa" w:w="1700"/>
            <w:shd w:fill="D9F2D9" w:color="auto" w:val="clear"/>
            <w:tcMar>
              <w:top w:type="dxa" w:w="80"/>
              <w:left w:type="dxa" w:w="100"/>
              <w:bottom w:type="dxa" w:w="80"/>
              <w:right w:type="dxa" w:w="100"/>
            </w:tcMar>
          </w:tcPr>
          <w:p>
            <w:r>
              <w:rPr>
                <w:b w:val="false"/>
                <w:bCs w:val="false"/>
                <w:color w:val="000000"/>
                <w:sz w:val="15"/>
                <w:szCs w:val="15"/>
              </w:rPr>
              <w:t xml:space="preserve">Fully Automate</w:t>
            </w:r>
          </w:p>
        </w:tc>
        <w:tc>
          <w:tcPr>
            <w:tcW w:type="dxa" w:w="3200"/>
            <w:tcMar>
              <w:top w:type="dxa" w:w="80"/>
              <w:left w:type="dxa" w:w="100"/>
              <w:bottom w:type="dxa" w:w="80"/>
              <w:right w:type="dxa" w:w="100"/>
            </w:tcMar>
          </w:tcPr>
          <w:p>
            <w:r>
              <w:rPr>
                <w:b w:val="false"/>
                <w:bCs w:val="false"/>
                <w:color w:val="000000"/>
                <w:sz w:val="15"/>
                <w:szCs w:val="15"/>
              </w:rPr>
              <w:t xml:space="preserve">Highly repetitive, visually verifiable, low risk</w:t>
            </w:r>
          </w:p>
        </w:tc>
        <w:tc>
          <w:tcPr>
            <w:tcW w:type="dxa" w:w="1000"/>
            <w:tcMar>
              <w:top w:type="dxa" w:w="80"/>
              <w:left w:type="dxa" w:w="100"/>
              <w:bottom w:type="dxa" w:w="80"/>
              <w:right w:type="dxa" w:w="100"/>
            </w:tcMar>
          </w:tcPr>
          <w:p>
            <w:r>
              <w:rPr>
                <w:b w:val="false"/>
                <w:bCs w:val="false"/>
                <w:color w:val="000000"/>
                <w:sz w:val="15"/>
                <w:szCs w:val="15"/>
              </w:rPr>
              <w:t xml:space="preserve">30 min</w:t>
            </w:r>
          </w:p>
        </w:tc>
        <w:tc>
          <w:tcPr>
            <w:tcW w:type="dxa" w:w="1000"/>
            <w:tcMar>
              <w:top w:type="dxa" w:w="80"/>
              <w:left w:type="dxa" w:w="100"/>
              <w:bottom w:type="dxa" w:w="80"/>
              <w:right w:type="dxa" w:w="100"/>
            </w:tcMar>
          </w:tcPr>
          <w:p>
            <w:r>
              <w:rPr>
                <w:b w:val="false"/>
                <w:bCs w:val="false"/>
                <w:color w:val="000000"/>
                <w:sz w:val="15"/>
                <w:szCs w:val="15"/>
              </w:rPr>
              <w:t xml:space="preserve">22 min</w:t>
            </w:r>
          </w:p>
        </w:tc>
        <w:tc>
          <w:tcPr>
            <w:tcW w:type="dxa" w:w="900"/>
            <w:shd w:fill="D9F2D9" w:color="auto" w:val="clear"/>
            <w:tcMar>
              <w:top w:type="dxa" w:w="80"/>
              <w:left w:type="dxa" w:w="100"/>
              <w:bottom w:type="dxa" w:w="80"/>
              <w:right w:type="dxa" w:w="100"/>
            </w:tcMar>
          </w:tcPr>
          <w:p>
            <w:r>
              <w:rPr>
                <w:b w:val="false"/>
                <w:bCs w:val="false"/>
                <w:color w:val="000000"/>
                <w:sz w:val="15"/>
                <w:szCs w:val="15"/>
              </w:rPr>
              <w:t xml:space="preserve">Low</w:t>
            </w:r>
          </w:p>
        </w:tc>
      </w:tr>
    </w:tbl>
    <w:p>
      <w:pPr>
        <w:spacing w:after="200" w:before="20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c>
          <w:tcPr>
            <w:tcW w:type="dxa" w:w="3000"/>
            <w:shd w:fill="1F4E78" w:color="auto" w:val="clear"/>
            <w:tcMar>
              <w:top w:type="dxa" w:w="80"/>
              <w:left w:type="dxa" w:w="100"/>
              <w:bottom w:type="dxa" w:w="80"/>
              <w:right w:type="dxa" w:w="100"/>
            </w:tcMar>
          </w:tcPr>
          <w:p>
            <w:r>
              <w:rPr>
                <w:b/>
                <w:bCs/>
                <w:color w:val="FFFFFF"/>
                <w:sz w:val="18"/>
                <w:szCs w:val="18"/>
              </w:rPr>
              <w:t xml:space="preserve">Classification</w:t>
            </w:r>
          </w:p>
        </w:tc>
        <w:tc>
          <w:tcPr>
            <w:tcW w:type="dxa" w:w="6600"/>
            <w:shd w:fill="1F4E78" w:color="auto" w:val="clear"/>
            <w:tcMar>
              <w:top w:type="dxa" w:w="80"/>
              <w:left w:type="dxa" w:w="100"/>
              <w:bottom w:type="dxa" w:w="80"/>
              <w:right w:type="dxa" w:w="100"/>
            </w:tcMar>
          </w:tcPr>
          <w:p>
            <w:r>
              <w:rPr>
                <w:b/>
                <w:bCs/>
                <w:color w:val="FFFFFF"/>
                <w:sz w:val="18"/>
                <w:szCs w:val="18"/>
              </w:rPr>
              <w:t xml:space="preserve">Meaning</w:t>
            </w:r>
          </w:p>
        </w:tc>
      </w:tr>
      <w:tr>
        <w:tc>
          <w:tcPr>
            <w:tcW w:type="dxa" w:w="3000"/>
            <w:tcMar>
              <w:top w:type="dxa" w:w="80"/>
              <w:left w:type="dxa" w:w="100"/>
              <w:bottom w:type="dxa" w:w="80"/>
              <w:right w:type="dxa" w:w="100"/>
            </w:tcMar>
          </w:tcPr>
          <w:p>
            <w:r>
              <w:rPr>
                <w:b/>
                <w:bCs/>
                <w:color w:val="000000"/>
                <w:sz w:val="18"/>
                <w:szCs w:val="18"/>
              </w:rPr>
              <w:t xml:space="preserve">Just Me</w:t>
            </w:r>
          </w:p>
        </w:tc>
        <w:tc>
          <w:tcPr>
            <w:tcW w:type="dxa" w:w="6600"/>
            <w:tcMar>
              <w:top w:type="dxa" w:w="80"/>
              <w:left w:type="dxa" w:w="100"/>
              <w:bottom w:type="dxa" w:w="80"/>
              <w:right w:type="dxa" w:w="100"/>
            </w:tcMar>
          </w:tcPr>
          <w:p>
            <w:r>
              <w:rPr>
                <w:b w:val="false"/>
                <w:bCs w:val="false"/>
                <w:color w:val="000000"/>
                <w:sz w:val="18"/>
                <w:szCs w:val="18"/>
              </w:rPr>
              <w:t xml:space="preserve">Task requires human judgement, learning, or accountability throughout. No AI delegation.</w:t>
            </w:r>
          </w:p>
        </w:tc>
      </w:tr>
      <w:tr>
        <w:tc>
          <w:tcPr>
            <w:tcW w:type="dxa" w:w="3000"/>
            <w:tcMar>
              <w:top w:type="dxa" w:w="80"/>
              <w:left w:type="dxa" w:w="100"/>
              <w:bottom w:type="dxa" w:w="80"/>
              <w:right w:type="dxa" w:w="100"/>
            </w:tcMar>
          </w:tcPr>
          <w:p>
            <w:r>
              <w:rPr>
                <w:b/>
                <w:bCs/>
                <w:color w:val="000000"/>
                <w:sz w:val="18"/>
                <w:szCs w:val="18"/>
              </w:rPr>
              <w:t xml:space="preserve">Collaborate with AI</w:t>
            </w:r>
          </w:p>
        </w:tc>
        <w:tc>
          <w:tcPr>
            <w:tcW w:type="dxa" w:w="6600"/>
            <w:tcMar>
              <w:top w:type="dxa" w:w="80"/>
              <w:left w:type="dxa" w:w="100"/>
              <w:bottom w:type="dxa" w:w="80"/>
              <w:right w:type="dxa" w:w="100"/>
            </w:tcMar>
          </w:tcPr>
          <w:p>
            <w:r>
              <w:rPr>
                <w:b w:val="false"/>
                <w:bCs w:val="false"/>
                <w:color w:val="000000"/>
                <w:sz w:val="18"/>
                <w:szCs w:val="18"/>
              </w:rPr>
              <w:t xml:space="preserve">Iterative back-and-forth; AI assists but I remain actively in the loop on decisions.</w:t>
            </w:r>
          </w:p>
        </w:tc>
      </w:tr>
      <w:tr>
        <w:tc>
          <w:tcPr>
            <w:tcW w:type="dxa" w:w="3000"/>
            <w:tcMar>
              <w:top w:type="dxa" w:w="80"/>
              <w:left w:type="dxa" w:w="100"/>
              <w:bottom w:type="dxa" w:w="80"/>
              <w:right w:type="dxa" w:w="100"/>
            </w:tcMar>
          </w:tcPr>
          <w:p>
            <w:r>
              <w:rPr>
                <w:b/>
                <w:bCs/>
                <w:color w:val="000000"/>
                <w:sz w:val="18"/>
                <w:szCs w:val="18"/>
              </w:rPr>
              <w:t xml:space="preserve">Delegate to AI with Review</w:t>
            </w:r>
          </w:p>
        </w:tc>
        <w:tc>
          <w:tcPr>
            <w:tcW w:type="dxa" w:w="6600"/>
            <w:tcMar>
              <w:top w:type="dxa" w:w="80"/>
              <w:left w:type="dxa" w:w="100"/>
              <w:bottom w:type="dxa" w:w="80"/>
              <w:right w:type="dxa" w:w="100"/>
            </w:tcMar>
          </w:tcPr>
          <w:p>
            <w:r>
              <w:rPr>
                <w:b w:val="false"/>
                <w:bCs w:val="false"/>
                <w:color w:val="000000"/>
                <w:sz w:val="18"/>
                <w:szCs w:val="18"/>
              </w:rPr>
              <w:t xml:space="preserve">AI produces a first pass; I review and approve before treating it as final.</w:t>
            </w:r>
          </w:p>
        </w:tc>
      </w:tr>
      <w:tr>
        <w:tc>
          <w:tcPr>
            <w:tcW w:type="dxa" w:w="3000"/>
            <w:tcMar>
              <w:top w:type="dxa" w:w="80"/>
              <w:left w:type="dxa" w:w="100"/>
              <w:bottom w:type="dxa" w:w="80"/>
              <w:right w:type="dxa" w:w="100"/>
            </w:tcMar>
          </w:tcPr>
          <w:p>
            <w:r>
              <w:rPr>
                <w:b/>
                <w:bCs/>
                <w:color w:val="000000"/>
                <w:sz w:val="18"/>
                <w:szCs w:val="18"/>
              </w:rPr>
              <w:t xml:space="preserve">Fully Automate</w:t>
            </w:r>
          </w:p>
        </w:tc>
        <w:tc>
          <w:tcPr>
            <w:tcW w:type="dxa" w:w="6600"/>
            <w:tcMar>
              <w:top w:type="dxa" w:w="80"/>
              <w:left w:type="dxa" w:w="100"/>
              <w:bottom w:type="dxa" w:w="80"/>
              <w:right w:type="dxa" w:w="100"/>
            </w:tcMar>
          </w:tcPr>
          <w:p>
            <w:r>
              <w:rPr>
                <w:b w:val="false"/>
                <w:bCs w:val="false"/>
                <w:color w:val="000000"/>
                <w:sz w:val="18"/>
                <w:szCs w:val="18"/>
              </w:rPr>
              <w:t xml:space="preserve">Low-risk, well-defined, repetitive task; AI output used with minimal per-instance review.</w:t>
            </w:r>
          </w:p>
        </w:tc>
      </w:tr>
    </w:tbl>
    <w:p>
      <w:r>
        <w:br w:type="page"/>
      </w:r>
    </w:p>
    <w:p>
      <w:pPr>
        <w:pStyle w:val="Heading1"/>
        <w:spacing w:after="160" w:before="360"/>
      </w:pPr>
      <w:r>
        <w:rPr>
          <w:b/>
          <w:bCs/>
          <w:color w:val="1F4E78"/>
          <w:sz w:val="30"/>
          <w:szCs w:val="30"/>
        </w:rPr>
        <w:t xml:space="preserve">5. Detailed Workflow Analysis</w:t>
      </w:r>
    </w:p>
    <w:p>
      <w:pPr>
        <w:pStyle w:val="Heading2"/>
        <w:spacing w:after="120" w:before="260"/>
      </w:pPr>
      <w:r>
        <w:rPr>
          <w:b/>
          <w:bCs/>
          <w:color w:val="2E75B6"/>
          <w:sz w:val="24"/>
          <w:szCs w:val="24"/>
        </w:rPr>
        <w:t xml:space="preserve">5.1 Current Bottlenecks</w:t>
      </w:r>
    </w:p>
    <w:p>
      <w:pPr>
        <w:pStyle w:val="ListParagraph"/>
        <w:numPr>
          <w:ilvl w:val="0"/>
          <w:numId w:val="1"/>
        </w:numPr>
        <w:spacing w:after="100"/>
      </w:pPr>
      <w:r>
        <w:rPr>
          <w:sz w:val="22"/>
          <w:szCs w:val="22"/>
        </w:rPr>
        <w:t xml:space="preserve">Boilerplate-heavy tasks (component scaffolding, repetitive CSS) consume disproportionate time relative to their difficulty.</w:t>
      </w:r>
    </w:p>
    <w:p>
      <w:pPr>
        <w:pStyle w:val="ListParagraph"/>
        <w:numPr>
          <w:ilvl w:val="0"/>
          <w:numId w:val="1"/>
        </w:numPr>
        <w:spacing w:after="100"/>
      </w:pPr>
      <w:r>
        <w:rPr>
          <w:sz w:val="22"/>
          <w:szCs w:val="22"/>
        </w:rPr>
        <w:t xml:space="preserve">Documentation is consistently written after the fact, under time pressure, which lowers its quality.</w:t>
      </w:r>
    </w:p>
    <w:p>
      <w:pPr>
        <w:pStyle w:val="ListParagraph"/>
        <w:numPr>
          <w:ilvl w:val="0"/>
          <w:numId w:val="1"/>
        </w:numPr>
        <w:spacing w:after="100"/>
      </w:pPr>
      <w:r>
        <w:rPr>
          <w:sz w:val="22"/>
          <w:szCs w:val="22"/>
        </w:rPr>
        <w:t xml:space="preserve">Context-switching between coursework, internship tasks, and self-study fragments deep work time.</w:t>
      </w:r>
    </w:p>
    <w:p>
      <w:pPr>
        <w:pStyle w:val="ListParagraph"/>
        <w:numPr>
          <w:ilvl w:val="0"/>
          <w:numId w:val="1"/>
        </w:numPr>
        <w:spacing w:after="100"/>
      </w:pPr>
      <w:r>
        <w:rPr>
          <w:sz w:val="22"/>
          <w:szCs w:val="22"/>
        </w:rPr>
        <w:t xml:space="preserve">No consistent verification habit existed before this audit — AI output and my own drafts were both reviewed inconsistently.</w:t>
      </w:r>
    </w:p>
    <w:p>
      <w:pPr>
        <w:pStyle w:val="Heading2"/>
        <w:spacing w:after="120" w:before="260"/>
      </w:pPr>
      <w:r>
        <w:rPr>
          <w:b/>
          <w:bCs/>
          <w:color w:val="2E75B6"/>
          <w:sz w:val="24"/>
          <w:szCs w:val="24"/>
        </w:rPr>
        <w:t xml:space="preserve">5.2 Opportunities</w:t>
      </w:r>
    </w:p>
    <w:p>
      <w:pPr>
        <w:pStyle w:val="ListParagraph"/>
        <w:numPr>
          <w:ilvl w:val="0"/>
          <w:numId w:val="1"/>
        </w:numPr>
        <w:spacing w:after="100"/>
      </w:pPr>
      <w:r>
        <w:rPr>
          <w:sz w:val="22"/>
          <w:szCs w:val="22"/>
        </w:rPr>
        <w:t xml:space="preserve">Delegating well-specified, low-risk tasks (boilerplate, formatting, first-draft documentation) frees time for higher-judgement work.</w:t>
      </w:r>
    </w:p>
    <w:p>
      <w:pPr>
        <w:pStyle w:val="ListParagraph"/>
        <w:numPr>
          <w:ilvl w:val="0"/>
          <w:numId w:val="1"/>
        </w:numPr>
        <w:spacing w:after="100"/>
      </w:pPr>
      <w:r>
        <w:rPr>
          <w:sz w:val="22"/>
          <w:szCs w:val="22"/>
        </w:rPr>
        <w:t xml:space="preserve">Using AI to review my own DSA solutions after attempting them, rather than before, preserves the learning value of practice.</w:t>
      </w:r>
    </w:p>
    <w:p>
      <w:pPr>
        <w:pStyle w:val="ListParagraph"/>
        <w:numPr>
          <w:ilvl w:val="0"/>
          <w:numId w:val="1"/>
        </w:numPr>
        <w:spacing w:after="100"/>
      </w:pPr>
      <w:r>
        <w:rPr>
          <w:sz w:val="22"/>
          <w:szCs w:val="22"/>
        </w:rPr>
        <w:t xml:space="preserve">A standing Claude project with persistent instructions removes the need to re-explain context every session.</w:t>
      </w:r>
    </w:p>
    <w:p>
      <w:pPr>
        <w:pStyle w:val="ListParagraph"/>
        <w:numPr>
          <w:ilvl w:val="0"/>
          <w:numId w:val="1"/>
        </w:numPr>
        <w:spacing w:after="100"/>
      </w:pPr>
      <w:r>
        <w:rPr>
          <w:sz w:val="22"/>
          <w:szCs w:val="22"/>
        </w:rPr>
        <w:t xml:space="preserve">A monthly re-audit turns this from a one-time report into an ongoing habit.</w:t>
      </w:r>
    </w:p>
    <w:p>
      <w:pPr>
        <w:pStyle w:val="Heading1"/>
        <w:spacing w:after="160" w:before="360"/>
      </w:pPr>
      <w:r>
        <w:rPr>
          <w:b/>
          <w:bCs/>
          <w:color w:val="1F4E78"/>
          <w:sz w:val="30"/>
          <w:szCs w:val="30"/>
        </w:rPr>
        <w:t xml:space="preserve">6. Ethical AI Usage</w:t>
      </w:r>
    </w:p>
    <w:p>
      <w:pPr>
        <w:spacing w:after="160" w:line="300"/>
        <w:jc w:val="both"/>
      </w:pPr>
      <w:r>
        <w:rPr>
          <w:i w:val="false"/>
          <w:iCs w:val="false"/>
          <w:sz w:val="22"/>
          <w:szCs w:val="22"/>
        </w:rPr>
        <w:t xml:space="preserve">Two boundaries guided every classification in this audit. First, tasks where the process itself builds a skill I still need — DSA practice, and coursework meant to test my own understanding — stay in the "Just Me" category regardless of how much time AI could save. Second, anything submitted under my name to FlyRank or my college gets a final human review pass before it goes out, regardless of how it was drafted.</w:t>
      </w:r>
    </w:p>
    <w:p>
      <w:pPr>
        <w:spacing w:after="160" w:line="300"/>
        <w:jc w:val="both"/>
      </w:pPr>
      <w:r>
        <w:rPr>
          <w:i w:val="false"/>
          <w:iCs w:val="false"/>
          <w:sz w:val="22"/>
          <w:szCs w:val="22"/>
        </w:rPr>
        <w:t xml:space="preserve">These boundaries are not about distrust of AI output — most of it, reviewed, has been reliable. They exist because responsibility for the final result stays with me, not with the tool.</w:t>
      </w:r>
    </w:p>
    <w:p>
      <w:pPr>
        <w:pStyle w:val="Heading1"/>
        <w:spacing w:after="160" w:before="360"/>
      </w:pPr>
      <w:r>
        <w:rPr>
          <w:b/>
          <w:bCs/>
          <w:color w:val="1F4E78"/>
          <w:sz w:val="30"/>
          <w:szCs w:val="30"/>
        </w:rPr>
        <w:t xml:space="preserve">7. Responsible AI Practices</w:t>
      </w:r>
    </w:p>
    <w:p>
      <w:pPr>
        <w:pStyle w:val="ListParagraph"/>
        <w:numPr>
          <w:ilvl w:val="0"/>
          <w:numId w:val="1"/>
        </w:numPr>
        <w:spacing w:after="100"/>
      </w:pPr>
      <w:r>
        <w:rPr>
          <w:sz w:val="22"/>
          <w:szCs w:val="22"/>
        </w:rPr>
        <w:t xml:space="preserve">Transparency: this report itself discloses where AI assisted in drafting versus where the underlying judgement is mine (see Submission_Notes.txt).</w:t>
      </w:r>
    </w:p>
    <w:p>
      <w:pPr>
        <w:pStyle w:val="ListParagraph"/>
        <w:numPr>
          <w:ilvl w:val="0"/>
          <w:numId w:val="1"/>
        </w:numPr>
        <w:spacing w:after="100"/>
      </w:pPr>
      <w:r>
        <w:rPr>
          <w:sz w:val="22"/>
          <w:szCs w:val="22"/>
        </w:rPr>
        <w:t xml:space="preserve">Proportional review: verification effort scales with the task's risk, not with how tedious it feels.</w:t>
      </w:r>
    </w:p>
    <w:p>
      <w:pPr>
        <w:pStyle w:val="ListParagraph"/>
        <w:numPr>
          <w:ilvl w:val="0"/>
          <w:numId w:val="1"/>
        </w:numPr>
        <w:spacing w:after="100"/>
      </w:pPr>
      <w:r>
        <w:rPr>
          <w:sz w:val="22"/>
          <w:szCs w:val="22"/>
        </w:rPr>
        <w:t xml:space="preserve">No delegation of learning-critical work: DSA practice and graded coursework stay manual by design.</w:t>
      </w:r>
    </w:p>
    <w:p>
      <w:pPr>
        <w:pStyle w:val="ListParagraph"/>
        <w:numPr>
          <w:ilvl w:val="0"/>
          <w:numId w:val="1"/>
        </w:numPr>
        <w:spacing w:after="100"/>
      </w:pPr>
      <w:r>
        <w:rPr>
          <w:sz w:val="22"/>
          <w:szCs w:val="22"/>
        </w:rPr>
        <w:t xml:space="preserve">Documented reasoning: every classification in the audit table includes a stated reason, not just a label.</w:t>
      </w:r>
    </w:p>
    <w:p>
      <w:r>
        <w:br w:type="page"/>
      </w:r>
    </w:p>
    <w:p>
      <w:pPr>
        <w:pStyle w:val="Heading1"/>
        <w:spacing w:after="160" w:before="360"/>
      </w:pPr>
      <w:r>
        <w:rPr>
          <w:b/>
          <w:bCs/>
          <w:color w:val="1F4E78"/>
          <w:sz w:val="30"/>
          <w:szCs w:val="30"/>
        </w:rPr>
        <w:t xml:space="preserve">8. Claude Project Configuration</w:t>
      </w:r>
    </w:p>
    <w:p>
      <w:pPr>
        <w:pStyle w:val="Heading2"/>
        <w:spacing w:after="120" w:before="260"/>
      </w:pPr>
      <w:r>
        <w:rPr>
          <w:b/>
          <w:bCs/>
          <w:color w:val="2E75B6"/>
          <w:sz w:val="24"/>
          <w:szCs w:val="24"/>
        </w:rPr>
        <w:t xml:space="preserve">8.1 Project Name</w:t>
      </w:r>
    </w:p>
    <w:p>
      <w:pPr>
        <w:spacing w:after="160" w:line="300"/>
        <w:jc w:val="both"/>
      </w:pPr>
      <w:r>
        <w:rPr>
          <w:i w:val="false"/>
          <w:iCs w:val="false"/>
          <w:sz w:val="22"/>
          <w:szCs w:val="22"/>
        </w:rPr>
        <w:t xml:space="preserve">FlyRank AI Engineering Internship</w:t>
      </w:r>
    </w:p>
    <w:p>
      <w:pPr>
        <w:pStyle w:val="Heading2"/>
        <w:spacing w:after="120" w:before="260"/>
      </w:pPr>
      <w:r>
        <w:rPr>
          <w:b/>
          <w:bCs/>
          <w:color w:val="2E75B6"/>
          <w:sz w:val="24"/>
          <w:szCs w:val="24"/>
        </w:rPr>
        <w:t xml:space="preserve">8.2 Project Description</w:t>
      </w:r>
    </w:p>
    <w:p>
      <w:pPr>
        <w:spacing w:after="160" w:line="300"/>
        <w:jc w:val="both"/>
      </w:pPr>
      <w:r>
        <w:rPr>
          <w:i w:val="false"/>
          <w:iCs w:val="false"/>
          <w:sz w:val="22"/>
          <w:szCs w:val="22"/>
        </w:rPr>
        <w:t xml:space="preserve">A persistent workspace for internship-related engineering work — frontend code assistance, documentation drafting, and workflow analysis — configured so that recurring context (my role, my stack, my review habits) doesn't need to be re-explained in every conversation.</w:t>
      </w:r>
    </w:p>
    <w:p>
      <w:pPr>
        <w:pStyle w:val="Heading2"/>
        <w:spacing w:after="120" w:before="260"/>
      </w:pPr>
      <w:r>
        <w:rPr>
          <w:b/>
          <w:bCs/>
          <w:color w:val="2E75B6"/>
          <w:sz w:val="24"/>
          <w:szCs w:val="24"/>
        </w:rPr>
        <w:t xml:space="preserve">8.3 Custom Instructions</w:t>
      </w:r>
    </w:p>
    <w:p>
      <w:pPr>
        <w:pStyle w:val="ListParagraph"/>
        <w:numPr>
          <w:ilvl w:val="0"/>
          <w:numId w:val="1"/>
        </w:numPr>
        <w:spacing w:after="100"/>
      </w:pPr>
      <w:r>
        <w:rPr>
          <w:sz w:val="22"/>
          <w:szCs w:val="22"/>
        </w:rPr>
        <w:t xml:space="preserve">Treat me as a BCA 2nd-year student and AI Engineering intern; explain reasoning, not just answers, for anything code-related.</w:t>
      </w:r>
    </w:p>
    <w:p>
      <w:pPr>
        <w:pStyle w:val="ListParagraph"/>
        <w:numPr>
          <w:ilvl w:val="0"/>
          <w:numId w:val="1"/>
        </w:numPr>
        <w:spacing w:after="100"/>
      </w:pPr>
      <w:r>
        <w:rPr>
          <w:sz w:val="22"/>
          <w:szCs w:val="22"/>
        </w:rPr>
        <w:t xml:space="preserve">For coding tasks, prefer clear and readable solutions over clever ones, and flag any assumptions made.</w:t>
      </w:r>
    </w:p>
    <w:p>
      <w:pPr>
        <w:pStyle w:val="ListParagraph"/>
        <w:numPr>
          <w:ilvl w:val="0"/>
          <w:numId w:val="1"/>
        </w:numPr>
        <w:spacing w:after="100"/>
      </w:pPr>
      <w:r>
        <w:rPr>
          <w:sz w:val="22"/>
          <w:szCs w:val="22"/>
        </w:rPr>
        <w:t xml:space="preserve">For documentation and reports, keep language direct and specific — avoid generic filler.</w:t>
      </w:r>
    </w:p>
    <w:p>
      <w:pPr>
        <w:pStyle w:val="ListParagraph"/>
        <w:numPr>
          <w:ilvl w:val="0"/>
          <w:numId w:val="1"/>
        </w:numPr>
        <w:spacing w:after="100"/>
      </w:pPr>
      <w:r>
        <w:rPr>
          <w:sz w:val="22"/>
          <w:szCs w:val="22"/>
        </w:rPr>
        <w:t xml:space="preserve">Default to giving a first draft I can review and edit, rather than a final answer presented as complete.</w:t>
      </w:r>
    </w:p>
    <w:p>
      <w:pPr>
        <w:pStyle w:val="Heading2"/>
        <w:spacing w:after="120" w:before="260"/>
      </w:pPr>
      <w:r>
        <w:rPr>
          <w:b/>
          <w:bCs/>
          <w:color w:val="2E75B6"/>
          <w:sz w:val="24"/>
          <w:szCs w:val="24"/>
        </w:rPr>
        <w:t xml:space="preserve">8.4 Expected Outcomes</w:t>
      </w:r>
    </w:p>
    <w:p>
      <w:pPr>
        <w:pStyle w:val="ListParagraph"/>
        <w:numPr>
          <w:ilvl w:val="0"/>
          <w:numId w:val="1"/>
        </w:numPr>
        <w:spacing w:after="100"/>
      </w:pPr>
      <w:r>
        <w:rPr>
          <w:sz w:val="22"/>
          <w:szCs w:val="22"/>
        </w:rPr>
        <w:t xml:space="preserve">Faster first drafts for boilerplate code and documentation, with review remaining my responsibility.</w:t>
      </w:r>
    </w:p>
    <w:p>
      <w:pPr>
        <w:pStyle w:val="ListParagraph"/>
        <w:numPr>
          <w:ilvl w:val="0"/>
          <w:numId w:val="1"/>
        </w:numPr>
        <w:spacing w:after="100"/>
      </w:pPr>
      <w:r>
        <w:rPr>
          <w:sz w:val="22"/>
          <w:szCs w:val="22"/>
        </w:rPr>
        <w:t xml:space="preserve">Consistent formatting and tone across recurring deliverables (standups, READMEs, reports).</w:t>
      </w:r>
    </w:p>
    <w:p>
      <w:pPr>
        <w:pStyle w:val="ListParagraph"/>
        <w:numPr>
          <w:ilvl w:val="0"/>
          <w:numId w:val="1"/>
        </w:numPr>
        <w:spacing w:after="100"/>
      </w:pPr>
      <w:r>
        <w:rPr>
          <w:sz w:val="22"/>
          <w:szCs w:val="22"/>
        </w:rPr>
        <w:t xml:space="preserve">A running record of AI-assisted work for this internship, supporting the transparency goals above.</w:t>
      </w:r>
    </w:p>
    <w:p>
      <w:pPr>
        <w:pStyle w:val="Heading1"/>
        <w:spacing w:after="160" w:before="360"/>
      </w:pPr>
      <w:r>
        <w:rPr>
          <w:b/>
          <w:bCs/>
          <w:color w:val="1F4E78"/>
          <w:sz w:val="30"/>
          <w:szCs w:val="30"/>
        </w:rPr>
        <w:t xml:space="preserve">9. Anthropic AI Fluency Completion</w:t>
      </w:r>
    </w:p>
    <w:p>
      <w:pPr>
        <w:spacing w:after="160" w:line="300"/>
        <w:jc w:val="both"/>
      </w:pPr>
      <w:r>
        <w:rPr>
          <w:i w:val="false"/>
          <w:iCs w:val="false"/>
          <w:sz w:val="22"/>
          <w:szCs w:val="22"/>
        </w:rPr>
        <w:t xml:space="preserve">The AI Fluency course was completed through Anthropic Academy. A full written summary of the course — covering generative AI fundamentals, the 4D framework, prompt engineering, and responsible AI practices — is included in the repository under Notes/AI_Fluency_Summary.md. The completion certificate is included as a screenshot in the Screenshots folder.</w:t>
      </w:r>
    </w:p>
    <w:p>
      <w:pPr>
        <w:pStyle w:val="Heading1"/>
        <w:spacing w:after="160" w:before="360"/>
      </w:pPr>
      <w:r>
        <w:rPr>
          <w:b/>
          <w:bCs/>
          <w:color w:val="1F4E78"/>
          <w:sz w:val="30"/>
          <w:szCs w:val="30"/>
        </w:rPr>
        <w:t xml:space="preserve">10. GitHub Setup</w:t>
      </w:r>
    </w:p>
    <w:p>
      <w:pPr>
        <w:spacing w:after="160" w:line="300"/>
        <w:jc w:val="both"/>
      </w:pPr>
      <w:r>
        <w:rPr>
          <w:i w:val="false"/>
          <w:iCs w:val="false"/>
          <w:sz w:val="22"/>
          <w:szCs w:val="22"/>
        </w:rPr>
        <w:t xml:space="preserve">This audit is published as a standalone repository (AI-Workflow-Audit) structured for clarity: a top-level README, an MIT license, and separate folders for the report, working notes, deliverables, and supporting assets. The repository structure and a screenshot of the live GitHub repository are included in this submission.</w:t>
      </w:r>
    </w:p>
    <w:p>
      <w:pPr>
        <w:pStyle w:val="ListParagraph"/>
        <w:numPr>
          <w:ilvl w:val="0"/>
          <w:numId w:val="1"/>
        </w:numPr>
        <w:spacing w:after="100"/>
      </w:pPr>
      <w:r>
        <w:rPr>
          <w:sz w:val="22"/>
          <w:szCs w:val="22"/>
        </w:rPr>
        <w:t xml:space="preserve">README.md documents the project overview, tools used, and folder structure.</w:t>
      </w:r>
    </w:p>
    <w:p>
      <w:pPr>
        <w:pStyle w:val="ListParagraph"/>
        <w:numPr>
          <w:ilvl w:val="0"/>
          <w:numId w:val="1"/>
        </w:numPr>
        <w:spacing w:after="100"/>
      </w:pPr>
      <w:r>
        <w:rPr>
          <w:sz w:val="22"/>
          <w:szCs w:val="22"/>
        </w:rPr>
        <w:t xml:space="preserve">Report/, Notes/, Deliverables/, and Submission/ separate the polished output from working material.</w:t>
      </w:r>
    </w:p>
    <w:p>
      <w:pPr>
        <w:pStyle w:val="ListParagraph"/>
        <w:numPr>
          <w:ilvl w:val="0"/>
          <w:numId w:val="1"/>
        </w:numPr>
        <w:spacing w:after="100"/>
      </w:pPr>
      <w:r>
        <w:rPr>
          <w:sz w:val="22"/>
          <w:szCs w:val="22"/>
        </w:rPr>
        <w:t xml:space="preserve">A .gitignore excludes OS and editor artifacts to keep the repository clean.</w:t>
      </w:r>
    </w:p>
    <w:p>
      <w:r>
        <w:br w:type="page"/>
      </w:r>
    </w:p>
    <w:p>
      <w:pPr>
        <w:pStyle w:val="Heading1"/>
        <w:spacing w:after="160" w:before="360"/>
      </w:pPr>
      <w:r>
        <w:rPr>
          <w:b/>
          <w:bCs/>
          <w:color w:val="1F4E78"/>
          <w:sz w:val="30"/>
          <w:szCs w:val="30"/>
        </w:rPr>
        <w:t xml:space="preserve">11. AI Tool Setup</w:t>
      </w:r>
    </w:p>
    <w:p>
      <w:pPr>
        <w:pStyle w:val="Heading2"/>
        <w:spacing w:after="120" w:before="260"/>
      </w:pPr>
      <w:r>
        <w:rPr>
          <w:b/>
          <w:bCs/>
          <w:color w:val="2E75B6"/>
          <w:sz w:val="24"/>
          <w:szCs w:val="24"/>
        </w:rPr>
        <w:t xml:space="preserve">11.1 Claude</w:t>
      </w:r>
    </w:p>
    <w:p>
      <w:pPr>
        <w:spacing w:after="160" w:line="300"/>
        <w:jc w:val="both"/>
      </w:pPr>
      <w:r>
        <w:rPr>
          <w:i w:val="false"/>
          <w:iCs w:val="false"/>
          <w:sz w:val="22"/>
          <w:szCs w:val="22"/>
        </w:rPr>
        <w:t xml:space="preserve">Primary tool for coding assistance, documentation drafting, and workflow analysis, used through a dedicated Claude project configured with persistent instructions for this internship.</w:t>
      </w:r>
    </w:p>
    <w:p>
      <w:pPr>
        <w:pStyle w:val="Heading2"/>
        <w:spacing w:after="120" w:before="260"/>
      </w:pPr>
      <w:r>
        <w:rPr>
          <w:b/>
          <w:bCs/>
          <w:color w:val="2E75B6"/>
          <w:sz w:val="24"/>
          <w:szCs w:val="24"/>
        </w:rPr>
        <w:t xml:space="preserve">11.2 ChatGPT</w:t>
      </w:r>
    </w:p>
    <w:p>
      <w:pPr>
        <w:spacing w:after="160" w:line="300"/>
        <w:jc w:val="both"/>
      </w:pPr>
      <w:r>
        <w:rPr>
          <w:i w:val="false"/>
          <w:iCs w:val="false"/>
          <w:sz w:val="22"/>
          <w:szCs w:val="22"/>
        </w:rPr>
        <w:t xml:space="preserve">Used occasionally for quick syntax lookups and as a second opinion when comparing approaches, but not as the primary workflow tool for this internship.</w:t>
      </w:r>
    </w:p>
    <w:p>
      <w:pPr>
        <w:pStyle w:val="Heading2"/>
        <w:spacing w:after="120" w:before="260"/>
      </w:pPr>
      <w:r>
        <w:rPr>
          <w:b/>
          <w:bCs/>
          <w:color w:val="2E75B6"/>
          <w:sz w:val="24"/>
          <w:szCs w:val="24"/>
        </w:rPr>
        <w:t xml:space="preserve">11.3 GitHub</w:t>
      </w:r>
    </w:p>
    <w:p>
      <w:pPr>
        <w:spacing w:after="160" w:line="300"/>
        <w:jc w:val="both"/>
      </w:pPr>
      <w:r>
        <w:rPr>
          <w:i w:val="false"/>
          <w:iCs w:val="false"/>
          <w:sz w:val="22"/>
          <w:szCs w:val="22"/>
        </w:rPr>
        <w:t xml:space="preserve">Used for version control and for hosting this audit as a public, reviewable repository.</w:t>
      </w:r>
    </w:p>
    <w:p>
      <w:pPr>
        <w:pStyle w:val="Heading2"/>
        <w:spacing w:after="120" w:before="260"/>
      </w:pPr>
      <w:r>
        <w:rPr>
          <w:b/>
          <w:bCs/>
          <w:color w:val="2E75B6"/>
          <w:sz w:val="24"/>
          <w:szCs w:val="24"/>
        </w:rPr>
        <w:t xml:space="preserve">11.4 VS Code</w:t>
      </w:r>
    </w:p>
    <w:p>
      <w:pPr>
        <w:spacing w:after="160" w:line="300"/>
        <w:jc w:val="both"/>
      </w:pPr>
      <w:r>
        <w:rPr>
          <w:i w:val="false"/>
          <w:iCs w:val="false"/>
          <w:sz w:val="22"/>
          <w:szCs w:val="22"/>
        </w:rPr>
        <w:t xml:space="preserve">Primary editor for all code and Markdown files produced during the internship and this audit.</w:t>
      </w:r>
    </w:p>
    <w:p>
      <w:pPr>
        <w:pStyle w:val="Heading2"/>
        <w:spacing w:after="120" w:before="260"/>
      </w:pPr>
      <w:r>
        <w:rPr>
          <w:b/>
          <w:bCs/>
          <w:color w:val="2E75B6"/>
          <w:sz w:val="24"/>
          <w:szCs w:val="24"/>
        </w:rPr>
        <w:t xml:space="preserve">11.5 Anthropic Academy</w:t>
      </w:r>
    </w:p>
    <w:p>
      <w:pPr>
        <w:spacing w:after="160" w:line="300"/>
        <w:jc w:val="both"/>
      </w:pPr>
      <w:r>
        <w:rPr>
          <w:i w:val="false"/>
          <w:iCs w:val="false"/>
          <w:sz w:val="22"/>
          <w:szCs w:val="22"/>
        </w:rPr>
        <w:t xml:space="preserve">Source of the AI Fluency course that underpins the classification framework used throughout this report.</w:t>
      </w:r>
    </w:p>
    <w:p>
      <w:pPr>
        <w:pStyle w:val="Heading2"/>
        <w:spacing w:after="120" w:before="260"/>
      </w:pPr>
      <w:r>
        <w:rPr>
          <w:b/>
          <w:bCs/>
          <w:color w:val="2E75B6"/>
          <w:sz w:val="24"/>
          <w:szCs w:val="24"/>
        </w:rPr>
        <w:t xml:space="preserve">11.6 AI Fluency Certificate</w:t>
      </w:r>
    </w:p>
    <w:p>
      <w:pPr>
        <w:spacing w:after="160" w:line="300"/>
        <w:jc w:val="both"/>
      </w:pPr>
      <w:r>
        <w:rPr>
          <w:i w:val="false"/>
          <w:iCs w:val="false"/>
          <w:sz w:val="22"/>
          <w:szCs w:val="22"/>
        </w:rPr>
        <w:t xml:space="preserve">Completion certificate obtained on finishing the AI Fluency course; included as a screenshot in the Screenshots folder and referenced in Section 9.</w:t>
      </w:r>
    </w:p>
    <w:p>
      <w:pPr>
        <w:pStyle w:val="Heading1"/>
        <w:spacing w:after="160" w:before="360"/>
      </w:pPr>
      <w:r>
        <w:rPr>
          <w:b/>
          <w:bCs/>
          <w:color w:val="1F4E78"/>
          <w:sz w:val="30"/>
          <w:szCs w:val="30"/>
        </w:rPr>
        <w:t xml:space="preserve">12. Workflow Improvements</w:t>
      </w:r>
    </w:p>
    <w:p>
      <w:pPr>
        <w:spacing w:after="160" w:line="300"/>
        <w:jc w:val="both"/>
      </w:pPr>
      <w:r>
        <w:rPr>
          <w:i w:val="false"/>
          <w:iCs w:val="false"/>
          <w:sz w:val="22"/>
          <w:szCs w:val="22"/>
        </w:rPr>
        <w:t xml:space="preserve">Based on the audit, the following changes have been adopted going forward: boilerplate and formatting tasks move to "Delegate with Review" or "Fully Automate"; documentation drafting starts earlier in the work cycle using AI-assisted first drafts instead of being written from scratch at the end; and DSA practice and course notes stay fully manual, with AI only used for review after the fact.</w:t>
      </w:r>
    </w:p>
    <w:p>
      <w:pPr>
        <w:pStyle w:val="Heading1"/>
        <w:spacing w:after="160" w:before="360"/>
      </w:pPr>
      <w:r>
        <w:rPr>
          <w:b/>
          <w:bCs/>
          <w:color w:val="1F4E78"/>
          <w:sz w:val="30"/>
          <w:szCs w:val="30"/>
        </w:rPr>
        <w:t xml:space="preserve">13. Three Target Tasks</w:t>
      </w:r>
    </w:p>
    <w:p>
      <w:pPr>
        <w:spacing w:after="160" w:line="300"/>
        <w:jc w:val="both"/>
      </w:pPr>
      <w:r>
        <w:rPr>
          <w:i w:val="false"/>
          <w:iCs w:val="false"/>
          <w:sz w:val="22"/>
          <w:szCs w:val="22"/>
        </w:rPr>
        <w:t xml:space="preserve">Three tasks were selected for a full workflow redesign: AI-assisted coding, documentation, and project planning. Each is expanded in detail in Deliverables/Three_Target_Tasks.docx; a summary is below.</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600"/>
        <w:gridCol w:w="2400"/>
      </w:tblGrid>
      <w:tr>
        <w:tc>
          <w:tcPr>
            <w:tcW w:type="dxa" w:w="2200"/>
            <w:shd w:fill="2E75B6" w:color="auto" w:val="clear"/>
            <w:tcMar>
              <w:top w:type="dxa" w:w="80"/>
              <w:left w:type="dxa" w:w="100"/>
              <w:bottom w:type="dxa" w:w="80"/>
              <w:right w:type="dxa" w:w="100"/>
            </w:tcMar>
          </w:tcPr>
          <w:p>
            <w:r>
              <w:rPr>
                <w:b/>
                <w:bCs/>
                <w:color w:val="FFFFFF"/>
                <w:sz w:val="18"/>
                <w:szCs w:val="18"/>
              </w:rPr>
              <w:t xml:space="preserve">Task</w:t>
            </w:r>
          </w:p>
        </w:tc>
        <w:tc>
          <w:tcPr>
            <w:tcW w:type="dxa" w:w="2400"/>
            <w:shd w:fill="2E75B6" w:color="auto" w:val="clear"/>
            <w:tcMar>
              <w:top w:type="dxa" w:w="80"/>
              <w:left w:type="dxa" w:w="100"/>
              <w:bottom w:type="dxa" w:w="80"/>
              <w:right w:type="dxa" w:w="100"/>
            </w:tcMar>
          </w:tcPr>
          <w:p>
            <w:r>
              <w:rPr>
                <w:b/>
                <w:bCs/>
                <w:color w:val="FFFFFF"/>
                <w:sz w:val="18"/>
                <w:szCs w:val="18"/>
              </w:rPr>
              <w:t xml:space="preserve">Current Workflow</w:t>
            </w:r>
          </w:p>
        </w:tc>
        <w:tc>
          <w:tcPr>
            <w:tcW w:type="dxa" w:w="2600"/>
            <w:shd w:fill="2E75B6" w:color="auto" w:val="clear"/>
            <w:tcMar>
              <w:top w:type="dxa" w:w="80"/>
              <w:left w:type="dxa" w:w="100"/>
              <w:bottom w:type="dxa" w:w="80"/>
              <w:right w:type="dxa" w:w="100"/>
            </w:tcMar>
          </w:tcPr>
          <w:p>
            <w:r>
              <w:rPr>
                <w:b/>
                <w:bCs/>
                <w:color w:val="FFFFFF"/>
                <w:sz w:val="18"/>
                <w:szCs w:val="18"/>
              </w:rPr>
              <w:t xml:space="preserve">Future Workflow</w:t>
            </w:r>
          </w:p>
        </w:tc>
        <w:tc>
          <w:tcPr>
            <w:tcW w:type="dxa" w:w="2400"/>
            <w:shd w:fill="2E75B6" w:color="auto" w:val="clear"/>
            <w:tcMar>
              <w:top w:type="dxa" w:w="80"/>
              <w:left w:type="dxa" w:w="100"/>
              <w:bottom w:type="dxa" w:w="80"/>
              <w:right w:type="dxa" w:w="100"/>
            </w:tcMar>
          </w:tcPr>
          <w:p>
            <w:r>
              <w:rPr>
                <w:b/>
                <w:bCs/>
                <w:color w:val="FFFFFF"/>
                <w:sz w:val="18"/>
                <w:szCs w:val="18"/>
              </w:rPr>
              <w:t xml:space="preserve">Key Improvement</w:t>
            </w:r>
          </w:p>
        </w:tc>
      </w:tr>
      <w:tr>
        <w:tc>
          <w:tcPr>
            <w:tcW w:type="dxa" w:w="2200"/>
            <w:tcMar>
              <w:top w:type="dxa" w:w="80"/>
              <w:left w:type="dxa" w:w="100"/>
              <w:bottom w:type="dxa" w:w="80"/>
              <w:right w:type="dxa" w:w="100"/>
            </w:tcMar>
          </w:tcPr>
          <w:p>
            <w:r>
              <w:rPr>
                <w:b w:val="false"/>
                <w:bCs w:val="false"/>
                <w:color w:val="000000"/>
                <w:sz w:val="16"/>
                <w:szCs w:val="16"/>
              </w:rPr>
              <w:t xml:space="preserve">AI-Assisted Coding</w:t>
            </w:r>
          </w:p>
        </w:tc>
        <w:tc>
          <w:tcPr>
            <w:tcW w:type="dxa" w:w="2400"/>
            <w:tcMar>
              <w:top w:type="dxa" w:w="80"/>
              <w:left w:type="dxa" w:w="100"/>
              <w:bottom w:type="dxa" w:w="80"/>
              <w:right w:type="dxa" w:w="100"/>
            </w:tcMar>
          </w:tcPr>
          <w:p>
            <w:r>
              <w:rPr>
                <w:b w:val="false"/>
                <w:bCs w:val="false"/>
                <w:color w:val="000000"/>
                <w:sz w:val="16"/>
                <w:szCs w:val="16"/>
              </w:rPr>
              <w:t xml:space="preserve">Write all code manually, debug ad hoc</w:t>
            </w:r>
          </w:p>
        </w:tc>
        <w:tc>
          <w:tcPr>
            <w:tcW w:type="dxa" w:w="2600"/>
            <w:tcMar>
              <w:top w:type="dxa" w:w="80"/>
              <w:left w:type="dxa" w:w="100"/>
              <w:bottom w:type="dxa" w:w="80"/>
              <w:right w:type="dxa" w:w="100"/>
            </w:tcMar>
          </w:tcPr>
          <w:p>
            <w:r>
              <w:rPr>
                <w:b w:val="false"/>
                <w:bCs w:val="false"/>
                <w:color w:val="000000"/>
                <w:sz w:val="16"/>
                <w:szCs w:val="16"/>
              </w:rPr>
              <w:t xml:space="preserve">Draft with AI, review + test before merge</w:t>
            </w:r>
          </w:p>
        </w:tc>
        <w:tc>
          <w:tcPr>
            <w:tcW w:type="dxa" w:w="2400"/>
            <w:tcMar>
              <w:top w:type="dxa" w:w="80"/>
              <w:left w:type="dxa" w:w="100"/>
              <w:bottom w:type="dxa" w:w="80"/>
              <w:right w:type="dxa" w:w="100"/>
            </w:tcMar>
          </w:tcPr>
          <w:p>
            <w:r>
              <w:rPr>
                <w:b w:val="false"/>
                <w:bCs w:val="false"/>
                <w:color w:val="000000"/>
                <w:sz w:val="16"/>
                <w:szCs w:val="16"/>
              </w:rPr>
              <w:t xml:space="preserve">Reduced review-cycle time, fewer boilerplate errors</w:t>
            </w:r>
          </w:p>
        </w:tc>
      </w:tr>
      <w:tr>
        <w:tc>
          <w:tcPr>
            <w:tcW w:type="dxa" w:w="2200"/>
            <w:tcMar>
              <w:top w:type="dxa" w:w="80"/>
              <w:left w:type="dxa" w:w="100"/>
              <w:bottom w:type="dxa" w:w="80"/>
              <w:right w:type="dxa" w:w="100"/>
            </w:tcMar>
          </w:tcPr>
          <w:p>
            <w:r>
              <w:rPr>
                <w:b w:val="false"/>
                <w:bCs w:val="false"/>
                <w:color w:val="000000"/>
                <w:sz w:val="16"/>
                <w:szCs w:val="16"/>
              </w:rPr>
              <w:t xml:space="preserve">Documentation</w:t>
            </w:r>
          </w:p>
        </w:tc>
        <w:tc>
          <w:tcPr>
            <w:tcW w:type="dxa" w:w="2400"/>
            <w:tcMar>
              <w:top w:type="dxa" w:w="80"/>
              <w:left w:type="dxa" w:w="100"/>
              <w:bottom w:type="dxa" w:w="80"/>
              <w:right w:type="dxa" w:w="100"/>
            </w:tcMar>
          </w:tcPr>
          <w:p>
            <w:r>
              <w:rPr>
                <w:b w:val="false"/>
                <w:bCs w:val="false"/>
                <w:color w:val="000000"/>
                <w:sz w:val="16"/>
                <w:szCs w:val="16"/>
              </w:rPr>
              <w:t xml:space="preserve">Written after the fact, often rushed</w:t>
            </w:r>
          </w:p>
        </w:tc>
        <w:tc>
          <w:tcPr>
            <w:tcW w:type="dxa" w:w="2600"/>
            <w:tcMar>
              <w:top w:type="dxa" w:w="80"/>
              <w:left w:type="dxa" w:w="100"/>
              <w:bottom w:type="dxa" w:w="80"/>
              <w:right w:type="dxa" w:w="100"/>
            </w:tcMar>
          </w:tcPr>
          <w:p>
            <w:r>
              <w:rPr>
                <w:b w:val="false"/>
                <w:bCs w:val="false"/>
                <w:color w:val="000000"/>
                <w:sz w:val="16"/>
                <w:szCs w:val="16"/>
              </w:rPr>
              <w:t xml:space="preserve">AI first draft during development, human fact-check</w:t>
            </w:r>
          </w:p>
        </w:tc>
        <w:tc>
          <w:tcPr>
            <w:tcW w:type="dxa" w:w="2400"/>
            <w:tcMar>
              <w:top w:type="dxa" w:w="80"/>
              <w:left w:type="dxa" w:w="100"/>
              <w:bottom w:type="dxa" w:w="80"/>
              <w:right w:type="dxa" w:w="100"/>
            </w:tcMar>
          </w:tcPr>
          <w:p>
            <w:r>
              <w:rPr>
                <w:b w:val="false"/>
                <w:bCs w:val="false"/>
                <w:color w:val="000000"/>
                <w:sz w:val="16"/>
                <w:szCs w:val="16"/>
              </w:rPr>
              <w:t xml:space="preserve">Docs stay current, less end-of-sprint scramble</w:t>
            </w:r>
          </w:p>
        </w:tc>
      </w:tr>
      <w:tr>
        <w:tc>
          <w:tcPr>
            <w:tcW w:type="dxa" w:w="2200"/>
            <w:tcMar>
              <w:top w:type="dxa" w:w="80"/>
              <w:left w:type="dxa" w:w="100"/>
              <w:bottom w:type="dxa" w:w="80"/>
              <w:right w:type="dxa" w:w="100"/>
            </w:tcMar>
          </w:tcPr>
          <w:p>
            <w:r>
              <w:rPr>
                <w:b w:val="false"/>
                <w:bCs w:val="false"/>
                <w:color w:val="000000"/>
                <w:sz w:val="16"/>
                <w:szCs w:val="16"/>
              </w:rPr>
              <w:t xml:space="preserve">Project Planning</w:t>
            </w:r>
          </w:p>
        </w:tc>
        <w:tc>
          <w:tcPr>
            <w:tcW w:type="dxa" w:w="2400"/>
            <w:tcMar>
              <w:top w:type="dxa" w:w="80"/>
              <w:left w:type="dxa" w:w="100"/>
              <w:bottom w:type="dxa" w:w="80"/>
              <w:right w:type="dxa" w:w="100"/>
            </w:tcMar>
          </w:tcPr>
          <w:p>
            <w:r>
              <w:rPr>
                <w:b w:val="false"/>
                <w:bCs w:val="false"/>
                <w:color w:val="000000"/>
                <w:sz w:val="16"/>
                <w:szCs w:val="16"/>
              </w:rPr>
              <w:t xml:space="preserve">Informal to-do list, reactive prioritisation</w:t>
            </w:r>
          </w:p>
        </w:tc>
        <w:tc>
          <w:tcPr>
            <w:tcW w:type="dxa" w:w="2600"/>
            <w:tcMar>
              <w:top w:type="dxa" w:w="80"/>
              <w:left w:type="dxa" w:w="100"/>
              <w:bottom w:type="dxa" w:w="80"/>
              <w:right w:type="dxa" w:w="100"/>
            </w:tcMar>
          </w:tcPr>
          <w:p>
            <w:r>
              <w:rPr>
                <w:b w:val="false"/>
                <w:bCs w:val="false"/>
                <w:color w:val="000000"/>
                <w:sz w:val="16"/>
                <w:szCs w:val="16"/>
              </w:rPr>
              <w:t xml:space="preserve">AI-assisted breakdown reviewed against real deadlines</w:t>
            </w:r>
          </w:p>
        </w:tc>
        <w:tc>
          <w:tcPr>
            <w:tcW w:type="dxa" w:w="2400"/>
            <w:tcMar>
              <w:top w:type="dxa" w:w="80"/>
              <w:left w:type="dxa" w:w="100"/>
              <w:bottom w:type="dxa" w:w="80"/>
              <w:right w:type="dxa" w:w="100"/>
            </w:tcMar>
          </w:tcPr>
          <w:p>
            <w:r>
              <w:rPr>
                <w:b w:val="false"/>
                <w:bCs w:val="false"/>
                <w:color w:val="000000"/>
                <w:sz w:val="16"/>
                <w:szCs w:val="16"/>
              </w:rPr>
              <w:t xml:space="preserve">Clearer priorities, fewer missed dependencies</w:t>
            </w:r>
          </w:p>
        </w:tc>
      </w:tr>
    </w:tbl>
    <w:p>
      <w:r>
        <w:br w:type="page"/>
      </w:r>
    </w:p>
    <w:p>
      <w:pPr>
        <w:pStyle w:val="Heading1"/>
        <w:spacing w:after="160" w:before="360"/>
      </w:pPr>
      <w:r>
        <w:rPr>
          <w:b/>
          <w:bCs/>
          <w:color w:val="1F4E78"/>
          <w:sz w:val="30"/>
          <w:szCs w:val="30"/>
        </w:rPr>
        <w:t xml:space="preserve">14. Key Learnings</w:t>
      </w:r>
    </w:p>
    <w:p>
      <w:pPr>
        <w:pStyle w:val="ListParagraph"/>
        <w:numPr>
          <w:ilvl w:val="0"/>
          <w:numId w:val="1"/>
        </w:numPr>
        <w:spacing w:after="100"/>
      </w:pPr>
      <w:r>
        <w:rPr>
          <w:sz w:val="22"/>
          <w:szCs w:val="22"/>
        </w:rPr>
        <w:t xml:space="preserve">AI classification is not binary — most real engineering tasks land in "Collaborate" or "Delegate with Review," not the extremes.</w:t>
      </w:r>
    </w:p>
    <w:p>
      <w:pPr>
        <w:pStyle w:val="ListParagraph"/>
        <w:numPr>
          <w:ilvl w:val="0"/>
          <w:numId w:val="1"/>
        </w:numPr>
        <w:spacing w:after="100"/>
      </w:pPr>
      <w:r>
        <w:rPr>
          <w:sz w:val="22"/>
          <w:szCs w:val="22"/>
        </w:rPr>
        <w:t xml:space="preserve">Description quality determines output quality more than prompt length or cleverness.</w:t>
      </w:r>
    </w:p>
    <w:p>
      <w:pPr>
        <w:pStyle w:val="ListParagraph"/>
        <w:numPr>
          <w:ilvl w:val="0"/>
          <w:numId w:val="1"/>
        </w:numPr>
        <w:spacing w:after="100"/>
      </w:pPr>
      <w:r>
        <w:rPr>
          <w:sz w:val="22"/>
          <w:szCs w:val="22"/>
        </w:rPr>
        <w:t xml:space="preserve">Verification is a distinct, learnable skill, separate from knowing how to prompt well.</w:t>
      </w:r>
    </w:p>
    <w:p>
      <w:pPr>
        <w:pStyle w:val="ListParagraph"/>
        <w:numPr>
          <w:ilvl w:val="0"/>
          <w:numId w:val="1"/>
        </w:numPr>
        <w:spacing w:after="100"/>
      </w:pPr>
      <w:r>
        <w:rPr>
          <w:sz w:val="22"/>
          <w:szCs w:val="22"/>
        </w:rPr>
        <w:t xml:space="preserve">The tasks most tempting to fully automate (documentation, boilerplate) are also where unreviewed errors are easiest to miss.</w:t>
      </w:r>
    </w:p>
    <w:p>
      <w:pPr>
        <w:pStyle w:val="Heading1"/>
        <w:spacing w:after="160" w:before="360"/>
      </w:pPr>
      <w:r>
        <w:rPr>
          <w:b/>
          <w:bCs/>
          <w:color w:val="1F4E78"/>
          <w:sz w:val="30"/>
          <w:szCs w:val="30"/>
        </w:rPr>
        <w:t xml:space="preserve">15. Personal Reflection</w:t>
      </w:r>
    </w:p>
    <w:p>
      <w:pPr>
        <w:spacing w:after="160" w:line="300"/>
        <w:jc w:val="both"/>
      </w:pPr>
      <w:r>
        <w:rPr>
          <w:i w:val="false"/>
          <w:iCs w:val="false"/>
          <w:sz w:val="22"/>
          <w:szCs w:val="22"/>
        </w:rPr>
        <w:t xml:space="preserve">Going into this audit, I expected to end up recommending more AI use across the board. Instead, the more specific outcome was a map of exactly where AI helps and where it doesn't, task by task, rather than a general verdict.</w:t>
      </w:r>
    </w:p>
    <w:p>
      <w:pPr>
        <w:spacing w:after="160" w:line="300"/>
        <w:jc w:val="both"/>
      </w:pPr>
      <w:r>
        <w:rPr>
          <w:i w:val="false"/>
          <w:iCs w:val="false"/>
          <w:sz w:val="22"/>
          <w:szCs w:val="22"/>
        </w:rPr>
        <w:t xml:space="preserve">What surprised me most was how much the quality of my own instructions mattered. When I described a task vaguely, I got back something generic that I then had to rewrite anyway — which cost more time than doing it myself. When I described the actual goal, the constraints, and what "done" looked like, the first draft was usually close enough that reviewing it was quick. That difference alone reframed how I think about delegation: it isn't a switch I flip, it's a description I have to get right.</w:t>
      </w:r>
    </w:p>
    <w:p>
      <w:pPr>
        <w:spacing w:after="160" w:line="300"/>
        <w:jc w:val="both"/>
      </w:pPr>
      <w:r>
        <w:rPr>
          <w:i w:val="false"/>
          <w:iCs w:val="false"/>
          <w:sz w:val="22"/>
          <w:szCs w:val="22"/>
        </w:rPr>
        <w:t xml:space="preserve">I also noticed where AI should not replace my own thinking. DSA practice is the clearest example — if I ask for the answer before attempting a problem, I finish the problem but not the learning. The same is true for parts of my coursework that exist specifically to test whether I understand something, not whether I can produce a correct-looking answer. Those tasks stayed in the "Just Me" column throughout the audit, and I don't expect that to change as my skills grow, even if the specific tasks in that column do.</w:t>
      </w:r>
    </w:p>
    <w:p>
      <w:pPr>
        <w:spacing w:after="160" w:line="300"/>
        <w:jc w:val="both"/>
      </w:pPr>
      <w:r>
        <w:rPr>
          <w:i w:val="false"/>
          <w:iCs w:val="false"/>
          <w:sz w:val="22"/>
          <w:szCs w:val="22"/>
        </w:rPr>
        <w:t xml:space="preserve">My actual day-to-day workflow changed in one concrete way: I stopped asking AI to "do" a task and started asking it to handle a specific, well-defined part of a task, while I kept the parts that required context only I had — my deadlines, my code, my understanding of what "correct" meant for that specific case. That shift improved both the usefulness of the output and how much I retained from doing the work myself.</w:t>
      </w:r>
    </w:p>
    <w:p>
      <w:pPr>
        <w:spacing w:after="160" w:line="300"/>
        <w:jc w:val="both"/>
      </w:pPr>
      <w:r>
        <w:rPr>
          <w:i w:val="false"/>
          <w:iCs w:val="false"/>
          <w:sz w:val="22"/>
          <w:szCs w:val="22"/>
        </w:rPr>
        <w:t xml:space="preserve">Going forward, I plan to keep the Claude project configured for this internship active and re-run this audit at the end of each month, rather than treating it as a one-time submission. I also want to build a small habit of logging actual time spent on recurring tasks, so future versions of this table are based on measured data instead of estimates. The biggest value of this assignment wasn't the report itself — it was building a framework I can keep using after the internship ends.</w:t>
      </w:r>
    </w:p>
    <w:p>
      <w:pPr>
        <w:pStyle w:val="Heading1"/>
        <w:spacing w:after="160" w:before="360"/>
      </w:pPr>
      <w:r>
        <w:rPr>
          <w:b/>
          <w:bCs/>
          <w:color w:val="1F4E78"/>
          <w:sz w:val="30"/>
          <w:szCs w:val="30"/>
        </w:rPr>
        <w:t xml:space="preserve">16. Future Roadmap</w:t>
      </w:r>
    </w:p>
    <w:p>
      <w:pPr>
        <w:pStyle w:val="ListParagraph"/>
        <w:numPr>
          <w:ilvl w:val="0"/>
          <w:numId w:val="1"/>
        </w:numPr>
        <w:spacing w:after="100"/>
      </w:pPr>
      <w:r>
        <w:rPr>
          <w:sz w:val="22"/>
          <w:szCs w:val="22"/>
        </w:rPr>
        <w:t xml:space="preserve">Re-run the workflow audit monthly and track how classifications shift as my skills develop.</w:t>
      </w:r>
    </w:p>
    <w:p>
      <w:pPr>
        <w:pStyle w:val="ListParagraph"/>
        <w:numPr>
          <w:ilvl w:val="0"/>
          <w:numId w:val="1"/>
        </w:numPr>
        <w:spacing w:after="100"/>
      </w:pPr>
      <w:r>
        <w:rPr>
          <w:sz w:val="22"/>
          <w:szCs w:val="22"/>
        </w:rPr>
        <w:t xml:space="preserve">Add a lightweight time-tracking log to replace estimated times with measured ones.</w:t>
      </w:r>
    </w:p>
    <w:p>
      <w:pPr>
        <w:pStyle w:val="ListParagraph"/>
        <w:numPr>
          <w:ilvl w:val="0"/>
          <w:numId w:val="1"/>
        </w:numPr>
        <w:spacing w:after="100"/>
      </w:pPr>
      <w:r>
        <w:rPr>
          <w:sz w:val="22"/>
          <w:szCs w:val="22"/>
        </w:rPr>
        <w:t xml:space="preserve">Build a small library of saved prompt templates for the three target tasks inside the Claude project.</w:t>
      </w:r>
    </w:p>
    <w:p>
      <w:pPr>
        <w:pStyle w:val="ListParagraph"/>
        <w:numPr>
          <w:ilvl w:val="0"/>
          <w:numId w:val="1"/>
        </w:numPr>
        <w:spacing w:after="100"/>
      </w:pPr>
      <w:r>
        <w:rPr>
          <w:sz w:val="22"/>
          <w:szCs w:val="22"/>
        </w:rPr>
        <w:t xml:space="preserve">Extend the audit to cover team-facing FlyRank workflows as my responsibilities grow.</w:t>
      </w:r>
    </w:p>
    <w:p>
      <w:pPr>
        <w:pStyle w:val="Heading1"/>
        <w:spacing w:after="160" w:before="360"/>
      </w:pPr>
      <w:r>
        <w:rPr>
          <w:b/>
          <w:bCs/>
          <w:color w:val="1F4E78"/>
          <w:sz w:val="30"/>
          <w:szCs w:val="30"/>
        </w:rPr>
        <w:t xml:space="preserve">17. Conclusion</w:t>
      </w:r>
    </w:p>
    <w:p>
      <w:pPr>
        <w:spacing w:after="160" w:line="300"/>
        <w:jc w:val="both"/>
      </w:pPr>
      <w:r>
        <w:rPr>
          <w:i w:val="false"/>
          <w:iCs w:val="false"/>
          <w:sz w:val="22"/>
          <w:szCs w:val="22"/>
        </w:rPr>
        <w:t xml:space="preserve">This audit replaced a vague sense of "I should probably use AI more" with a specific, reasoned map of fifteen recurring tasks, each classified and justified individually. The resulting workflow keeps learning-critical work in my own hands, moves genuinely repetitive and low-risk work to AI with appropriate review, and treats verification as a required step rather than an afterthought. The Claude project, the completed AI Fluency course, and this GitHub repository together give me a working setup I can continue using for the rest of the internship, not just a one-time deliverable.</w:t>
      </w:r>
    </w:p>
    <w:p>
      <w:r>
        <w:br w:type="page"/>
      </w:r>
    </w:p>
    <w:p>
      <w:pPr>
        <w:pStyle w:val="Heading1"/>
        <w:spacing w:after="160" w:before="360"/>
      </w:pPr>
      <w:r>
        <w:rPr>
          <w:b/>
          <w:bCs/>
          <w:color w:val="1F4E78"/>
          <w:sz w:val="30"/>
          <w:szCs w:val="30"/>
        </w:rPr>
        <w:t xml:space="preserve">18. Appendix</w:t>
      </w:r>
    </w:p>
    <w:p>
      <w:pPr>
        <w:pStyle w:val="Heading2"/>
        <w:spacing w:after="120" w:before="260"/>
      </w:pPr>
      <w:r>
        <w:rPr>
          <w:b/>
          <w:bCs/>
          <w:color w:val="2E75B6"/>
          <w:sz w:val="24"/>
          <w:szCs w:val="24"/>
        </w:rPr>
        <w:t xml:space="preserve">A. Repository Structure</w:t>
      </w:r>
    </w:p>
    <w:p>
      <w:pPr>
        <w:spacing w:after="160" w:line="300"/>
        <w:jc w:val="both"/>
      </w:pPr>
      <w:r>
        <w:rPr>
          <w:i w:val="false"/>
          <w:iCs w:val="false"/>
          <w:sz w:val="22"/>
          <w:szCs w:val="22"/>
        </w:rPr>
        <w:t xml:space="preserve">The complete folder structure, including the report, notes, deliverables, and screenshots, is documented in README.md at the root of the AI-Workflow-Audit repository.</w:t>
      </w:r>
    </w:p>
    <w:p>
      <w:pPr>
        <w:pStyle w:val="Heading2"/>
        <w:spacing w:after="120" w:before="260"/>
      </w:pPr>
      <w:r>
        <w:rPr>
          <w:b/>
          <w:bCs/>
          <w:color w:val="2E75B6"/>
          <w:sz w:val="24"/>
          <w:szCs w:val="24"/>
        </w:rPr>
        <w:t xml:space="preserve">B. Supporting Files</w:t>
      </w:r>
    </w:p>
    <w:p>
      <w:pPr>
        <w:pStyle w:val="ListParagraph"/>
        <w:numPr>
          <w:ilvl w:val="0"/>
          <w:numId w:val="1"/>
        </w:numPr>
        <w:spacing w:after="100"/>
      </w:pPr>
      <w:r>
        <w:rPr>
          <w:sz w:val="22"/>
          <w:szCs w:val="22"/>
        </w:rPr>
        <w:t xml:space="preserve">Notes/Workflow_Notes.md — working notes behind this report</w:t>
      </w:r>
    </w:p>
    <w:p>
      <w:pPr>
        <w:pStyle w:val="ListParagraph"/>
        <w:numPr>
          <w:ilvl w:val="0"/>
          <w:numId w:val="1"/>
        </w:numPr>
        <w:spacing w:after="100"/>
      </w:pPr>
      <w:r>
        <w:rPr>
          <w:sz w:val="22"/>
          <w:szCs w:val="22"/>
        </w:rPr>
        <w:t xml:space="preserve">Notes/AI_Fluency_Summary.md — full course summary</w:t>
      </w:r>
    </w:p>
    <w:p>
      <w:pPr>
        <w:pStyle w:val="ListParagraph"/>
        <w:numPr>
          <w:ilvl w:val="0"/>
          <w:numId w:val="1"/>
        </w:numPr>
        <w:spacing w:after="100"/>
      </w:pPr>
      <w:r>
        <w:rPr>
          <w:sz w:val="22"/>
          <w:szCs w:val="22"/>
        </w:rPr>
        <w:t xml:space="preserve">Deliverables/Workflow_Audit_Table.xlsx — full audit spreadsheet</w:t>
      </w:r>
    </w:p>
    <w:p>
      <w:pPr>
        <w:pStyle w:val="ListParagraph"/>
        <w:numPr>
          <w:ilvl w:val="0"/>
          <w:numId w:val="1"/>
        </w:numPr>
        <w:spacing w:after="100"/>
      </w:pPr>
      <w:r>
        <w:rPr>
          <w:sz w:val="22"/>
          <w:szCs w:val="22"/>
        </w:rPr>
        <w:t xml:space="preserve">Deliverables/Three_Target_Tasks.docx — detailed redesign of three tasks</w:t>
      </w:r>
    </w:p>
    <w:p>
      <w:pPr>
        <w:pStyle w:val="ListParagraph"/>
        <w:numPr>
          <w:ilvl w:val="0"/>
          <w:numId w:val="1"/>
        </w:numPr>
        <w:spacing w:after="100"/>
      </w:pPr>
      <w:r>
        <w:rPr>
          <w:sz w:val="22"/>
          <w:szCs w:val="22"/>
        </w:rPr>
        <w:t xml:space="preserve">Submission/Submission_Notes.txt — notes for the reviewer</w:t>
      </w:r>
    </w:p>
    <w:p>
      <w:pPr>
        <w:pStyle w:val="Heading1"/>
        <w:spacing w:after="160" w:before="360"/>
      </w:pPr>
      <w:r>
        <w:rPr>
          <w:b/>
          <w:bCs/>
          <w:color w:val="1F4E78"/>
          <w:sz w:val="30"/>
          <w:szCs w:val="30"/>
        </w:rPr>
        <w:t xml:space="preserve">19. References</w:t>
      </w:r>
    </w:p>
    <w:p>
      <w:pPr>
        <w:spacing w:after="160" w:line="300"/>
        <w:jc w:val="both"/>
      </w:pPr>
      <w:r>
        <w:rPr>
          <w:i w:val="false"/>
          <w:iCs w:val="false"/>
          <w:sz w:val="22"/>
          <w:szCs w:val="22"/>
        </w:rPr>
        <w:t xml:space="preserve">Anthropic Academy — AI Fluency Course. https://www.anthropic.com/learn</w:t>
      </w:r>
    </w:p>
    <w:p>
      <w:pPr>
        <w:spacing w:after="160" w:line="300"/>
        <w:jc w:val="both"/>
      </w:pPr>
      <w:r>
        <w:rPr>
          <w:i w:val="false"/>
          <w:iCs w:val="false"/>
          <w:sz w:val="22"/>
          <w:szCs w:val="22"/>
        </w:rPr>
        <w:t xml:space="preserve">Anthropic — Claude Documentation. https://docs.claude.com</w:t>
      </w:r>
    </w:p>
    <w:p>
      <w:pPr>
        <w:spacing w:after="160" w:line="300"/>
        <w:jc w:val="both"/>
      </w:pPr>
      <w:r>
        <w:rPr>
          <w:i w:val="false"/>
          <w:iCs w:val="false"/>
          <w:sz w:val="22"/>
          <w:szCs w:val="22"/>
        </w:rPr>
        <w:t xml:space="preserve">FlyRank Frontend AI Engineering Internship — Assignment Brief: AI Workflow Audit and Tool Setup.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AI Workflow Audit — Gungun Sharma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2026-07-11T13:41:16.852Z</dcterms:created>
  <dcterms:modified xsi:type="dcterms:W3CDTF">2026-07-11T13:41:16.852Z</dcterms:modified>
</cp:coreProperties>
</file>

<file path=docProps/custom.xml><?xml version="1.0" encoding="utf-8"?>
<Properties xmlns="http://schemas.openxmlformats.org/officeDocument/2006/custom-properties" xmlns:vt="http://schemas.openxmlformats.org/officeDocument/2006/docPropsVTypes"/>
</file>