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Through-Line: Map Content &amp; CTAs</w:t>
      </w:r>
    </w:p>
    <w:p>
      <w:pPr>
        <w:spacing w:after="300"/>
      </w:pPr>
      <w:r>
        <w:t xml:space="preserve">Gungun Sharma — FlyRank AI Internship, Week 3</w:t>
      </w:r>
    </w:p>
    <w:p>
      <w:pPr>
        <w:pStyle w:val="Heading1"/>
      </w:pPr>
      <w:r>
        <w:t xml:space="preserve">1. One-line claim</w:t>
      </w:r>
    </w:p>
    <w:p>
      <w:pPr>
        <w:spacing w:after="150"/>
      </w:pPr>
      <w:r>
        <w:t xml:space="preserve">Ten options generated, then picked and sharpened:</w:t>
      </w:r>
    </w:p>
    <w:p>
      <w:pPr>
        <w:pStyle w:val="ListParagraph"/>
        <w:numPr>
          <w:ilvl w:val="0"/>
          <w:numId w:val="2"/>
        </w:numPr>
      </w:pPr>
      <w:r>
        <w:t xml:space="preserve">I use AI tools to deliver fast, high-quality work.</w:t>
      </w:r>
    </w:p>
    <w:p>
      <w:pPr>
        <w:pStyle w:val="ListParagraph"/>
        <w:numPr>
          <w:ilvl w:val="0"/>
          <w:numId w:val="2"/>
        </w:numPr>
      </w:pPr>
      <w:r>
        <w:t xml:space="preserve">I pair AI speed with my own judgment to ship real, working tools.</w:t>
      </w:r>
    </w:p>
    <w:p>
      <w:pPr>
        <w:pStyle w:val="ListParagraph"/>
        <w:numPr>
          <w:ilvl w:val="0"/>
          <w:numId w:val="2"/>
        </w:numPr>
      </w:pPr>
      <w:r>
        <w:t xml:space="preserve">I build software with AI as a force-multiplier, not a crutch.</w:t>
      </w:r>
    </w:p>
    <w:p>
      <w:pPr>
        <w:pStyle w:val="ListParagraph"/>
        <w:numPr>
          <w:ilvl w:val="0"/>
          <w:numId w:val="2"/>
        </w:numPr>
      </w:pPr>
      <w:r>
        <w:t xml:space="preserve">I turn AI output into shipped, working code — not just prompts.</w:t>
      </w:r>
    </w:p>
    <w:p>
      <w:pPr>
        <w:pStyle w:val="ListParagraph"/>
        <w:numPr>
          <w:ilvl w:val="0"/>
          <w:numId w:val="2"/>
        </w:numPr>
      </w:pPr>
      <w:r>
        <w:t xml:space="preserve">I ship solo AI-integrated tools end to end, from idea to working demo.</w:t>
      </w:r>
    </w:p>
    <w:p>
      <w:pPr>
        <w:pStyle w:val="ListParagraph"/>
        <w:numPr>
          <w:ilvl w:val="0"/>
          <w:numId w:val="2"/>
        </w:numPr>
      </w:pPr>
      <w:r>
        <w:t xml:space="preserve">I use AI to move faster without cutting corners on judgment.</w:t>
      </w:r>
    </w:p>
    <w:p>
      <w:pPr>
        <w:pStyle w:val="ListParagraph"/>
        <w:numPr>
          <w:ilvl w:val="0"/>
          <w:numId w:val="2"/>
        </w:numPr>
      </w:pPr>
      <w:r>
        <w:t xml:space="preserve">I build real tools with AI, like BugHunter AI, and can show you how.</w:t>
      </w:r>
    </w:p>
    <w:p>
      <w:pPr>
        <w:pStyle w:val="ListParagraph"/>
        <w:numPr>
          <w:ilvl w:val="0"/>
          <w:numId w:val="2"/>
        </w:numPr>
      </w:pPr>
      <w:r>
        <w:t xml:space="preserve">My edge isn't "I used AI" — it's what I built and verified with it.</w:t>
      </w:r>
    </w:p>
    <w:p>
      <w:pPr>
        <w:pStyle w:val="ListParagraph"/>
        <w:numPr>
          <w:ilvl w:val="0"/>
          <w:numId w:val="2"/>
        </w:numPr>
      </w:pPr>
      <w:r>
        <w:t xml:space="preserve">I use AI to compress build time, then spend that time on quality.</w:t>
      </w:r>
    </w:p>
    <w:p>
      <w:pPr>
        <w:pStyle w:val="ListParagraph"/>
        <w:numPr>
          <w:ilvl w:val="0"/>
          <w:numId w:val="2"/>
        </w:numPr>
      </w:pPr>
      <w:r>
        <w:t xml:space="preserve">I show, not just claim, how AI makes my work faster and better.</w:t>
      </w:r>
    </w:p>
    <w:p>
      <w:pPr>
        <w:spacing w:before="200"/>
        <w:rPr>
          <w:b/>
          <w:bCs/>
        </w:rPr>
      </w:pPr>
      <w:r>
        <w:t xml:space="preserve">Final claim:</w:t>
      </w:r>
    </w:p>
    <w:p>
      <w:pPr>
        <w:spacing w:after="150"/>
      </w:pPr>
      <w:r>
        <w:rPr>
          <w:i/>
          <w:iCs/>
        </w:rPr>
        <w:t xml:space="preserve">"I use AI to compress build time — then spend the time I save on quality, not corners."</w:t>
      </w:r>
    </w:p>
    <w:p>
      <w:pPr>
        <w:spacing w:after="300"/>
      </w:pPr>
      <w:r>
        <w:t xml:space="preserve">Why this one: it's specific (names the speed/quality trade-off instead of just asserting both), and it's verifiable — the Work page can actually show manual-time-estimate vs. actual-time numbers to back it up, instead of leaving the claim as something "literally anyone could type" (a risk my own pressure-test conversation flagged about the earlier draft claim).</w:t>
      </w:r>
    </w:p>
    <w:p>
      <w:pPr>
        <w:pStyle w:val="Heading1"/>
      </w:pPr>
      <w:r>
        <w:t xml:space="preserve">2. Content map</w:t>
      </w:r>
    </w:p>
    <w:p>
      <w:pPr>
        <w:pStyle w:val="Heading2"/>
      </w:pPr>
      <w:r>
        <w:t xml:space="preserve">HOME</w:t>
      </w:r>
    </w:p>
    <w:p>
      <w:pPr>
        <w:pStyle w:val="ListParagraph"/>
        <w:numPr>
          <w:ilvl w:val="0"/>
          <w:numId w:val="3"/>
        </w:numPr>
      </w:pPr>
      <w:r>
        <w:t xml:space="preserve">Hero: claim + one concrete proof number (e.g. "Built BugHunter AI solo in [X hours] vs. an estimated [Y hours] by hand")</w:t>
      </w:r>
    </w:p>
    <w:p>
      <w:pPr>
        <w:pStyle w:val="ListParagraph"/>
        <w:numPr>
          <w:ilvl w:val="0"/>
          <w:numId w:val="3"/>
        </w:numPr>
      </w:pPr>
      <w:r>
        <w:t xml:space="preserve">Featured case preview: BugHunter AI (strongest work, leads first)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Call to action: "See how I built this" → Work page</w:t>
      </w:r>
    </w:p>
    <w:p>
      <w:pPr>
        <w:pStyle w:val="Heading2"/>
      </w:pPr>
      <w:r>
        <w:t xml:space="preserve">WORK / CASE STUDIES (ordered strongest first)</w:t>
      </w:r>
    </w:p>
    <w:p>
      <w:pPr>
        <w:spacing w:before="100"/>
        <w:rPr>
          <w:b/>
          <w:bCs/>
        </w:rPr>
      </w:pPr>
      <w:r>
        <w:t xml:space="preserve">1. BugHunter AI (lead case)</w:t>
      </w:r>
    </w:p>
    <w:p>
      <w:pPr>
        <w:spacing w:after="100"/>
      </w:pPr>
      <w:r>
        <w:t xml:space="preserve">Streamlit tool using the Gemini API to detect bugs in code and return a corrected fix, built solo end to end.</w:t>
      </w:r>
    </w:p>
    <w:p>
      <w:pPr>
        <w:pStyle w:val="ListParagraph"/>
        <w:numPr>
          <w:ilvl w:val="0"/>
          <w:numId w:val="3"/>
        </w:numPr>
      </w:pPr>
      <w:r>
        <w:t xml:space="preserve">Section order: task → manual-time estimate vs. actual AI-assisted time → quality evidence (test cases it correctly fixed) → what's still unbuilt (explanations layer, code-quality review), shown honestly rather than hidden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Call to action: "Talk to me about this build"</w:t>
      </w:r>
    </w:p>
    <w:p>
      <w:pPr>
        <w:spacing w:before="100"/>
        <w:rPr>
          <w:b/>
          <w:bCs/>
        </w:rPr>
      </w:pPr>
      <w:r>
        <w:t xml:space="preserve">2. AI Workflow Audit</w:t>
      </w:r>
    </w:p>
    <w:p>
      <w:pPr>
        <w:spacing w:after="100"/>
      </w:pPr>
      <w:r>
        <w:t xml:space="preserve">15-task audit of my own weekly workflow, using Anthropic's 4D framework, plus three fully redesigned workflows (coding, documentation, project planning).</w:t>
      </w:r>
    </w:p>
    <w:p>
      <w:pPr>
        <w:pStyle w:val="ListParagraph"/>
        <w:numPr>
          <w:ilvl w:val="0"/>
          <w:numId w:val="3"/>
        </w:numPr>
      </w:pPr>
      <w:r>
        <w:t xml:space="preserve">Section order: audit table → before/after workflow for each of the three target tasks → verification strategy used for each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Call to action: "See my full audit"</w:t>
      </w:r>
    </w:p>
    <w:p>
      <w:pPr>
        <w:pStyle w:val="Heading2"/>
      </w:pPr>
      <w:r>
        <w:t xml:space="preserve">ABOUT</w:t>
      </w:r>
    </w:p>
    <w:p>
      <w:pPr>
        <w:pStyle w:val="ListParagraph"/>
        <w:numPr>
          <w:ilvl w:val="0"/>
          <w:numId w:val="3"/>
        </w:numPr>
      </w:pPr>
      <w:r>
        <w:t xml:space="preserve">Short bio answering one specific question: "why is this person credible at using AI well, specifically" — not a generic bio (school, hobbies). Text-only, no photo, by choice — the bio itself carries the credibility case.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Call to action: "Get in touch"</w:t>
      </w:r>
    </w:p>
    <w:p>
      <w:pPr>
        <w:pStyle w:val="Heading2"/>
      </w:pPr>
      <w:r>
        <w:t xml:space="preserve">CONTACT</w:t>
      </w:r>
    </w:p>
    <w:p>
      <w:pPr>
        <w:pStyle w:val="ListParagraph"/>
        <w:numPr>
          <w:ilvl w:val="0"/>
          <w:numId w:val="3"/>
        </w:numPr>
      </w:pPr>
      <w:r>
        <w:t xml:space="preserve">The one action: a single contact form or email — no competing links (no resume download + newsletter signup + social icons diluting it)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This page is the destination every other CTA ladders up to</w:t>
      </w:r>
    </w:p>
    <w:p>
      <w:pPr>
        <w:pStyle w:val="Heading1"/>
      </w:pPr>
      <w:r>
        <w:t xml:space="preserve">3. Proof still needed to gather</w:t>
      </w:r>
    </w:p>
    <w:p>
      <w:pPr>
        <w:pStyle w:val="ListParagraph"/>
        <w:numPr>
          <w:ilvl w:val="0"/>
          <w:numId w:val="3"/>
        </w:numPr>
      </w:pPr>
      <w:r>
        <w:t xml:space="preserve">Live demo link or short screen-recording of BugHunter AI actually running against a broken code sample</w:t>
      </w:r>
    </w:p>
    <w:p>
      <w:pPr>
        <w:pStyle w:val="ListParagraph"/>
        <w:numPr>
          <w:ilvl w:val="0"/>
          <w:numId w:val="3"/>
        </w:numPr>
      </w:pPr>
      <w:r>
        <w:t xml:space="preserve">Public, cleaned GitHub repo link for BugHunter AI</w:t>
      </w:r>
    </w:p>
    <w:p>
      <w:pPr>
        <w:pStyle w:val="ListParagraph"/>
        <w:numPr>
          <w:ilvl w:val="0"/>
          <w:numId w:val="3"/>
        </w:numPr>
      </w:pPr>
      <w:r>
        <w:t xml:space="preserve">Concrete manual-time-estimate vs. actual-time numbers — currently only loosely estimated in Three_Target_Tasks.docx, need real logged numbers for at least one case study</w:t>
      </w:r>
    </w:p>
    <w:p>
      <w:pPr>
        <w:pStyle w:val="ListParagraph"/>
        <w:numPr>
          <w:ilvl w:val="0"/>
          <w:numId w:val="3"/>
        </w:numPr>
      </w:pPr>
      <w:r>
        <w:t xml:space="preserve">A before/after code snippet (buggy → fixed) as visual proof for BugHunter AI</w:t>
      </w:r>
    </w:p>
    <w:p>
      <w:pPr>
        <w:pStyle w:val="ListParagraph"/>
        <w:numPr>
          <w:ilvl w:val="0"/>
          <w:numId w:val="3"/>
        </w:numPr>
      </w:pPr>
      <w:r>
        <w:t xml:space="preserve">A testimonial or peer/mentor feedback quote, if one exists</w:t>
      </w:r>
    </w:p>
    <w:p>
      <w:pPr>
        <w:pStyle w:val="ListParagraph"/>
        <w:numPr>
          <w:ilvl w:val="0"/>
          <w:numId w:val="3"/>
        </w:numPr>
      </w:pPr>
      <w:r>
        <w:t xml:space="preserve">Explicit note that BugHunter AI's explanation layer and code-quality review are unbuilt — flag this honestly on the case study rather than implying the tool is finished</w:t>
      </w:r>
    </w:p>
    <w:p>
      <w:pPr>
        <w:pStyle w:val="ListParagraph"/>
        <w:numPr>
          <w:ilvl w:val="0"/>
          <w:numId w:val="3"/>
        </w:numPr>
      </w:pPr>
      <w:r>
        <w:t xml:space="preserve">Workflow_Audit_Table.xlsx as a visual (screenshot or embedded image) for the Work page, not just a linked spreadsheet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2026-08-11T05:34:16.858Z</dcterms:created>
  <dcterms:modified xsi:type="dcterms:W3CDTF">2026-08-11T05:34:16.873Z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