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6E5FF" w14:textId="0F7C625F" w:rsidR="00ED7236" w:rsidRDefault="000551FC">
      <w:r>
        <w:rPr>
          <w:rFonts w:hint="eastAsia"/>
        </w:rPr>
        <w:t>需求背景：</w:t>
      </w:r>
    </w:p>
    <w:p w14:paraId="111082B6" w14:textId="478D5542" w:rsidR="000551FC" w:rsidRDefault="000551FC">
      <w:r>
        <w:t>O</w:t>
      </w:r>
      <w:r>
        <w:rPr>
          <w:rFonts w:hint="eastAsia"/>
        </w:rPr>
        <w:t>doo的销售订单行上有待开票数量和开票状态字段，是根据产品资料上的开票策略自动计算的，如果产品资料上开票策略是订单数量，那么待开票数量=订单数-已开票数，如果是按交付数量则待开票数量=已交付数-已开票数；而如果同一个产品，不同的客户开票策略不同，或者同一个客户每单的开票策略不同，则无法实现，本功能解决上述问题</w:t>
      </w:r>
    </w:p>
    <w:p w14:paraId="45DBEB14" w14:textId="77777777" w:rsidR="000551FC" w:rsidRDefault="000551FC"/>
    <w:p w14:paraId="531C8D89" w14:textId="77777777" w:rsidR="000551FC" w:rsidRDefault="000551FC"/>
    <w:p w14:paraId="73002669" w14:textId="2B4AB607" w:rsidR="000551FC" w:rsidRDefault="000551FC">
      <w:r>
        <w:rPr>
          <w:rFonts w:hint="eastAsia"/>
        </w:rPr>
        <w:t>测试步骤：</w:t>
      </w:r>
    </w:p>
    <w:p w14:paraId="6A4B2F36" w14:textId="1C4FE189" w:rsidR="000551FC" w:rsidRDefault="00581A4C" w:rsidP="000551F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销售订单行上增加开票策略字段，默认隐藏，勾选后显示</w:t>
      </w:r>
      <w:r w:rsidR="00C251C0">
        <w:rPr>
          <w:rFonts w:hint="eastAsia"/>
        </w:rPr>
        <w:t>；默认带出产品资料上的开票策略；</w:t>
      </w:r>
    </w:p>
    <w:p w14:paraId="1C96FDB6" w14:textId="0D5146ED" w:rsidR="00581A4C" w:rsidRDefault="00581A4C" w:rsidP="00581A4C">
      <w:r>
        <w:rPr>
          <w:noProof/>
        </w:rPr>
        <w:drawing>
          <wp:inline distT="0" distB="0" distL="0" distR="0" wp14:anchorId="021ABCE1" wp14:editId="0F7D8DA3">
            <wp:extent cx="5274310" cy="2073910"/>
            <wp:effectExtent l="0" t="0" r="2540" b="2540"/>
            <wp:docPr id="1592120407" name="图片 1" descr="电脑屏幕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20407" name="图片 1" descr="电脑屏幕截图&#10;&#10;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EA1B5" w14:textId="55585E14" w:rsidR="00816C71" w:rsidRDefault="00816C71" w:rsidP="00581A4C">
      <w:pPr>
        <w:rPr>
          <w:rFonts w:hint="eastAsia"/>
        </w:rPr>
      </w:pPr>
      <w:r>
        <w:rPr>
          <w:noProof/>
        </w:rPr>
        <w:drawing>
          <wp:inline distT="0" distB="0" distL="0" distR="0" wp14:anchorId="3A1E0686" wp14:editId="19FAF985">
            <wp:extent cx="5274310" cy="908685"/>
            <wp:effectExtent l="0" t="0" r="2540" b="5715"/>
            <wp:docPr id="1313652251" name="图片 1" descr="图形用户界面, 应用程序, Word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52251" name="图片 1" descr="图形用户界面, 应用程序, Word&#10;&#10;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27D24" w14:textId="138B6EB9" w:rsidR="000551FC" w:rsidRDefault="007F4A90" w:rsidP="000551F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用户可以修改订单行的开票策略</w:t>
      </w:r>
    </w:p>
    <w:p w14:paraId="5559908E" w14:textId="1825FF5F" w:rsidR="007F4A90" w:rsidRDefault="00DD39CA" w:rsidP="007F4A90">
      <w:pPr>
        <w:rPr>
          <w:rFonts w:hint="eastAsia"/>
        </w:rPr>
      </w:pPr>
      <w:r>
        <w:rPr>
          <w:noProof/>
        </w:rPr>
        <w:drawing>
          <wp:inline distT="0" distB="0" distL="0" distR="0" wp14:anchorId="04C295B0" wp14:editId="2D270854">
            <wp:extent cx="5274310" cy="915670"/>
            <wp:effectExtent l="0" t="0" r="2540" b="0"/>
            <wp:docPr id="625755080" name="图片 1" descr="图形用户界面, 应用程序, Word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55080" name="图片 1" descr="图形用户界面, 应用程序, Word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86B5F" w14:textId="7DA7B980" w:rsidR="000551FC" w:rsidRDefault="000547ED" w:rsidP="000551F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确认订单后，系统原生的</w:t>
      </w:r>
      <w:r w:rsidR="003E3C12">
        <w:rPr>
          <w:rFonts w:hint="eastAsia"/>
        </w:rPr>
        <w:t>待开票数量和结算单状态会自动开始计算，并随着开票策略的变化而变化</w:t>
      </w:r>
    </w:p>
    <w:p w14:paraId="01D71544" w14:textId="0D442CA9" w:rsidR="00852242" w:rsidRDefault="00852242" w:rsidP="00852242">
      <w:pPr>
        <w:rPr>
          <w:rFonts w:hint="eastAsia"/>
        </w:rPr>
      </w:pPr>
      <w:r>
        <w:rPr>
          <w:rFonts w:hint="eastAsia"/>
        </w:rPr>
        <w:t>注：为了方便验证改动效果，在test_tier库把待开票数量和结算单状态显示出来，正式库默认是隐藏的</w:t>
      </w:r>
    </w:p>
    <w:p w14:paraId="01964296" w14:textId="44325312" w:rsidR="000547ED" w:rsidRDefault="000547ED" w:rsidP="000547ED">
      <w:r>
        <w:rPr>
          <w:noProof/>
        </w:rPr>
        <w:drawing>
          <wp:inline distT="0" distB="0" distL="0" distR="0" wp14:anchorId="59A9B9AC" wp14:editId="7B38B3D1">
            <wp:extent cx="5274310" cy="887730"/>
            <wp:effectExtent l="0" t="0" r="2540" b="7620"/>
            <wp:docPr id="213505453" name="图片 1" descr="图形用户界面, 应用程序, Word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5453" name="图片 1" descr="图形用户界面, 应用程序, Word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4349" w14:textId="786F76CE" w:rsidR="0037372B" w:rsidRDefault="0037372B" w:rsidP="000547E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72DB5D8" wp14:editId="68757DFA">
            <wp:extent cx="5274310" cy="775335"/>
            <wp:effectExtent l="0" t="0" r="2540" b="5715"/>
            <wp:docPr id="749251510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51510" name="图片 1" descr="图形用户界面, 应用程序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1BD03" w14:textId="37CBFB88" w:rsidR="000551FC" w:rsidRDefault="001E5B00" w:rsidP="000551F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一旦有了已</w:t>
      </w:r>
      <w:r w:rsidR="00AE0015">
        <w:rPr>
          <w:rFonts w:hint="eastAsia"/>
        </w:rPr>
        <w:t>开票数量</w:t>
      </w:r>
      <w:r w:rsidR="00770B8C">
        <w:rPr>
          <w:rFonts w:hint="eastAsia"/>
        </w:rPr>
        <w:t>（即已创建账单）</w:t>
      </w:r>
      <w:r w:rsidR="00AE0015">
        <w:rPr>
          <w:rFonts w:hint="eastAsia"/>
        </w:rPr>
        <w:t>后，开票策略就不允许修改了，不然</w:t>
      </w:r>
      <w:r w:rsidR="00770B8C">
        <w:rPr>
          <w:rFonts w:hint="eastAsia"/>
        </w:rPr>
        <w:t>业务</w:t>
      </w:r>
      <w:r w:rsidR="00AE0015">
        <w:rPr>
          <w:rFonts w:hint="eastAsia"/>
        </w:rPr>
        <w:t>逻辑就</w:t>
      </w:r>
      <w:r w:rsidR="00770B8C">
        <w:rPr>
          <w:rFonts w:hint="eastAsia"/>
        </w:rPr>
        <w:t>错</w:t>
      </w:r>
      <w:r w:rsidR="00AE0015">
        <w:rPr>
          <w:rFonts w:hint="eastAsia"/>
        </w:rPr>
        <w:t>了</w:t>
      </w:r>
    </w:p>
    <w:p w14:paraId="6A39D7F1" w14:textId="082F6F05" w:rsidR="00AE0015" w:rsidRDefault="00AE0015" w:rsidP="00AE0015">
      <w:pPr>
        <w:rPr>
          <w:rFonts w:hint="eastAsia"/>
        </w:rPr>
      </w:pPr>
      <w:r>
        <w:rPr>
          <w:noProof/>
        </w:rPr>
        <w:drawing>
          <wp:inline distT="0" distB="0" distL="0" distR="0" wp14:anchorId="1EC2C2EC" wp14:editId="69A6518A">
            <wp:extent cx="5274310" cy="985520"/>
            <wp:effectExtent l="0" t="0" r="2540" b="5080"/>
            <wp:docPr id="2058964204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64204" name="图片 1" descr="图形用户界面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0FADC" w14:textId="1661C0F4" w:rsidR="000551FC" w:rsidRDefault="000551FC" w:rsidP="00770B8C">
      <w:pPr>
        <w:rPr>
          <w:rFonts w:hint="eastAsia"/>
        </w:rPr>
      </w:pPr>
    </w:p>
    <w:sectPr w:rsidR="000551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A3312C"/>
    <w:multiLevelType w:val="hybridMultilevel"/>
    <w:tmpl w:val="94EA7D48"/>
    <w:lvl w:ilvl="0" w:tplc="074E74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96182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330"/>
    <w:rsid w:val="000547ED"/>
    <w:rsid w:val="000551FC"/>
    <w:rsid w:val="001E5B00"/>
    <w:rsid w:val="0037372B"/>
    <w:rsid w:val="003E3C12"/>
    <w:rsid w:val="00506600"/>
    <w:rsid w:val="00581A4C"/>
    <w:rsid w:val="00770B8C"/>
    <w:rsid w:val="007F4A90"/>
    <w:rsid w:val="00812330"/>
    <w:rsid w:val="00816C71"/>
    <w:rsid w:val="00852242"/>
    <w:rsid w:val="00AE0015"/>
    <w:rsid w:val="00C251C0"/>
    <w:rsid w:val="00CC0A5C"/>
    <w:rsid w:val="00DD39CA"/>
    <w:rsid w:val="00ED7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B1A2"/>
  <w15:chartTrackingRefBased/>
  <w15:docId w15:val="{39E8078A-6BA5-489D-98C7-611A39907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551F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忠彪 葛</dc:creator>
  <cp:keywords/>
  <dc:description/>
  <cp:lastModifiedBy>忠彪 葛</cp:lastModifiedBy>
  <cp:revision>17</cp:revision>
  <dcterms:created xsi:type="dcterms:W3CDTF">2024-01-12T05:17:00Z</dcterms:created>
  <dcterms:modified xsi:type="dcterms:W3CDTF">2024-01-12T05:28:00Z</dcterms:modified>
</cp:coreProperties>
</file>