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82DBA" w14:textId="77777777" w:rsidR="00BB172C" w:rsidRPr="00AD2D9D" w:rsidRDefault="004A4013" w:rsidP="00BB172C">
      <w:pPr>
        <w:pStyle w:val="Title"/>
        <w:jc w:val="center"/>
        <w:rPr>
          <w:b/>
        </w:rPr>
      </w:pPr>
      <w:r w:rsidRPr="00AD2D9D">
        <w:rPr>
          <w:b/>
        </w:rPr>
        <w:t xml:space="preserve">Automatic </w:t>
      </w:r>
      <w:r w:rsidR="00BB172C" w:rsidRPr="00AD2D9D">
        <w:rPr>
          <w:b/>
        </w:rPr>
        <w:t>Data Visualization</w:t>
      </w:r>
    </w:p>
    <w:p w14:paraId="109F151C" w14:textId="77777777" w:rsidR="00BB172C" w:rsidRPr="00AD2D9D" w:rsidRDefault="00BB172C" w:rsidP="00BB172C">
      <w:pPr>
        <w:rPr>
          <w:b/>
        </w:rPr>
      </w:pPr>
    </w:p>
    <w:p w14:paraId="41F99329" w14:textId="77777777" w:rsidR="00C40CE8" w:rsidRDefault="00BB172C" w:rsidP="00BB172C">
      <w:pPr>
        <w:tabs>
          <w:tab w:val="left" w:pos="3060"/>
        </w:tabs>
        <w:jc w:val="both"/>
        <w:rPr>
          <w:rFonts w:ascii="Times New Roman" w:hAnsi="Times New Roman" w:cs="Times New Roman"/>
          <w:color w:val="333333"/>
          <w:sz w:val="28"/>
          <w:szCs w:val="28"/>
        </w:rPr>
      </w:pPr>
      <w:r w:rsidRPr="00BB172C">
        <w:rPr>
          <w:rFonts w:ascii="Times New Roman" w:hAnsi="Times New Roman" w:cs="Times New Roman"/>
          <w:color w:val="333333"/>
          <w:sz w:val="28"/>
          <w:szCs w:val="28"/>
        </w:rPr>
        <w:t>Data visualization is the graphical representation of information and data. By using visual elements like charts, graphs, and maps, data visualization tools provide an accessible way to see and understand trends, outliers, and patterns in data.</w:t>
      </w:r>
    </w:p>
    <w:p w14:paraId="1E8F6A62" w14:textId="77777777" w:rsidR="00BB172C" w:rsidRDefault="00BB172C" w:rsidP="00BB172C">
      <w:pPr>
        <w:tabs>
          <w:tab w:val="left" w:pos="3060"/>
        </w:tabs>
        <w:jc w:val="both"/>
        <w:rPr>
          <w:rFonts w:ascii="Times New Roman" w:hAnsi="Times New Roman" w:cs="Times New Roman"/>
          <w:color w:val="333333"/>
          <w:sz w:val="28"/>
          <w:szCs w:val="28"/>
        </w:rPr>
      </w:pPr>
      <w:r w:rsidRPr="00BB172C">
        <w:rPr>
          <w:rFonts w:ascii="Times New Roman" w:hAnsi="Times New Roman" w:cs="Times New Roman"/>
          <w:color w:val="333333"/>
          <w:sz w:val="28"/>
          <w:szCs w:val="28"/>
        </w:rPr>
        <w:t>It enables decision makers to see analytics presented visually, so they can grasp difficult concepts or identify new patterns. With interactive visualization, you can take the concept a step further by using technology to drill down into charts and graphs for more detail, interactively changing what data you see and how it’s processed.</w:t>
      </w:r>
    </w:p>
    <w:p w14:paraId="7EF0E6F2" w14:textId="77777777" w:rsidR="00BB172C" w:rsidRDefault="00BB172C" w:rsidP="00BB172C">
      <w:pPr>
        <w:tabs>
          <w:tab w:val="left" w:pos="3060"/>
        </w:tabs>
        <w:jc w:val="both"/>
        <w:rPr>
          <w:rFonts w:ascii="Times New Roman" w:hAnsi="Times New Roman" w:cs="Times New Roman"/>
          <w:color w:val="333333"/>
          <w:sz w:val="28"/>
          <w:szCs w:val="28"/>
        </w:rPr>
      </w:pPr>
      <w:r w:rsidRPr="00BB172C">
        <w:rPr>
          <w:rFonts w:ascii="Times New Roman" w:hAnsi="Times New Roman" w:cs="Times New Roman"/>
          <w:color w:val="333333"/>
          <w:sz w:val="28"/>
          <w:szCs w:val="28"/>
        </w:rPr>
        <w:t> If you’ve ever stared at a massive spreadsheet of data and couldn’t see a trend, you know how much more effective a visualization can be.</w:t>
      </w:r>
      <w:r>
        <w:rPr>
          <w:rFonts w:ascii="Times New Roman" w:hAnsi="Times New Roman" w:cs="Times New Roman"/>
          <w:color w:val="333333"/>
          <w:sz w:val="28"/>
          <w:szCs w:val="28"/>
        </w:rPr>
        <w:t xml:space="preserve"> </w:t>
      </w:r>
      <w:r w:rsidR="004A4013" w:rsidRPr="004A4013">
        <w:rPr>
          <w:rFonts w:ascii="Times New Roman" w:hAnsi="Times New Roman" w:cs="Times New Roman"/>
          <w:color w:val="333333"/>
          <w:sz w:val="28"/>
          <w:szCs w:val="28"/>
        </w:rPr>
        <w:t>The concept of using pictures to understand data has been around for centuries, from maps and graphs in the 17th century to the invention of the pie chart in the early 1800s.</w:t>
      </w:r>
    </w:p>
    <w:p w14:paraId="7AD8DEB3" w14:textId="77777777" w:rsidR="00BB172C" w:rsidRDefault="00BB172C" w:rsidP="00BB172C">
      <w:pPr>
        <w:tabs>
          <w:tab w:val="left" w:pos="3060"/>
        </w:tabs>
        <w:jc w:val="both"/>
        <w:rPr>
          <w:rFonts w:ascii="Times New Roman" w:hAnsi="Times New Roman" w:cs="Times New Roman"/>
          <w:color w:val="333333"/>
          <w:sz w:val="28"/>
          <w:szCs w:val="28"/>
        </w:rPr>
      </w:pPr>
      <w:r w:rsidRPr="00BB172C">
        <w:rPr>
          <w:rFonts w:ascii="Times New Roman" w:hAnsi="Times New Roman" w:cs="Times New Roman"/>
          <w:color w:val="333333"/>
          <w:sz w:val="28"/>
          <w:szCs w:val="28"/>
        </w:rPr>
        <w:t>A picture is worth a thousand words. A good visualization is worth a terabyte of data. Nowadays, the ability to create good visualizations has shifted from a nice-to-have skill to a must-have skill for all data analysts to help managers make business decisions, where data is the primary force behind for its high volume and overwhelming velocity. Despite the overwhelming choices of interactive data visualization tools for experts, non-experts have poor choices for effective visualization recommendation systems such that everyone can easily create great visualizations.</w:t>
      </w:r>
    </w:p>
    <w:p w14:paraId="67DC0706" w14:textId="77777777" w:rsidR="00AA5F85" w:rsidRDefault="00AA5F85" w:rsidP="00BB172C">
      <w:pPr>
        <w:tabs>
          <w:tab w:val="left" w:pos="3060"/>
        </w:tabs>
        <w:jc w:val="both"/>
        <w:rPr>
          <w:rFonts w:ascii="Times New Roman" w:hAnsi="Times New Roman" w:cs="Times New Roman"/>
          <w:color w:val="333333"/>
          <w:sz w:val="28"/>
          <w:szCs w:val="28"/>
        </w:rPr>
      </w:pPr>
      <w:r w:rsidRPr="00AA5F85">
        <w:rPr>
          <w:rFonts w:ascii="Times New Roman" w:hAnsi="Times New Roman" w:cs="Times New Roman"/>
          <w:color w:val="333333"/>
          <w:sz w:val="28"/>
          <w:szCs w:val="28"/>
        </w:rPr>
        <w:t>The current data visualization tools have allowed users to create good visualizations, only if the users know their data well. Ideally, the users need tools to automatically recommend visualizations, so they can simply pick the ones they like. This is hard, if not impossible, since among numerous issues, no consensus has emerged to quantify the goodness of a visualization that captures human perception.</w:t>
      </w:r>
    </w:p>
    <w:p w14:paraId="59287BDA" w14:textId="08B6CCD0" w:rsidR="00AA5F85" w:rsidRDefault="00AA5F85" w:rsidP="00BB172C">
      <w:pPr>
        <w:tabs>
          <w:tab w:val="left" w:pos="3060"/>
        </w:tabs>
        <w:jc w:val="both"/>
        <w:rPr>
          <w:rFonts w:ascii="Times New Roman" w:hAnsi="Times New Roman" w:cs="Times New Roman"/>
          <w:color w:val="333333"/>
          <w:sz w:val="28"/>
          <w:szCs w:val="28"/>
        </w:rPr>
      </w:pPr>
      <w:r w:rsidRPr="00AA5F85">
        <w:rPr>
          <w:rFonts w:ascii="Times New Roman" w:hAnsi="Times New Roman" w:cs="Times New Roman"/>
          <w:color w:val="333333"/>
          <w:sz w:val="28"/>
          <w:szCs w:val="28"/>
        </w:rPr>
        <w:t xml:space="preserve">Technically speaking, “interesting” charts can be defined from three angles: </w:t>
      </w:r>
    </w:p>
    <w:p w14:paraId="6593C770" w14:textId="1D81C6E5" w:rsidR="00AA5F85" w:rsidRDefault="00AA5F85" w:rsidP="00BB172C">
      <w:pPr>
        <w:tabs>
          <w:tab w:val="left" w:pos="3060"/>
        </w:tabs>
        <w:jc w:val="both"/>
        <w:rPr>
          <w:rFonts w:ascii="Times New Roman" w:hAnsi="Times New Roman" w:cs="Times New Roman"/>
          <w:color w:val="333333"/>
          <w:sz w:val="28"/>
          <w:szCs w:val="28"/>
        </w:rPr>
      </w:pPr>
      <w:r w:rsidRPr="00AA5F85">
        <w:rPr>
          <w:rFonts w:ascii="Times New Roman" w:hAnsi="Times New Roman" w:cs="Times New Roman"/>
          <w:b/>
          <w:color w:val="333333"/>
          <w:sz w:val="28"/>
          <w:szCs w:val="28"/>
        </w:rPr>
        <w:lastRenderedPageBreak/>
        <w:t>(1) Deviation-based:</w:t>
      </w:r>
      <w:r w:rsidRPr="00AA5F85">
        <w:rPr>
          <w:rFonts w:ascii="Times New Roman" w:hAnsi="Times New Roman" w:cs="Times New Roman"/>
          <w:color w:val="333333"/>
          <w:sz w:val="28"/>
          <w:szCs w:val="28"/>
        </w:rPr>
        <w:t xml:space="preserve"> a chart that is dramatically different from the other charts</w:t>
      </w:r>
      <w:r>
        <w:rPr>
          <w:rFonts w:ascii="Times New Roman" w:hAnsi="Times New Roman" w:cs="Times New Roman"/>
          <w:color w:val="333333"/>
          <w:sz w:val="28"/>
          <w:szCs w:val="28"/>
        </w:rPr>
        <w:t>.</w:t>
      </w:r>
    </w:p>
    <w:p w14:paraId="218493BB" w14:textId="51420EFD" w:rsidR="00AA5F85" w:rsidRDefault="00AA5F85" w:rsidP="00BB172C">
      <w:pPr>
        <w:tabs>
          <w:tab w:val="left" w:pos="3060"/>
        </w:tabs>
        <w:jc w:val="both"/>
        <w:rPr>
          <w:rFonts w:ascii="Times New Roman" w:hAnsi="Times New Roman" w:cs="Times New Roman"/>
          <w:color w:val="333333"/>
          <w:sz w:val="28"/>
          <w:szCs w:val="28"/>
        </w:rPr>
      </w:pPr>
      <w:r w:rsidRPr="00AA5F85">
        <w:rPr>
          <w:rFonts w:ascii="Times New Roman" w:hAnsi="Times New Roman" w:cs="Times New Roman"/>
          <w:b/>
          <w:color w:val="333333"/>
          <w:sz w:val="28"/>
          <w:szCs w:val="28"/>
        </w:rPr>
        <w:t>(2) Similarity-based:</w:t>
      </w:r>
      <w:r w:rsidRPr="00AA5F85">
        <w:rPr>
          <w:rFonts w:ascii="Times New Roman" w:hAnsi="Times New Roman" w:cs="Times New Roman"/>
          <w:color w:val="333333"/>
          <w:sz w:val="28"/>
          <w:szCs w:val="28"/>
        </w:rPr>
        <w:t xml:space="preserve"> charts that show similar trends w.r.t. a given chart</w:t>
      </w:r>
      <w:r>
        <w:rPr>
          <w:rFonts w:ascii="Times New Roman" w:hAnsi="Times New Roman" w:cs="Times New Roman"/>
          <w:color w:val="333333"/>
          <w:sz w:val="28"/>
          <w:szCs w:val="28"/>
        </w:rPr>
        <w:t>.</w:t>
      </w:r>
    </w:p>
    <w:p w14:paraId="00709FA5" w14:textId="3EB0D913" w:rsidR="00AA5F85" w:rsidRPr="00AA5F85" w:rsidRDefault="00AA5F85" w:rsidP="00BB172C">
      <w:pPr>
        <w:tabs>
          <w:tab w:val="left" w:pos="3060"/>
        </w:tabs>
        <w:jc w:val="both"/>
        <w:rPr>
          <w:rFonts w:ascii="Times New Roman" w:hAnsi="Times New Roman" w:cs="Times New Roman"/>
          <w:color w:val="333333"/>
          <w:sz w:val="28"/>
          <w:szCs w:val="28"/>
        </w:rPr>
      </w:pPr>
      <w:r w:rsidRPr="00AA5F85">
        <w:rPr>
          <w:rFonts w:ascii="Times New Roman" w:hAnsi="Times New Roman" w:cs="Times New Roman"/>
          <w:b/>
          <w:color w:val="333333"/>
          <w:sz w:val="28"/>
          <w:szCs w:val="28"/>
        </w:rPr>
        <w:t>(3) Perception-based:</w:t>
      </w:r>
      <w:r w:rsidRPr="00AA5F85">
        <w:rPr>
          <w:rFonts w:ascii="Times New Roman" w:hAnsi="Times New Roman" w:cs="Times New Roman"/>
          <w:color w:val="333333"/>
          <w:sz w:val="28"/>
          <w:szCs w:val="28"/>
        </w:rPr>
        <w:t xml:space="preserve"> charts that can tell compelling stories, from understanding the data, without being compared with other references.</w:t>
      </w:r>
    </w:p>
    <w:p w14:paraId="484CEA55" w14:textId="7F066B9C" w:rsidR="00AA5F85" w:rsidRDefault="00AA5F85" w:rsidP="00BB172C">
      <w:pPr>
        <w:tabs>
          <w:tab w:val="left" w:pos="3060"/>
        </w:tabs>
        <w:jc w:val="both"/>
        <w:rPr>
          <w:rFonts w:ascii="Times New Roman" w:hAnsi="Times New Roman" w:cs="Times New Roman"/>
          <w:color w:val="333333"/>
          <w:sz w:val="28"/>
          <w:szCs w:val="28"/>
        </w:rPr>
      </w:pPr>
    </w:p>
    <w:p w14:paraId="343CCA0B" w14:textId="2F44B624" w:rsidR="00AA5F85" w:rsidRDefault="00AA5F85" w:rsidP="00BB172C">
      <w:pPr>
        <w:tabs>
          <w:tab w:val="left" w:pos="3060"/>
        </w:tabs>
        <w:jc w:val="both"/>
        <w:rPr>
          <w:rFonts w:ascii="Times New Roman" w:hAnsi="Times New Roman" w:cs="Times New Roman"/>
          <w:color w:val="333333"/>
          <w:sz w:val="28"/>
          <w:szCs w:val="28"/>
        </w:rPr>
      </w:pPr>
      <w:r>
        <w:rPr>
          <w:rFonts w:ascii="Times New Roman" w:hAnsi="Times New Roman" w:cs="Times New Roman"/>
          <w:color w:val="333333"/>
          <w:sz w:val="28"/>
          <w:szCs w:val="28"/>
        </w:rPr>
        <w:t>The given below binary classifier is designed by keeping in mind the understanding of human perception. For an example, a bar chart with more than 50 bars is probably a bad bar chart.</w:t>
      </w:r>
    </w:p>
    <w:p w14:paraId="15CC0A02" w14:textId="3892B865" w:rsidR="004A4013" w:rsidRDefault="004A4013" w:rsidP="00D152D2">
      <w:pPr>
        <w:tabs>
          <w:tab w:val="left" w:pos="3060"/>
        </w:tabs>
        <w:jc w:val="both"/>
        <w:rPr>
          <w:rFonts w:ascii="Times New Roman" w:hAnsi="Times New Roman" w:cs="Times New Roman"/>
          <w:color w:val="333333"/>
          <w:sz w:val="28"/>
          <w:szCs w:val="28"/>
        </w:rPr>
      </w:pPr>
      <w:r>
        <w:rPr>
          <w:rFonts w:ascii="Times New Roman" w:hAnsi="Times New Roman" w:cs="Times New Roman"/>
          <w:noProof/>
          <w:color w:val="333333"/>
          <w:sz w:val="28"/>
          <w:szCs w:val="28"/>
        </w:rPr>
        <w:drawing>
          <wp:inline distT="0" distB="0" distL="0" distR="0" wp14:anchorId="4FA8B216" wp14:editId="15C4DB26">
            <wp:extent cx="6772275" cy="5439206"/>
            <wp:effectExtent l="0" t="0" r="0" b="9525"/>
            <wp:docPr id="1" name="Picture 1" descr="C:\Users\int-gpandey\Pictures\Decision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t-gpandey\Pictures\DecisionTre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81386" cy="5446524"/>
                    </a:xfrm>
                    <a:prstGeom prst="rect">
                      <a:avLst/>
                    </a:prstGeom>
                    <a:noFill/>
                    <a:ln>
                      <a:noFill/>
                    </a:ln>
                  </pic:spPr>
                </pic:pic>
              </a:graphicData>
            </a:graphic>
          </wp:inline>
        </w:drawing>
      </w:r>
    </w:p>
    <w:p w14:paraId="6FB8BDC0" w14:textId="1523F637" w:rsidR="00AA5F85" w:rsidRDefault="002570D2" w:rsidP="00D152D2">
      <w:pPr>
        <w:tabs>
          <w:tab w:val="left" w:pos="3060"/>
        </w:tabs>
        <w:jc w:val="both"/>
        <w:rPr>
          <w:rFonts w:ascii="Times New Roman" w:hAnsi="Times New Roman" w:cs="Times New Roman"/>
          <w:color w:val="333333"/>
          <w:sz w:val="28"/>
          <w:szCs w:val="28"/>
        </w:rPr>
      </w:pPr>
      <w:r>
        <w:rPr>
          <w:rFonts w:ascii="Times New Roman" w:hAnsi="Times New Roman" w:cs="Times New Roman"/>
          <w:color w:val="333333"/>
          <w:sz w:val="28"/>
          <w:szCs w:val="28"/>
        </w:rPr>
        <w:lastRenderedPageBreak/>
        <w:t>The above decision tree can be used to create data for a machine learning model, which can easily classify the labels depending on the type and size of the input data.</w:t>
      </w:r>
    </w:p>
    <w:p w14:paraId="1FA9511B" w14:textId="77777777" w:rsidR="00A9644E" w:rsidRPr="00A9644E" w:rsidRDefault="00A9644E" w:rsidP="00D152D2">
      <w:pPr>
        <w:tabs>
          <w:tab w:val="left" w:pos="3060"/>
        </w:tabs>
        <w:jc w:val="both"/>
        <w:rPr>
          <w:rFonts w:ascii="Times New Roman" w:hAnsi="Times New Roman" w:cs="Times New Roman"/>
          <w:b/>
          <w:i/>
          <w:color w:val="333333"/>
          <w:sz w:val="28"/>
          <w:szCs w:val="28"/>
        </w:rPr>
      </w:pPr>
    </w:p>
    <w:p w14:paraId="0B34E067" w14:textId="06917436" w:rsidR="00A9644E" w:rsidRPr="00A9644E" w:rsidRDefault="002570D2" w:rsidP="00A9644E">
      <w:pPr>
        <w:pStyle w:val="Title"/>
      </w:pPr>
      <w:r w:rsidRPr="00A9644E">
        <w:t>Measures of distribution of data:</w:t>
      </w:r>
    </w:p>
    <w:p w14:paraId="40418D4C" w14:textId="18799DEF" w:rsidR="007F2913" w:rsidRDefault="007F2913" w:rsidP="00A9644E">
      <w:pPr>
        <w:tabs>
          <w:tab w:val="left" w:pos="3060"/>
        </w:tabs>
        <w:jc w:val="both"/>
        <w:rPr>
          <w:rFonts w:ascii="Times New Roman" w:hAnsi="Times New Roman" w:cs="Times New Roman"/>
          <w:color w:val="333333"/>
          <w:sz w:val="28"/>
          <w:szCs w:val="28"/>
        </w:rPr>
      </w:pPr>
      <w:r w:rsidRPr="007F2913">
        <w:rPr>
          <w:rFonts w:ascii="Times New Roman" w:hAnsi="Times New Roman" w:cs="Times New Roman"/>
          <w:color w:val="333333"/>
          <w:sz w:val="28"/>
          <w:szCs w:val="28"/>
        </w:rPr>
        <w:t>Normal distribution, also known as the Gaussian distribution, is a </w:t>
      </w:r>
      <w:hyperlink r:id="rId9" w:history="1">
        <w:r w:rsidRPr="007F2913">
          <w:rPr>
            <w:rFonts w:ascii="Times New Roman" w:hAnsi="Times New Roman" w:cs="Times New Roman"/>
            <w:color w:val="333333"/>
            <w:sz w:val="28"/>
            <w:szCs w:val="28"/>
          </w:rPr>
          <w:t>probability distribution</w:t>
        </w:r>
      </w:hyperlink>
      <w:r w:rsidRPr="007F2913">
        <w:rPr>
          <w:rFonts w:ascii="Times New Roman" w:hAnsi="Times New Roman" w:cs="Times New Roman"/>
          <w:color w:val="333333"/>
          <w:sz w:val="28"/>
          <w:szCs w:val="28"/>
        </w:rPr>
        <w:t> that is symmetric about the mean, showing that data near the mean are more frequent in occurrence than data far from the mean. In graph form, normal distribution will appear as a bell curve.</w:t>
      </w:r>
    </w:p>
    <w:p w14:paraId="0CAC95FF" w14:textId="540305A4" w:rsidR="007F2913" w:rsidRPr="007F2913" w:rsidRDefault="007F2913" w:rsidP="00A9644E">
      <w:pPr>
        <w:tabs>
          <w:tab w:val="left" w:pos="3060"/>
        </w:tabs>
        <w:jc w:val="both"/>
        <w:rPr>
          <w:rFonts w:ascii="Times New Roman" w:hAnsi="Times New Roman" w:cs="Times New Roman"/>
          <w:color w:val="333333"/>
          <w:sz w:val="28"/>
          <w:szCs w:val="28"/>
        </w:rPr>
      </w:pPr>
      <w:r>
        <w:rPr>
          <w:noProof/>
        </w:rPr>
        <w:drawing>
          <wp:inline distT="0" distB="0" distL="0" distR="0" wp14:anchorId="12FC52A7" wp14:editId="6C38747D">
            <wp:extent cx="5943600" cy="2971800"/>
            <wp:effectExtent l="0" t="0" r="0" b="0"/>
            <wp:docPr id="2" name="Picture 2" descr="Image result for 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ormal distribu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2D1CF554" w14:textId="2B3C381D" w:rsidR="00A9644E" w:rsidRPr="00A9644E" w:rsidRDefault="00A9644E" w:rsidP="00A9644E">
      <w:pPr>
        <w:tabs>
          <w:tab w:val="left" w:pos="3060"/>
        </w:tabs>
        <w:jc w:val="both"/>
        <w:rPr>
          <w:rFonts w:ascii="Times New Roman" w:hAnsi="Times New Roman" w:cs="Times New Roman"/>
          <w:color w:val="333333"/>
          <w:sz w:val="28"/>
          <w:szCs w:val="28"/>
        </w:rPr>
      </w:pPr>
      <w:r w:rsidRPr="00A9644E">
        <w:rPr>
          <w:rFonts w:ascii="Times New Roman" w:hAnsi="Times New Roman" w:cs="Times New Roman"/>
          <w:b/>
          <w:color w:val="333333"/>
          <w:sz w:val="32"/>
          <w:szCs w:val="32"/>
        </w:rPr>
        <w:t>Mean</w:t>
      </w:r>
      <w:r>
        <w:rPr>
          <w:rFonts w:ascii="Times New Roman" w:hAnsi="Times New Roman" w:cs="Times New Roman"/>
          <w:b/>
          <w:color w:val="333333"/>
          <w:sz w:val="32"/>
          <w:szCs w:val="32"/>
        </w:rPr>
        <w:t xml:space="preserve">: </w:t>
      </w:r>
      <w:r w:rsidRPr="00A9644E">
        <w:rPr>
          <w:rFonts w:ascii="Times New Roman" w:hAnsi="Times New Roman" w:cs="Times New Roman"/>
          <w:color w:val="333333"/>
          <w:sz w:val="28"/>
          <w:szCs w:val="28"/>
        </w:rPr>
        <w:t xml:space="preserve">The Arithmetic Mean is the average of the numbers: a calculated "central" value of a set of numbers. </w:t>
      </w:r>
    </w:p>
    <w:p w14:paraId="4AFC6D3C" w14:textId="77777777" w:rsidR="00A9644E" w:rsidRPr="00A9644E" w:rsidRDefault="00A9644E" w:rsidP="00A9644E">
      <w:pPr>
        <w:tabs>
          <w:tab w:val="left" w:pos="3060"/>
        </w:tabs>
        <w:jc w:val="both"/>
        <w:rPr>
          <w:rFonts w:ascii="Times New Roman" w:hAnsi="Times New Roman" w:cs="Times New Roman"/>
          <w:color w:val="333333"/>
          <w:sz w:val="28"/>
          <w:szCs w:val="28"/>
        </w:rPr>
      </w:pPr>
      <w:r w:rsidRPr="00A9644E">
        <w:rPr>
          <w:rFonts w:ascii="Times New Roman" w:hAnsi="Times New Roman" w:cs="Times New Roman"/>
          <w:color w:val="333333"/>
          <w:sz w:val="28"/>
          <w:szCs w:val="28"/>
        </w:rPr>
        <w:t xml:space="preserve">To calculate it: </w:t>
      </w:r>
    </w:p>
    <w:p w14:paraId="50F768D8" w14:textId="77777777" w:rsidR="00A9644E" w:rsidRPr="00A9644E" w:rsidRDefault="00A9644E" w:rsidP="00A9644E">
      <w:pPr>
        <w:tabs>
          <w:tab w:val="left" w:pos="3060"/>
        </w:tabs>
        <w:jc w:val="both"/>
        <w:rPr>
          <w:rFonts w:ascii="Times New Roman" w:hAnsi="Times New Roman" w:cs="Times New Roman"/>
          <w:color w:val="333333"/>
          <w:sz w:val="28"/>
          <w:szCs w:val="28"/>
        </w:rPr>
      </w:pPr>
      <w:r w:rsidRPr="00A9644E">
        <w:rPr>
          <w:rFonts w:ascii="Times New Roman" w:hAnsi="Times New Roman" w:cs="Times New Roman"/>
          <w:color w:val="333333"/>
          <w:sz w:val="28"/>
          <w:szCs w:val="28"/>
        </w:rPr>
        <w:t xml:space="preserve">• add up all the numbers, </w:t>
      </w:r>
    </w:p>
    <w:p w14:paraId="12F599BC" w14:textId="1A8CB7C9" w:rsidR="00A9644E" w:rsidRDefault="00A9644E" w:rsidP="007F2913">
      <w:pPr>
        <w:tabs>
          <w:tab w:val="left" w:pos="3060"/>
        </w:tabs>
        <w:jc w:val="both"/>
        <w:rPr>
          <w:rFonts w:ascii="Times New Roman" w:hAnsi="Times New Roman" w:cs="Times New Roman"/>
          <w:color w:val="333333"/>
          <w:sz w:val="28"/>
          <w:szCs w:val="28"/>
        </w:rPr>
      </w:pPr>
      <w:r w:rsidRPr="00A9644E">
        <w:rPr>
          <w:rFonts w:ascii="Times New Roman" w:hAnsi="Times New Roman" w:cs="Times New Roman"/>
          <w:color w:val="333333"/>
          <w:sz w:val="28"/>
          <w:szCs w:val="28"/>
        </w:rPr>
        <w:t>• then divide by how many numbers there are.</w:t>
      </w:r>
    </w:p>
    <w:p w14:paraId="2373470E" w14:textId="77777777" w:rsidR="007F2913" w:rsidRPr="007F2913" w:rsidRDefault="007F2913" w:rsidP="007F2913">
      <w:pPr>
        <w:tabs>
          <w:tab w:val="left" w:pos="3060"/>
        </w:tabs>
        <w:jc w:val="both"/>
        <w:rPr>
          <w:rFonts w:ascii="Times New Roman" w:hAnsi="Times New Roman" w:cs="Times New Roman"/>
          <w:color w:val="333333"/>
          <w:sz w:val="28"/>
          <w:szCs w:val="28"/>
        </w:rPr>
      </w:pPr>
    </w:p>
    <w:p w14:paraId="6B6F8636" w14:textId="6C4622FE" w:rsidR="00197EAC" w:rsidRDefault="00197EAC" w:rsidP="00863789">
      <w:pPr>
        <w:tabs>
          <w:tab w:val="left" w:pos="1332"/>
        </w:tabs>
        <w:jc w:val="both"/>
        <w:rPr>
          <w:rFonts w:ascii="Times New Roman" w:hAnsi="Times New Roman" w:cs="Times New Roman"/>
          <w:color w:val="333333"/>
          <w:sz w:val="28"/>
          <w:szCs w:val="28"/>
        </w:rPr>
      </w:pPr>
      <w:r w:rsidRPr="00197EAC">
        <w:rPr>
          <w:rFonts w:ascii="Times New Roman" w:hAnsi="Times New Roman" w:cs="Times New Roman"/>
          <w:b/>
          <w:sz w:val="32"/>
          <w:szCs w:val="32"/>
        </w:rPr>
        <w:lastRenderedPageBreak/>
        <w:t>Median:</w:t>
      </w:r>
      <w:r>
        <w:rPr>
          <w:rFonts w:ascii="Times New Roman" w:hAnsi="Times New Roman" w:cs="Times New Roman"/>
          <w:b/>
          <w:sz w:val="32"/>
          <w:szCs w:val="32"/>
        </w:rPr>
        <w:t xml:space="preserve">  </w:t>
      </w:r>
      <w:r w:rsidRPr="00197EAC">
        <w:rPr>
          <w:rFonts w:ascii="Times New Roman" w:hAnsi="Times New Roman" w:cs="Times New Roman"/>
          <w:color w:val="333333"/>
          <w:sz w:val="28"/>
          <w:szCs w:val="28"/>
        </w:rPr>
        <w:t>The Median is the "middle" of a sorted list of numbers.</w:t>
      </w:r>
    </w:p>
    <w:p w14:paraId="5C8CC568" w14:textId="2707AB5F" w:rsidR="007F2913" w:rsidRPr="00AF6630" w:rsidRDefault="00197EAC" w:rsidP="00863789">
      <w:pPr>
        <w:tabs>
          <w:tab w:val="left" w:pos="1332"/>
        </w:tabs>
        <w:jc w:val="both"/>
        <w:rPr>
          <w:rFonts w:ascii="Times New Roman" w:hAnsi="Times New Roman" w:cs="Times New Roman"/>
          <w:color w:val="333333"/>
          <w:sz w:val="28"/>
          <w:szCs w:val="28"/>
        </w:rPr>
      </w:pPr>
      <w:r w:rsidRPr="00197EAC">
        <w:rPr>
          <w:rFonts w:ascii="Times New Roman" w:hAnsi="Times New Roman" w:cs="Times New Roman"/>
          <w:b/>
          <w:sz w:val="32"/>
          <w:szCs w:val="32"/>
        </w:rPr>
        <w:t>Standard de</w:t>
      </w:r>
      <w:r w:rsidR="00AF6630">
        <w:rPr>
          <w:rFonts w:ascii="Times New Roman" w:hAnsi="Times New Roman" w:cs="Times New Roman"/>
          <w:b/>
          <w:sz w:val="32"/>
          <w:szCs w:val="32"/>
        </w:rPr>
        <w:t>via</w:t>
      </w:r>
      <w:r w:rsidRPr="00197EAC">
        <w:rPr>
          <w:rFonts w:ascii="Times New Roman" w:hAnsi="Times New Roman" w:cs="Times New Roman"/>
          <w:b/>
          <w:sz w:val="32"/>
          <w:szCs w:val="32"/>
        </w:rPr>
        <w:t>tion:</w:t>
      </w:r>
      <w:r w:rsidR="00AF6630">
        <w:rPr>
          <w:rFonts w:ascii="Times New Roman" w:hAnsi="Times New Roman" w:cs="Times New Roman"/>
          <w:b/>
          <w:sz w:val="32"/>
          <w:szCs w:val="32"/>
        </w:rPr>
        <w:t xml:space="preserve"> </w:t>
      </w:r>
      <w:r w:rsidR="00AF6630" w:rsidRPr="00AF6630">
        <w:rPr>
          <w:rFonts w:ascii="Times New Roman" w:hAnsi="Times New Roman" w:cs="Times New Roman"/>
          <w:color w:val="333333"/>
          <w:sz w:val="28"/>
          <w:szCs w:val="28"/>
        </w:rPr>
        <w:t>The standard deviation is a statistic that measures the dispersion of a dataset relative to its mean and is calculated as the square root of the variance. It is calculated as the square root of variance by determining the variation between each data point relative to the mean. If the data points are further from the mean, there is a higher deviation within the data set; thus, the more spread out the data, the higher the standard deviation.</w:t>
      </w:r>
    </w:p>
    <w:p w14:paraId="423E6E07" w14:textId="1826E1ED" w:rsidR="00197EAC" w:rsidRDefault="007F2913" w:rsidP="00863789">
      <w:pPr>
        <w:tabs>
          <w:tab w:val="left" w:pos="1332"/>
        </w:tabs>
        <w:jc w:val="both"/>
        <w:rPr>
          <w:rFonts w:ascii="Times New Roman" w:hAnsi="Times New Roman" w:cs="Times New Roman"/>
          <w:color w:val="333333"/>
          <w:sz w:val="28"/>
          <w:szCs w:val="28"/>
        </w:rPr>
      </w:pPr>
      <w:r w:rsidRPr="007F2913">
        <w:rPr>
          <w:rFonts w:ascii="Times New Roman" w:hAnsi="Times New Roman" w:cs="Times New Roman"/>
          <w:b/>
          <w:sz w:val="32"/>
          <w:szCs w:val="32"/>
        </w:rPr>
        <w:t>Skewness</w:t>
      </w:r>
      <w:r>
        <w:rPr>
          <w:rFonts w:ascii="Times New Roman" w:hAnsi="Times New Roman" w:cs="Times New Roman"/>
          <w:b/>
          <w:sz w:val="32"/>
          <w:szCs w:val="32"/>
        </w:rPr>
        <w:t xml:space="preserve">: </w:t>
      </w:r>
      <w:r w:rsidRPr="007F2913">
        <w:rPr>
          <w:rFonts w:ascii="Times New Roman" w:hAnsi="Times New Roman" w:cs="Times New Roman"/>
          <w:color w:val="333333"/>
          <w:sz w:val="28"/>
          <w:szCs w:val="28"/>
        </w:rPr>
        <w:t>Skewness, in statistics, is the degree of distortion from the symmetrical bell curve, or </w:t>
      </w:r>
      <w:hyperlink r:id="rId11" w:history="1">
        <w:r w:rsidRPr="007F2913">
          <w:rPr>
            <w:rFonts w:ascii="Times New Roman" w:hAnsi="Times New Roman" w:cs="Times New Roman"/>
            <w:color w:val="333333"/>
            <w:sz w:val="28"/>
            <w:szCs w:val="28"/>
          </w:rPr>
          <w:t>normal distribution</w:t>
        </w:r>
      </w:hyperlink>
      <w:r w:rsidRPr="007F2913">
        <w:rPr>
          <w:rFonts w:ascii="Times New Roman" w:hAnsi="Times New Roman" w:cs="Times New Roman"/>
          <w:color w:val="333333"/>
          <w:sz w:val="28"/>
          <w:szCs w:val="28"/>
        </w:rPr>
        <w:t xml:space="preserve">, in a set of data. Skewness can be negative, positive, zero or undefined. A normal distribution has a </w:t>
      </w:r>
      <w:proofErr w:type="spellStart"/>
      <w:r w:rsidRPr="007F2913">
        <w:rPr>
          <w:rFonts w:ascii="Times New Roman" w:hAnsi="Times New Roman" w:cs="Times New Roman"/>
          <w:color w:val="333333"/>
          <w:sz w:val="28"/>
          <w:szCs w:val="28"/>
        </w:rPr>
        <w:t>skew</w:t>
      </w:r>
      <w:proofErr w:type="spellEnd"/>
      <w:r w:rsidRPr="007F2913">
        <w:rPr>
          <w:rFonts w:ascii="Times New Roman" w:hAnsi="Times New Roman" w:cs="Times New Roman"/>
          <w:color w:val="333333"/>
          <w:sz w:val="28"/>
          <w:szCs w:val="28"/>
        </w:rPr>
        <w:t xml:space="preserve"> of zero, while a </w:t>
      </w:r>
      <w:hyperlink r:id="rId12" w:history="1">
        <w:r w:rsidRPr="007F2913">
          <w:rPr>
            <w:rFonts w:ascii="Times New Roman" w:hAnsi="Times New Roman" w:cs="Times New Roman"/>
            <w:color w:val="333333"/>
            <w:sz w:val="28"/>
            <w:szCs w:val="28"/>
          </w:rPr>
          <w:t>lognormal </w:t>
        </w:r>
      </w:hyperlink>
      <w:r w:rsidRPr="007F2913">
        <w:rPr>
          <w:rFonts w:ascii="Times New Roman" w:hAnsi="Times New Roman" w:cs="Times New Roman"/>
          <w:color w:val="333333"/>
          <w:sz w:val="28"/>
          <w:szCs w:val="28"/>
        </w:rPr>
        <w:t>distribution, for example, would exhibit some degree of right-skew.</w:t>
      </w:r>
    </w:p>
    <w:p w14:paraId="5A84341C" w14:textId="5D39B32F" w:rsidR="0016069E" w:rsidRPr="0016069E" w:rsidRDefault="0016069E" w:rsidP="00863789">
      <w:pPr>
        <w:numPr>
          <w:ilvl w:val="0"/>
          <w:numId w:val="1"/>
        </w:num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16069E">
        <w:rPr>
          <w:rFonts w:ascii="Times New Roman" w:hAnsi="Times New Roman" w:cs="Times New Roman"/>
          <w:color w:val="333333"/>
          <w:sz w:val="28"/>
          <w:szCs w:val="28"/>
        </w:rPr>
        <w:t>Skewness, in statistics, is the degree of distortion from the symmetrical bell curve in a probability distribution.</w:t>
      </w:r>
    </w:p>
    <w:p w14:paraId="64B897AB" w14:textId="77777777" w:rsidR="0016069E" w:rsidRPr="0016069E" w:rsidRDefault="0016069E" w:rsidP="00863789">
      <w:pPr>
        <w:numPr>
          <w:ilvl w:val="0"/>
          <w:numId w:val="1"/>
        </w:num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16069E">
        <w:rPr>
          <w:rFonts w:ascii="Times New Roman" w:hAnsi="Times New Roman" w:cs="Times New Roman"/>
          <w:color w:val="333333"/>
          <w:sz w:val="28"/>
          <w:szCs w:val="28"/>
        </w:rPr>
        <w:t>Distributions can exhibit right (positive) skewness or left (negative) skewness to varying degree.</w:t>
      </w:r>
    </w:p>
    <w:p w14:paraId="35EB6250" w14:textId="61A611D7" w:rsidR="0016069E" w:rsidRPr="0016069E" w:rsidRDefault="0016069E" w:rsidP="00863789">
      <w:pPr>
        <w:numPr>
          <w:ilvl w:val="0"/>
          <w:numId w:val="1"/>
        </w:numPr>
        <w:shd w:val="clear" w:color="auto" w:fill="FFFFFF"/>
        <w:spacing w:before="100" w:beforeAutospacing="1" w:after="0" w:line="240" w:lineRule="auto"/>
        <w:jc w:val="both"/>
        <w:rPr>
          <w:rFonts w:ascii="Times New Roman" w:hAnsi="Times New Roman" w:cs="Times New Roman"/>
          <w:color w:val="333333"/>
          <w:sz w:val="28"/>
          <w:szCs w:val="28"/>
        </w:rPr>
      </w:pPr>
      <w:r w:rsidRPr="0016069E">
        <w:rPr>
          <w:rFonts w:ascii="Times New Roman" w:hAnsi="Times New Roman" w:cs="Times New Roman"/>
          <w:color w:val="333333"/>
          <w:sz w:val="28"/>
          <w:szCs w:val="28"/>
        </w:rPr>
        <w:t>Investors note skewness when judging a return distribution because it, like kurtosis, considers the extremes of the data set rather than focusing solely on the average.</w:t>
      </w:r>
    </w:p>
    <w:p w14:paraId="26B612EC" w14:textId="104A3D79" w:rsidR="007F2913" w:rsidRPr="007F2913" w:rsidRDefault="0016069E" w:rsidP="0016069E">
      <w:pPr>
        <w:tabs>
          <w:tab w:val="left" w:pos="1332"/>
        </w:tabs>
        <w:jc w:val="center"/>
        <w:rPr>
          <w:rFonts w:ascii="Times New Roman" w:hAnsi="Times New Roman" w:cs="Times New Roman"/>
          <w:color w:val="333333"/>
          <w:sz w:val="28"/>
          <w:szCs w:val="28"/>
        </w:rPr>
      </w:pPr>
      <w:r w:rsidRPr="0016069E">
        <w:rPr>
          <w:noProof/>
        </w:rPr>
        <w:drawing>
          <wp:inline distT="0" distB="0" distL="0" distR="0" wp14:anchorId="0B250D7F" wp14:editId="010A2834">
            <wp:extent cx="3892730" cy="3406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6197" cy="3444174"/>
                    </a:xfrm>
                    <a:prstGeom prst="rect">
                      <a:avLst/>
                    </a:prstGeom>
                  </pic:spPr>
                </pic:pic>
              </a:graphicData>
            </a:graphic>
          </wp:inline>
        </w:drawing>
      </w:r>
    </w:p>
    <w:p w14:paraId="250432D9" w14:textId="6105AE81" w:rsidR="00337260" w:rsidRPr="00E36B6C" w:rsidRDefault="00E36B6C" w:rsidP="00863789">
      <w:pPr>
        <w:tabs>
          <w:tab w:val="left" w:pos="1332"/>
        </w:tabs>
        <w:jc w:val="both"/>
        <w:rPr>
          <w:rFonts w:ascii="Times New Roman" w:hAnsi="Times New Roman" w:cs="Times New Roman"/>
          <w:color w:val="333333"/>
          <w:sz w:val="28"/>
          <w:szCs w:val="28"/>
        </w:rPr>
      </w:pPr>
      <w:r w:rsidRPr="00E36B6C">
        <w:rPr>
          <w:rFonts w:ascii="Times New Roman" w:hAnsi="Times New Roman" w:cs="Times New Roman"/>
          <w:color w:val="333333"/>
          <w:sz w:val="28"/>
          <w:szCs w:val="28"/>
        </w:rPr>
        <w:lastRenderedPageBreak/>
        <w:t>The three probability distributions depicted above depict increasing levels of right (or positive) skewness. Distributions can also be left (negative) skewed. Skewness is used along with kurtosis to better judge the likelihood of events falling in the tails of a probability distribution.</w:t>
      </w:r>
    </w:p>
    <w:p w14:paraId="2A361C68" w14:textId="7DB50816" w:rsidR="00197EAC" w:rsidRDefault="0016069E" w:rsidP="00863789">
      <w:pPr>
        <w:tabs>
          <w:tab w:val="left" w:pos="1332"/>
        </w:tabs>
        <w:jc w:val="both"/>
        <w:rPr>
          <w:rFonts w:ascii="Times New Roman" w:hAnsi="Times New Roman" w:cs="Times New Roman"/>
          <w:color w:val="333333"/>
          <w:sz w:val="28"/>
          <w:szCs w:val="28"/>
        </w:rPr>
      </w:pPr>
      <w:r>
        <w:rPr>
          <w:rFonts w:ascii="Times New Roman" w:hAnsi="Times New Roman" w:cs="Times New Roman"/>
          <w:b/>
          <w:sz w:val="32"/>
          <w:szCs w:val="32"/>
        </w:rPr>
        <w:t xml:space="preserve">Kurtosis: </w:t>
      </w:r>
      <w:r w:rsidRPr="0016069E">
        <w:rPr>
          <w:rFonts w:ascii="Times New Roman" w:hAnsi="Times New Roman" w:cs="Times New Roman"/>
          <w:color w:val="333333"/>
          <w:sz w:val="28"/>
          <w:szCs w:val="28"/>
        </w:rPr>
        <w:t>Like </w:t>
      </w:r>
      <w:hyperlink r:id="rId14" w:history="1">
        <w:r w:rsidRPr="0016069E">
          <w:rPr>
            <w:rFonts w:ascii="Times New Roman" w:hAnsi="Times New Roman" w:cs="Times New Roman"/>
            <w:color w:val="333333"/>
            <w:sz w:val="28"/>
            <w:szCs w:val="28"/>
          </w:rPr>
          <w:t>skewness</w:t>
        </w:r>
      </w:hyperlink>
      <w:r w:rsidRPr="0016069E">
        <w:rPr>
          <w:rFonts w:ascii="Times New Roman" w:hAnsi="Times New Roman" w:cs="Times New Roman"/>
          <w:color w:val="333333"/>
          <w:sz w:val="28"/>
          <w:szCs w:val="28"/>
        </w:rPr>
        <w:t>, kurtosis is a statistical measure that is used to describe the distribution. Whereas skewness differentiates extreme values in one versus the other tail, kurtosis measures extreme values in either tail. Distributions with large kurtosis exhibit tail data exceeding the tails of the normal distribution (e.g., five or more standard deviations from the mean). Distributions with low kurtosis exhibit tail data that are generally less extreme than the tails of the normal distribution.</w:t>
      </w:r>
    </w:p>
    <w:p w14:paraId="4E2AE5B9" w14:textId="320469CC" w:rsidR="0016069E" w:rsidRDefault="0016069E" w:rsidP="00863789">
      <w:pPr>
        <w:tabs>
          <w:tab w:val="left" w:pos="1332"/>
        </w:tabs>
        <w:jc w:val="both"/>
        <w:rPr>
          <w:rFonts w:ascii="Times New Roman" w:hAnsi="Times New Roman" w:cs="Times New Roman"/>
          <w:color w:val="333333"/>
          <w:sz w:val="28"/>
          <w:szCs w:val="28"/>
        </w:rPr>
      </w:pPr>
      <w:r w:rsidRPr="0016069E">
        <w:rPr>
          <w:rFonts w:ascii="Times New Roman" w:hAnsi="Times New Roman" w:cs="Times New Roman"/>
          <w:color w:val="333333"/>
          <w:sz w:val="28"/>
          <w:szCs w:val="28"/>
        </w:rPr>
        <w:t>Kurtosis is a measure of the combined weight of a distribution's tails relative to the center of the distribution. When a set of approximately normal data is graphed via a histogram, it shows a bell peak and most data within + or - three standard deviations of the mean. However, when high kurtosis is present, the tails extend farther than the + or - three standard deviations of the normal bell-curved distribution.</w:t>
      </w:r>
    </w:p>
    <w:p w14:paraId="6E5B9644" w14:textId="0CD0CC31" w:rsidR="00E36B6C" w:rsidRDefault="00E36B6C" w:rsidP="00863789">
      <w:pPr>
        <w:tabs>
          <w:tab w:val="left" w:pos="1332"/>
        </w:tabs>
        <w:jc w:val="both"/>
        <w:rPr>
          <w:rFonts w:ascii="Times New Roman" w:hAnsi="Times New Roman" w:cs="Times New Roman"/>
          <w:color w:val="333333"/>
          <w:sz w:val="28"/>
          <w:szCs w:val="28"/>
        </w:rPr>
      </w:pPr>
      <w:r w:rsidRPr="00E36B6C">
        <w:rPr>
          <w:rFonts w:ascii="Times New Roman" w:hAnsi="Times New Roman" w:cs="Times New Roman"/>
          <w:b/>
          <w:sz w:val="32"/>
          <w:szCs w:val="32"/>
        </w:rPr>
        <w:t>Z-score:</w:t>
      </w:r>
      <w:r>
        <w:rPr>
          <w:rFonts w:ascii="Times New Roman" w:hAnsi="Times New Roman" w:cs="Times New Roman"/>
          <w:b/>
          <w:sz w:val="32"/>
          <w:szCs w:val="32"/>
        </w:rPr>
        <w:t xml:space="preserve"> </w:t>
      </w:r>
      <w:r w:rsidRPr="00E36B6C">
        <w:rPr>
          <w:rFonts w:ascii="Times New Roman" w:hAnsi="Times New Roman" w:cs="Times New Roman"/>
          <w:color w:val="333333"/>
          <w:sz w:val="28"/>
          <w:szCs w:val="28"/>
        </w:rPr>
        <w:t>A Z-score is a numerical measurement used in statistics of a value's relationship to the mean (average) of a group of values, measured in terms of </w:t>
      </w:r>
      <w:hyperlink r:id="rId15" w:history="1">
        <w:r w:rsidRPr="00E36B6C">
          <w:rPr>
            <w:rFonts w:ascii="Times New Roman" w:hAnsi="Times New Roman" w:cs="Times New Roman"/>
            <w:color w:val="333333"/>
            <w:sz w:val="28"/>
            <w:szCs w:val="28"/>
          </w:rPr>
          <w:t>standard deviations</w:t>
        </w:r>
      </w:hyperlink>
      <w:r>
        <w:rPr>
          <w:rFonts w:ascii="Times New Roman" w:hAnsi="Times New Roman" w:cs="Times New Roman"/>
          <w:color w:val="333333"/>
          <w:sz w:val="28"/>
          <w:szCs w:val="28"/>
        </w:rPr>
        <w:t xml:space="preserve"> </w:t>
      </w:r>
      <w:r w:rsidRPr="00E36B6C">
        <w:rPr>
          <w:rFonts w:ascii="Times New Roman" w:hAnsi="Times New Roman" w:cs="Times New Roman"/>
          <w:color w:val="333333"/>
          <w:sz w:val="28"/>
          <w:szCs w:val="28"/>
        </w:rPr>
        <w:t>from the mean. If a Z-score is 0, it indicates that the data point's score is identical to the mean score. A Z-score of 1.0 would indicate a value that is one standard deviation from the mean. Z-scores may be positive or negative, with a positive value indicating the score is above the mean and a negative score indicating it is below the mean.</w:t>
      </w:r>
      <w:r w:rsidR="00685EEB">
        <w:rPr>
          <w:rFonts w:ascii="Times New Roman" w:hAnsi="Times New Roman" w:cs="Times New Roman"/>
          <w:color w:val="333333"/>
          <w:sz w:val="28"/>
          <w:szCs w:val="28"/>
        </w:rPr>
        <w:t xml:space="preserve"> It is generally used to compare two entities on different scales.</w:t>
      </w:r>
    </w:p>
    <w:p w14:paraId="3A498F0F" w14:textId="4DA7EF48" w:rsidR="00E36B6C" w:rsidRDefault="000660CB" w:rsidP="00863789">
      <w:pPr>
        <w:tabs>
          <w:tab w:val="left" w:pos="1332"/>
        </w:tabs>
        <w:jc w:val="both"/>
        <w:rPr>
          <w:rFonts w:ascii="Times New Roman" w:hAnsi="Times New Roman" w:cs="Times New Roman"/>
          <w:color w:val="333333"/>
          <w:sz w:val="28"/>
          <w:szCs w:val="28"/>
        </w:rPr>
      </w:pPr>
      <w:r w:rsidRPr="000660CB">
        <w:rPr>
          <w:rFonts w:ascii="Times New Roman" w:hAnsi="Times New Roman" w:cs="Times New Roman"/>
          <w:b/>
          <w:sz w:val="32"/>
          <w:szCs w:val="32"/>
        </w:rPr>
        <w:t>Correlation:</w:t>
      </w:r>
      <w:r>
        <w:rPr>
          <w:rFonts w:ascii="Times New Roman" w:hAnsi="Times New Roman" w:cs="Times New Roman"/>
          <w:color w:val="333333"/>
          <w:sz w:val="28"/>
          <w:szCs w:val="28"/>
        </w:rPr>
        <w:t xml:space="preserve"> </w:t>
      </w:r>
      <w:r w:rsidRPr="000660CB">
        <w:rPr>
          <w:rFonts w:ascii="Times New Roman" w:hAnsi="Times New Roman" w:cs="Times New Roman"/>
          <w:color w:val="333333"/>
          <w:sz w:val="28"/>
          <w:szCs w:val="28"/>
        </w:rPr>
        <w:t>Correlation, in the finance and investment industries, is a statistic that measures the degree to which two securities move in relation to each other. Correlations are used in advanced </w:t>
      </w:r>
      <w:hyperlink r:id="rId16" w:history="1">
        <w:r w:rsidRPr="000660CB">
          <w:rPr>
            <w:rFonts w:ascii="Times New Roman" w:hAnsi="Times New Roman" w:cs="Times New Roman"/>
            <w:color w:val="333333"/>
            <w:sz w:val="28"/>
            <w:szCs w:val="28"/>
          </w:rPr>
          <w:t>portfolio management</w:t>
        </w:r>
      </w:hyperlink>
      <w:r w:rsidRPr="000660CB">
        <w:rPr>
          <w:rFonts w:ascii="Times New Roman" w:hAnsi="Times New Roman" w:cs="Times New Roman"/>
          <w:color w:val="333333"/>
          <w:sz w:val="28"/>
          <w:szCs w:val="28"/>
        </w:rPr>
        <w:t>, computed as the </w:t>
      </w:r>
      <w:hyperlink r:id="rId17" w:history="1">
        <w:r w:rsidRPr="000660CB">
          <w:rPr>
            <w:rFonts w:ascii="Times New Roman" w:hAnsi="Times New Roman" w:cs="Times New Roman"/>
            <w:color w:val="333333"/>
            <w:sz w:val="28"/>
            <w:szCs w:val="28"/>
          </w:rPr>
          <w:t>correlation coefficient</w:t>
        </w:r>
      </w:hyperlink>
      <w:r w:rsidRPr="000660CB">
        <w:rPr>
          <w:rFonts w:ascii="Times New Roman" w:hAnsi="Times New Roman" w:cs="Times New Roman"/>
          <w:color w:val="333333"/>
          <w:sz w:val="28"/>
          <w:szCs w:val="28"/>
        </w:rPr>
        <w:t>, which has a value that must fall between -1.0 and +1.0.</w:t>
      </w:r>
    </w:p>
    <w:p w14:paraId="7E304633" w14:textId="77777777" w:rsidR="00863789" w:rsidRPr="00863789" w:rsidRDefault="00863789" w:rsidP="00863789">
      <w:pPr>
        <w:numPr>
          <w:ilvl w:val="0"/>
          <w:numId w:val="2"/>
        </w:num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863789">
        <w:rPr>
          <w:rFonts w:ascii="Times New Roman" w:hAnsi="Times New Roman" w:cs="Times New Roman"/>
          <w:color w:val="333333"/>
          <w:sz w:val="28"/>
          <w:szCs w:val="28"/>
        </w:rPr>
        <w:t>Correlation is a statistic that measures the degree to which two variables move in relation to each other.</w:t>
      </w:r>
    </w:p>
    <w:p w14:paraId="1D0217E7" w14:textId="77777777" w:rsidR="00863789" w:rsidRPr="00863789" w:rsidRDefault="00863789" w:rsidP="00863789">
      <w:pPr>
        <w:numPr>
          <w:ilvl w:val="0"/>
          <w:numId w:val="2"/>
        </w:num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863789">
        <w:rPr>
          <w:rFonts w:ascii="Times New Roman" w:hAnsi="Times New Roman" w:cs="Times New Roman"/>
          <w:color w:val="333333"/>
          <w:sz w:val="28"/>
          <w:szCs w:val="28"/>
        </w:rPr>
        <w:t>In finance, the correlation can measure the movement of a stock with that of a benchmark index, such as the Beta.</w:t>
      </w:r>
    </w:p>
    <w:p w14:paraId="745BB8AE" w14:textId="77777777" w:rsidR="00863789" w:rsidRPr="00863789" w:rsidRDefault="00863789" w:rsidP="00863789">
      <w:pPr>
        <w:numPr>
          <w:ilvl w:val="0"/>
          <w:numId w:val="2"/>
        </w:numPr>
        <w:shd w:val="clear" w:color="auto" w:fill="FFFFFF"/>
        <w:spacing w:before="100" w:beforeAutospacing="1" w:after="0" w:line="240" w:lineRule="auto"/>
        <w:jc w:val="both"/>
        <w:rPr>
          <w:rFonts w:ascii="Times New Roman" w:hAnsi="Times New Roman" w:cs="Times New Roman"/>
          <w:color w:val="333333"/>
          <w:sz w:val="28"/>
          <w:szCs w:val="28"/>
        </w:rPr>
      </w:pPr>
      <w:r w:rsidRPr="00863789">
        <w:rPr>
          <w:rFonts w:ascii="Times New Roman" w:hAnsi="Times New Roman" w:cs="Times New Roman"/>
          <w:color w:val="333333"/>
          <w:sz w:val="28"/>
          <w:szCs w:val="28"/>
        </w:rPr>
        <w:lastRenderedPageBreak/>
        <w:t>Correlation measures association, but does not tell you if x causes y or vice versa, or if the association is caused by some third (perhaps unseen) factor.</w:t>
      </w:r>
    </w:p>
    <w:p w14:paraId="3E936FE1" w14:textId="77777777" w:rsidR="00863789" w:rsidRPr="000660CB" w:rsidRDefault="00863789" w:rsidP="00863789">
      <w:pPr>
        <w:tabs>
          <w:tab w:val="left" w:pos="1332"/>
        </w:tabs>
        <w:jc w:val="both"/>
        <w:rPr>
          <w:rFonts w:ascii="Times New Roman" w:hAnsi="Times New Roman" w:cs="Times New Roman"/>
          <w:color w:val="333333"/>
          <w:sz w:val="28"/>
          <w:szCs w:val="28"/>
        </w:rPr>
      </w:pPr>
    </w:p>
    <w:p w14:paraId="661CDE04" w14:textId="77777777" w:rsidR="00E36B6C" w:rsidRPr="00E36B6C" w:rsidRDefault="00E36B6C" w:rsidP="00863789">
      <w:pPr>
        <w:tabs>
          <w:tab w:val="left" w:pos="1332"/>
        </w:tabs>
        <w:jc w:val="both"/>
        <w:rPr>
          <w:rFonts w:ascii="Times New Roman" w:hAnsi="Times New Roman" w:cs="Times New Roman"/>
          <w:b/>
          <w:color w:val="333333"/>
          <w:sz w:val="28"/>
          <w:szCs w:val="28"/>
        </w:rPr>
      </w:pPr>
      <w:r w:rsidRPr="00E36B6C">
        <w:rPr>
          <w:rFonts w:ascii="Times New Roman" w:hAnsi="Times New Roman" w:cs="Times New Roman"/>
          <w:b/>
          <w:color w:val="333333"/>
          <w:sz w:val="28"/>
          <w:szCs w:val="28"/>
        </w:rPr>
        <w:t xml:space="preserve">Binning partitions the numerical or temporal values into different buckets: – </w:t>
      </w:r>
    </w:p>
    <w:p w14:paraId="761725DC" w14:textId="77777777" w:rsidR="00E36B6C" w:rsidRDefault="00E36B6C" w:rsidP="00863789">
      <w:pPr>
        <w:tabs>
          <w:tab w:val="left" w:pos="1332"/>
        </w:tabs>
        <w:jc w:val="both"/>
        <w:rPr>
          <w:rFonts w:ascii="Times New Roman" w:hAnsi="Times New Roman" w:cs="Times New Roman"/>
          <w:color w:val="333333"/>
          <w:sz w:val="28"/>
          <w:szCs w:val="28"/>
        </w:rPr>
      </w:pPr>
      <w:r w:rsidRPr="00E36B6C">
        <w:rPr>
          <w:rFonts w:ascii="Times New Roman" w:hAnsi="Times New Roman" w:cs="Times New Roman"/>
          <w:b/>
          <w:color w:val="333333"/>
          <w:sz w:val="28"/>
          <w:szCs w:val="28"/>
        </w:rPr>
        <w:t>Temporal values</w:t>
      </w:r>
      <w:r w:rsidRPr="00E36B6C">
        <w:rPr>
          <w:rFonts w:ascii="Times New Roman" w:hAnsi="Times New Roman" w:cs="Times New Roman"/>
          <w:color w:val="333333"/>
          <w:sz w:val="28"/>
          <w:szCs w:val="28"/>
        </w:rPr>
        <w:t xml:space="preserve"> are binned by minute, hour, day, week, month, quarter, year, whose data type can be automatically detected based on the attribute values. </w:t>
      </w:r>
    </w:p>
    <w:p w14:paraId="59DAFE4C" w14:textId="77777777" w:rsidR="000660CB" w:rsidRDefault="00E36B6C" w:rsidP="00863789">
      <w:pPr>
        <w:tabs>
          <w:tab w:val="left" w:pos="1332"/>
        </w:tabs>
        <w:jc w:val="both"/>
        <w:rPr>
          <w:rFonts w:ascii="Times New Roman" w:hAnsi="Times New Roman" w:cs="Times New Roman"/>
          <w:color w:val="333333"/>
          <w:sz w:val="28"/>
          <w:szCs w:val="28"/>
        </w:rPr>
      </w:pPr>
      <w:r w:rsidRPr="00E36B6C">
        <w:rPr>
          <w:rFonts w:ascii="Times New Roman" w:hAnsi="Times New Roman" w:cs="Times New Roman"/>
          <w:b/>
          <w:color w:val="333333"/>
          <w:sz w:val="28"/>
          <w:szCs w:val="28"/>
        </w:rPr>
        <w:t>Numerical values</w:t>
      </w:r>
      <w:r w:rsidRPr="00E36B6C">
        <w:rPr>
          <w:rFonts w:ascii="Times New Roman" w:hAnsi="Times New Roman" w:cs="Times New Roman"/>
          <w:color w:val="333333"/>
          <w:sz w:val="28"/>
          <w:szCs w:val="28"/>
        </w:rPr>
        <w:t xml:space="preserve"> are binned based on consecutive intervals, e.g., bin1[0, 10), bin2[10, 20), ...; or the number of targeted bins, e.g., 10 bins. </w:t>
      </w:r>
    </w:p>
    <w:p w14:paraId="712DFE16" w14:textId="3D073DCF" w:rsidR="00E36B6C" w:rsidRDefault="00E36B6C" w:rsidP="00863789">
      <w:pPr>
        <w:tabs>
          <w:tab w:val="left" w:pos="1332"/>
        </w:tabs>
        <w:jc w:val="both"/>
        <w:rPr>
          <w:rFonts w:ascii="Times New Roman" w:hAnsi="Times New Roman" w:cs="Times New Roman"/>
          <w:color w:val="333333"/>
          <w:sz w:val="28"/>
          <w:szCs w:val="28"/>
        </w:rPr>
      </w:pPr>
      <w:r w:rsidRPr="00E36B6C">
        <w:rPr>
          <w:rFonts w:ascii="Times New Roman" w:hAnsi="Times New Roman" w:cs="Times New Roman"/>
          <w:color w:val="333333"/>
          <w:sz w:val="28"/>
          <w:szCs w:val="28"/>
        </w:rPr>
        <w:t>• Grouping groups values based on categorical values.</w:t>
      </w:r>
    </w:p>
    <w:p w14:paraId="07919972" w14:textId="21457D93" w:rsidR="00B71DF3" w:rsidRDefault="00E36B6C" w:rsidP="00863789">
      <w:pPr>
        <w:tabs>
          <w:tab w:val="left" w:pos="1332"/>
        </w:tabs>
        <w:jc w:val="both"/>
        <w:rPr>
          <w:rFonts w:ascii="Times New Roman" w:hAnsi="Times New Roman" w:cs="Times New Roman"/>
          <w:color w:val="333333"/>
          <w:sz w:val="28"/>
          <w:szCs w:val="28"/>
        </w:rPr>
      </w:pPr>
      <w:r w:rsidRPr="00E36B6C">
        <w:rPr>
          <w:rFonts w:ascii="Times New Roman" w:hAnsi="Times New Roman" w:cs="Times New Roman"/>
          <w:b/>
          <w:color w:val="333333"/>
          <w:sz w:val="28"/>
          <w:szCs w:val="28"/>
        </w:rPr>
        <w:t>Scaling</w:t>
      </w:r>
      <w:r>
        <w:rPr>
          <w:rFonts w:ascii="Times New Roman" w:hAnsi="Times New Roman" w:cs="Times New Roman"/>
          <w:b/>
          <w:color w:val="333333"/>
          <w:sz w:val="28"/>
          <w:szCs w:val="28"/>
        </w:rPr>
        <w:t xml:space="preserve"> </w:t>
      </w:r>
      <w:r>
        <w:rPr>
          <w:rFonts w:ascii="Times New Roman" w:hAnsi="Times New Roman" w:cs="Times New Roman"/>
          <w:color w:val="333333"/>
          <w:sz w:val="28"/>
          <w:szCs w:val="28"/>
        </w:rPr>
        <w:t>can be calculated on the basis of z-scores of the data, as in exponential data majority data points will have negative z-score.</w:t>
      </w:r>
    </w:p>
    <w:p w14:paraId="4E1DC1F6" w14:textId="66A6DED9" w:rsidR="00B71DF3" w:rsidRPr="00E36B6C" w:rsidRDefault="00B71DF3" w:rsidP="00B71DF3">
      <w:pPr>
        <w:tabs>
          <w:tab w:val="left" w:pos="1332"/>
        </w:tabs>
        <w:jc w:val="center"/>
        <w:rPr>
          <w:rFonts w:ascii="Times New Roman" w:hAnsi="Times New Roman" w:cs="Times New Roman"/>
          <w:color w:val="333333"/>
          <w:sz w:val="28"/>
          <w:szCs w:val="28"/>
        </w:rPr>
      </w:pPr>
      <w:r>
        <w:rPr>
          <w:noProof/>
        </w:rPr>
        <w:drawing>
          <wp:inline distT="0" distB="0" distL="0" distR="0" wp14:anchorId="40B5E15A" wp14:editId="668DB060">
            <wp:extent cx="1882185" cy="1676400"/>
            <wp:effectExtent l="0" t="0" r="3810" b="0"/>
            <wp:docPr id="5" name="Picture 5" descr="Image result for graph of 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graph of e^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41463" cy="1729197"/>
                    </a:xfrm>
                    <a:prstGeom prst="rect">
                      <a:avLst/>
                    </a:prstGeom>
                    <a:noFill/>
                    <a:ln>
                      <a:noFill/>
                    </a:ln>
                  </pic:spPr>
                </pic:pic>
              </a:graphicData>
            </a:graphic>
          </wp:inline>
        </w:drawing>
      </w:r>
    </w:p>
    <w:p w14:paraId="3970EC7E" w14:textId="09D1E562" w:rsidR="00197EAC" w:rsidRDefault="00197EAC" w:rsidP="00A9644E">
      <w:pPr>
        <w:tabs>
          <w:tab w:val="left" w:pos="1332"/>
        </w:tabs>
        <w:rPr>
          <w:rFonts w:ascii="Times New Roman" w:hAnsi="Times New Roman" w:cs="Times New Roman"/>
          <w:b/>
          <w:sz w:val="28"/>
          <w:szCs w:val="28"/>
        </w:rPr>
      </w:pPr>
      <w:r w:rsidRPr="00197EAC">
        <w:rPr>
          <w:rFonts w:ascii="Times New Roman" w:hAnsi="Times New Roman" w:cs="Times New Roman"/>
          <w:b/>
          <w:sz w:val="28"/>
          <w:szCs w:val="28"/>
        </w:rPr>
        <w:t>Python code for calculating z-score</w:t>
      </w:r>
      <w:r>
        <w:rPr>
          <w:rFonts w:ascii="Times New Roman" w:hAnsi="Times New Roman" w:cs="Times New Roman"/>
          <w:b/>
          <w:sz w:val="28"/>
          <w:szCs w:val="28"/>
        </w:rPr>
        <w:t xml:space="preserve"> and the ratio </w:t>
      </w:r>
      <w:r w:rsidR="00AF6630">
        <w:rPr>
          <w:rFonts w:ascii="Times New Roman" w:hAnsi="Times New Roman" w:cs="Times New Roman"/>
          <w:b/>
          <w:sz w:val="28"/>
          <w:szCs w:val="28"/>
        </w:rPr>
        <w:t>of numbers having negative z-scores</w:t>
      </w:r>
      <w:r w:rsidRPr="00197EAC">
        <w:rPr>
          <w:rFonts w:ascii="Times New Roman" w:hAnsi="Times New Roman" w:cs="Times New Roman"/>
          <w:b/>
          <w:sz w:val="28"/>
          <w:szCs w:val="28"/>
        </w:rPr>
        <w:t xml:space="preserve">: </w:t>
      </w:r>
    </w:p>
    <w:p w14:paraId="2AF29108" w14:textId="77777777" w:rsidR="00AF6630" w:rsidRPr="00AF6630" w:rsidRDefault="00AF6630" w:rsidP="00AF6630">
      <w:pPr>
        <w:tabs>
          <w:tab w:val="left" w:pos="1332"/>
        </w:tabs>
        <w:jc w:val="both"/>
        <w:rPr>
          <w:rFonts w:ascii="Times New Roman" w:hAnsi="Times New Roman" w:cs="Times New Roman"/>
          <w:sz w:val="24"/>
          <w:szCs w:val="24"/>
        </w:rPr>
      </w:pPr>
      <w:r w:rsidRPr="00AF6630">
        <w:rPr>
          <w:rFonts w:ascii="Times New Roman" w:hAnsi="Times New Roman" w:cs="Times New Roman"/>
          <w:sz w:val="24"/>
          <w:szCs w:val="24"/>
        </w:rPr>
        <w:t>from scipy import stats</w:t>
      </w:r>
    </w:p>
    <w:p w14:paraId="36B2B447" w14:textId="3CD3A110" w:rsidR="00AF6630" w:rsidRPr="00AF6630" w:rsidRDefault="00AF6630" w:rsidP="00AF6630">
      <w:pPr>
        <w:tabs>
          <w:tab w:val="left" w:pos="1332"/>
        </w:tabs>
        <w:jc w:val="both"/>
        <w:rPr>
          <w:rFonts w:ascii="Times New Roman" w:hAnsi="Times New Roman" w:cs="Times New Roman"/>
          <w:sz w:val="24"/>
          <w:szCs w:val="24"/>
        </w:rPr>
      </w:pPr>
      <w:r w:rsidRPr="00AF6630">
        <w:rPr>
          <w:rFonts w:ascii="Times New Roman" w:hAnsi="Times New Roman" w:cs="Times New Roman"/>
          <w:sz w:val="24"/>
          <w:szCs w:val="24"/>
        </w:rPr>
        <w:t xml:space="preserve">a = </w:t>
      </w:r>
      <w:proofErr w:type="spellStart"/>
      <w:proofErr w:type="gramStart"/>
      <w:r w:rsidRPr="00AF6630">
        <w:rPr>
          <w:rFonts w:ascii="Times New Roman" w:hAnsi="Times New Roman" w:cs="Times New Roman"/>
          <w:sz w:val="24"/>
          <w:szCs w:val="24"/>
        </w:rPr>
        <w:t>np.array</w:t>
      </w:r>
      <w:proofErr w:type="spellEnd"/>
      <w:proofErr w:type="gramEnd"/>
      <w:r w:rsidRPr="00AF6630">
        <w:rPr>
          <w:rFonts w:ascii="Times New Roman" w:hAnsi="Times New Roman" w:cs="Times New Roman"/>
          <w:sz w:val="24"/>
          <w:szCs w:val="24"/>
        </w:rPr>
        <w:t xml:space="preserve">([ </w:t>
      </w:r>
      <w:r>
        <w:rPr>
          <w:rFonts w:ascii="Times New Roman" w:hAnsi="Times New Roman" w:cs="Times New Roman"/>
          <w:sz w:val="24"/>
          <w:szCs w:val="24"/>
        </w:rPr>
        <w:t>2.71, 7.78, 20.58, 54.56, 148.56, 403.42, 1096.78</w:t>
      </w:r>
      <w:r w:rsidRPr="00AF6630">
        <w:rPr>
          <w:rFonts w:ascii="Times New Roman" w:hAnsi="Times New Roman" w:cs="Times New Roman"/>
          <w:sz w:val="24"/>
          <w:szCs w:val="24"/>
        </w:rPr>
        <w:t>])</w:t>
      </w:r>
      <w:r>
        <w:rPr>
          <w:rFonts w:ascii="Times New Roman" w:hAnsi="Times New Roman" w:cs="Times New Roman"/>
          <w:sz w:val="24"/>
          <w:szCs w:val="24"/>
        </w:rPr>
        <w:t xml:space="preserve">    //exponential data</w:t>
      </w:r>
    </w:p>
    <w:p w14:paraId="00BACF81" w14:textId="77777777" w:rsidR="00AF6630" w:rsidRPr="00AF6630" w:rsidRDefault="00AF6630" w:rsidP="00AF6630">
      <w:pPr>
        <w:tabs>
          <w:tab w:val="left" w:pos="1332"/>
        </w:tabs>
        <w:jc w:val="both"/>
        <w:rPr>
          <w:rFonts w:ascii="Times New Roman" w:hAnsi="Times New Roman" w:cs="Times New Roman"/>
          <w:sz w:val="24"/>
          <w:szCs w:val="24"/>
        </w:rPr>
      </w:pPr>
      <w:r w:rsidRPr="00AF6630">
        <w:rPr>
          <w:rFonts w:ascii="Times New Roman" w:hAnsi="Times New Roman" w:cs="Times New Roman"/>
          <w:sz w:val="24"/>
          <w:szCs w:val="24"/>
        </w:rPr>
        <w:t xml:space="preserve">score = </w:t>
      </w:r>
      <w:proofErr w:type="spellStart"/>
      <w:proofErr w:type="gramStart"/>
      <w:r w:rsidRPr="00AF6630">
        <w:rPr>
          <w:rFonts w:ascii="Times New Roman" w:hAnsi="Times New Roman" w:cs="Times New Roman"/>
          <w:sz w:val="24"/>
          <w:szCs w:val="24"/>
        </w:rPr>
        <w:t>stats.zscore</w:t>
      </w:r>
      <w:proofErr w:type="spellEnd"/>
      <w:proofErr w:type="gramEnd"/>
      <w:r w:rsidRPr="00AF6630">
        <w:rPr>
          <w:rFonts w:ascii="Times New Roman" w:hAnsi="Times New Roman" w:cs="Times New Roman"/>
          <w:sz w:val="24"/>
          <w:szCs w:val="24"/>
        </w:rPr>
        <w:t>(a)</w:t>
      </w:r>
    </w:p>
    <w:p w14:paraId="19B734D3" w14:textId="77777777" w:rsidR="00AF6630" w:rsidRPr="00AF6630" w:rsidRDefault="00AF6630" w:rsidP="00AF6630">
      <w:pPr>
        <w:tabs>
          <w:tab w:val="left" w:pos="1332"/>
        </w:tabs>
        <w:jc w:val="both"/>
        <w:rPr>
          <w:rFonts w:ascii="Times New Roman" w:hAnsi="Times New Roman" w:cs="Times New Roman"/>
          <w:sz w:val="24"/>
          <w:szCs w:val="24"/>
        </w:rPr>
      </w:pPr>
      <w:r w:rsidRPr="00AF6630">
        <w:rPr>
          <w:rFonts w:ascii="Times New Roman" w:hAnsi="Times New Roman" w:cs="Times New Roman"/>
          <w:sz w:val="24"/>
          <w:szCs w:val="24"/>
        </w:rPr>
        <w:t>count=0</w:t>
      </w:r>
    </w:p>
    <w:p w14:paraId="24723588" w14:textId="77777777" w:rsidR="00AF6630" w:rsidRPr="00AF6630" w:rsidRDefault="00AF6630" w:rsidP="00AF6630">
      <w:pPr>
        <w:tabs>
          <w:tab w:val="left" w:pos="1332"/>
        </w:tabs>
        <w:jc w:val="both"/>
        <w:rPr>
          <w:rFonts w:ascii="Times New Roman" w:hAnsi="Times New Roman" w:cs="Times New Roman"/>
          <w:sz w:val="24"/>
          <w:szCs w:val="24"/>
        </w:rPr>
      </w:pPr>
      <w:r w:rsidRPr="00AF6630">
        <w:rPr>
          <w:rFonts w:ascii="Times New Roman" w:hAnsi="Times New Roman" w:cs="Times New Roman"/>
          <w:sz w:val="24"/>
          <w:szCs w:val="24"/>
        </w:rPr>
        <w:t xml:space="preserve">for </w:t>
      </w:r>
      <w:proofErr w:type="spellStart"/>
      <w:r w:rsidRPr="00AF6630">
        <w:rPr>
          <w:rFonts w:ascii="Times New Roman" w:hAnsi="Times New Roman" w:cs="Times New Roman"/>
          <w:sz w:val="24"/>
          <w:szCs w:val="24"/>
        </w:rPr>
        <w:t>i</w:t>
      </w:r>
      <w:proofErr w:type="spellEnd"/>
      <w:r w:rsidRPr="00AF6630">
        <w:rPr>
          <w:rFonts w:ascii="Times New Roman" w:hAnsi="Times New Roman" w:cs="Times New Roman"/>
          <w:sz w:val="24"/>
          <w:szCs w:val="24"/>
        </w:rPr>
        <w:t xml:space="preserve"> in score:</w:t>
      </w:r>
    </w:p>
    <w:p w14:paraId="4C7C6E32" w14:textId="6815D85E" w:rsidR="00AF6630" w:rsidRPr="00AF6630" w:rsidRDefault="003075D8" w:rsidP="00AF6630">
      <w:pPr>
        <w:tabs>
          <w:tab w:val="left" w:pos="1332"/>
        </w:tabs>
        <w:jc w:val="both"/>
        <w:rPr>
          <w:rFonts w:ascii="Times New Roman" w:hAnsi="Times New Roman" w:cs="Times New Roman"/>
          <w:sz w:val="24"/>
          <w:szCs w:val="24"/>
        </w:rPr>
      </w:pPr>
      <w:r>
        <w:rPr>
          <w:rFonts w:ascii="Times New Roman" w:hAnsi="Times New Roman" w:cs="Times New Roman"/>
          <w:sz w:val="24"/>
          <w:szCs w:val="24"/>
        </w:rPr>
        <w:tab/>
      </w:r>
      <w:r w:rsidR="00AF6630" w:rsidRPr="00AF6630">
        <w:rPr>
          <w:rFonts w:ascii="Times New Roman" w:hAnsi="Times New Roman" w:cs="Times New Roman"/>
          <w:sz w:val="24"/>
          <w:szCs w:val="24"/>
        </w:rPr>
        <w:t>if(</w:t>
      </w:r>
      <w:proofErr w:type="spellStart"/>
      <w:r w:rsidR="00AF6630" w:rsidRPr="00AF6630">
        <w:rPr>
          <w:rFonts w:ascii="Times New Roman" w:hAnsi="Times New Roman" w:cs="Times New Roman"/>
          <w:sz w:val="24"/>
          <w:szCs w:val="24"/>
        </w:rPr>
        <w:t>i</w:t>
      </w:r>
      <w:proofErr w:type="spellEnd"/>
      <w:r w:rsidR="00AF6630" w:rsidRPr="00AF6630">
        <w:rPr>
          <w:rFonts w:ascii="Times New Roman" w:hAnsi="Times New Roman" w:cs="Times New Roman"/>
          <w:sz w:val="24"/>
          <w:szCs w:val="24"/>
        </w:rPr>
        <w:t>&lt;0):</w:t>
      </w:r>
    </w:p>
    <w:p w14:paraId="5C9C56CE" w14:textId="3DB9AB8A" w:rsidR="00AF6630" w:rsidRPr="00AF6630" w:rsidRDefault="003075D8" w:rsidP="00AF6630">
      <w:pPr>
        <w:tabs>
          <w:tab w:val="left" w:pos="1332"/>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bookmarkStart w:id="0" w:name="_GoBack"/>
      <w:bookmarkEnd w:id="0"/>
      <w:r w:rsidR="00AF6630" w:rsidRPr="00AF6630">
        <w:rPr>
          <w:rFonts w:ascii="Times New Roman" w:hAnsi="Times New Roman" w:cs="Times New Roman"/>
          <w:sz w:val="24"/>
          <w:szCs w:val="24"/>
        </w:rPr>
        <w:t>count=count+1</w:t>
      </w:r>
    </w:p>
    <w:p w14:paraId="545991FA" w14:textId="74BB0EE0" w:rsidR="00AF6630" w:rsidRPr="00AF6630" w:rsidRDefault="00AF6630" w:rsidP="00AF6630">
      <w:pPr>
        <w:tabs>
          <w:tab w:val="left" w:pos="1332"/>
        </w:tabs>
        <w:jc w:val="both"/>
        <w:rPr>
          <w:rFonts w:ascii="Times New Roman" w:hAnsi="Times New Roman" w:cs="Times New Roman"/>
          <w:sz w:val="24"/>
          <w:szCs w:val="24"/>
        </w:rPr>
      </w:pPr>
      <w:r w:rsidRPr="00AF6630">
        <w:rPr>
          <w:rFonts w:ascii="Times New Roman" w:hAnsi="Times New Roman" w:cs="Times New Roman"/>
          <w:sz w:val="24"/>
          <w:szCs w:val="24"/>
        </w:rPr>
        <w:t>ratio=count/</w:t>
      </w:r>
      <w:proofErr w:type="spellStart"/>
      <w:r w:rsidRPr="00AF6630">
        <w:rPr>
          <w:rFonts w:ascii="Times New Roman" w:hAnsi="Times New Roman" w:cs="Times New Roman"/>
          <w:sz w:val="24"/>
          <w:szCs w:val="24"/>
        </w:rPr>
        <w:t>len</w:t>
      </w:r>
      <w:proofErr w:type="spellEnd"/>
      <w:r w:rsidRPr="00AF6630">
        <w:rPr>
          <w:rFonts w:ascii="Times New Roman" w:hAnsi="Times New Roman" w:cs="Times New Roman"/>
          <w:sz w:val="24"/>
          <w:szCs w:val="24"/>
        </w:rPr>
        <w:t>(a)</w:t>
      </w:r>
    </w:p>
    <w:sectPr w:rsidR="00AF6630" w:rsidRPr="00AF6630">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F1D01" w14:textId="77777777" w:rsidR="00494FD7" w:rsidRDefault="00494FD7" w:rsidP="002570D2">
      <w:pPr>
        <w:spacing w:after="0" w:line="240" w:lineRule="auto"/>
      </w:pPr>
      <w:r>
        <w:separator/>
      </w:r>
    </w:p>
  </w:endnote>
  <w:endnote w:type="continuationSeparator" w:id="0">
    <w:p w14:paraId="2F5C955A" w14:textId="77777777" w:rsidR="00494FD7" w:rsidRDefault="00494FD7" w:rsidP="00257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0975062"/>
      <w:docPartObj>
        <w:docPartGallery w:val="Page Numbers (Bottom of Page)"/>
        <w:docPartUnique/>
      </w:docPartObj>
    </w:sdtPr>
    <w:sdtEndPr>
      <w:rPr>
        <w:color w:val="7F7F7F" w:themeColor="background1" w:themeShade="7F"/>
        <w:spacing w:val="60"/>
      </w:rPr>
    </w:sdtEndPr>
    <w:sdtContent>
      <w:p w14:paraId="2B4EE2FA" w14:textId="4E7E796E" w:rsidR="00E36B6C" w:rsidRDefault="00E36B6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544A546" w14:textId="71B2E566" w:rsidR="00E36B6C" w:rsidRPr="002570D2" w:rsidRDefault="00E36B6C">
    <w:pPr>
      <w:pStyle w:val="Footer"/>
      <w:rPr>
        <w:i/>
      </w:rPr>
    </w:pPr>
    <w:r w:rsidRPr="002570D2">
      <w:rPr>
        <w:i/>
      </w:rPr>
      <w:t>Gunjan Pandey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0F080" w14:textId="77777777" w:rsidR="00494FD7" w:rsidRDefault="00494FD7" w:rsidP="002570D2">
      <w:pPr>
        <w:spacing w:after="0" w:line="240" w:lineRule="auto"/>
      </w:pPr>
      <w:r>
        <w:separator/>
      </w:r>
    </w:p>
  </w:footnote>
  <w:footnote w:type="continuationSeparator" w:id="0">
    <w:p w14:paraId="2F61B7EF" w14:textId="77777777" w:rsidR="00494FD7" w:rsidRDefault="00494FD7" w:rsidP="002570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9A871" w14:textId="5BD2B25B" w:rsidR="00E36B6C" w:rsidRPr="002570D2" w:rsidRDefault="00E36B6C" w:rsidP="002570D2">
    <w:pPr>
      <w:pStyle w:val="Header"/>
      <w:rPr>
        <w:i/>
      </w:rPr>
    </w:pPr>
    <w:r>
      <w:rPr>
        <w:i/>
      </w:rPr>
      <w:t xml:space="preserve">Netlink                                                                                                                           </w:t>
    </w:r>
    <w:r w:rsidRPr="002570D2">
      <w:rPr>
        <w:i/>
      </w:rPr>
      <w:t>Automatic Data Visualization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D48"/>
    <w:multiLevelType w:val="multilevel"/>
    <w:tmpl w:val="B344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894FF3"/>
    <w:multiLevelType w:val="multilevel"/>
    <w:tmpl w:val="D056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0CE8"/>
    <w:rsid w:val="000660CB"/>
    <w:rsid w:val="0016069E"/>
    <w:rsid w:val="00197EAC"/>
    <w:rsid w:val="002570D2"/>
    <w:rsid w:val="003075D8"/>
    <w:rsid w:val="00337260"/>
    <w:rsid w:val="00494FD7"/>
    <w:rsid w:val="004A4013"/>
    <w:rsid w:val="00524649"/>
    <w:rsid w:val="0062499D"/>
    <w:rsid w:val="00685EEB"/>
    <w:rsid w:val="007F2913"/>
    <w:rsid w:val="00841333"/>
    <w:rsid w:val="00863789"/>
    <w:rsid w:val="0092265D"/>
    <w:rsid w:val="00A3148D"/>
    <w:rsid w:val="00A9644E"/>
    <w:rsid w:val="00AA5F85"/>
    <w:rsid w:val="00AD2D9D"/>
    <w:rsid w:val="00AF6630"/>
    <w:rsid w:val="00B34EBE"/>
    <w:rsid w:val="00B3762A"/>
    <w:rsid w:val="00B71DF3"/>
    <w:rsid w:val="00BB172C"/>
    <w:rsid w:val="00BC0583"/>
    <w:rsid w:val="00C40CE8"/>
    <w:rsid w:val="00D152D2"/>
    <w:rsid w:val="00E36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F7199"/>
  <w15:docId w15:val="{5D5117AC-5DE8-4F66-851B-25789CA2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7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72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B17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172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A40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013"/>
    <w:rPr>
      <w:rFonts w:ascii="Tahoma" w:hAnsi="Tahoma" w:cs="Tahoma"/>
      <w:sz w:val="16"/>
      <w:szCs w:val="16"/>
    </w:rPr>
  </w:style>
  <w:style w:type="paragraph" w:styleId="Header">
    <w:name w:val="header"/>
    <w:basedOn w:val="Normal"/>
    <w:link w:val="HeaderChar"/>
    <w:uiPriority w:val="99"/>
    <w:unhideWhenUsed/>
    <w:rsid w:val="002570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70D2"/>
  </w:style>
  <w:style w:type="paragraph" w:styleId="Footer">
    <w:name w:val="footer"/>
    <w:basedOn w:val="Normal"/>
    <w:link w:val="FooterChar"/>
    <w:uiPriority w:val="99"/>
    <w:unhideWhenUsed/>
    <w:rsid w:val="002570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70D2"/>
  </w:style>
  <w:style w:type="character" w:styleId="Hyperlink">
    <w:name w:val="Hyperlink"/>
    <w:basedOn w:val="DefaultParagraphFont"/>
    <w:uiPriority w:val="99"/>
    <w:semiHidden/>
    <w:unhideWhenUsed/>
    <w:rsid w:val="007F29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283602">
      <w:bodyDiv w:val="1"/>
      <w:marLeft w:val="0"/>
      <w:marRight w:val="0"/>
      <w:marTop w:val="0"/>
      <w:marBottom w:val="0"/>
      <w:divBdr>
        <w:top w:val="none" w:sz="0" w:space="0" w:color="auto"/>
        <w:left w:val="none" w:sz="0" w:space="0" w:color="auto"/>
        <w:bottom w:val="none" w:sz="0" w:space="0" w:color="auto"/>
        <w:right w:val="none" w:sz="0" w:space="0" w:color="auto"/>
      </w:divBdr>
    </w:div>
    <w:div w:id="1997414081">
      <w:bodyDiv w:val="1"/>
      <w:marLeft w:val="0"/>
      <w:marRight w:val="0"/>
      <w:marTop w:val="0"/>
      <w:marBottom w:val="0"/>
      <w:divBdr>
        <w:top w:val="none" w:sz="0" w:space="0" w:color="auto"/>
        <w:left w:val="none" w:sz="0" w:space="0" w:color="auto"/>
        <w:bottom w:val="none" w:sz="0" w:space="0" w:color="auto"/>
        <w:right w:val="none" w:sz="0" w:space="0" w:color="auto"/>
      </w:divBdr>
    </w:div>
    <w:div w:id="203734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investopedia.com/terms/l/log-normal-distribution.asp" TargetMode="External"/><Relationship Id="rId17" Type="http://schemas.openxmlformats.org/officeDocument/2006/relationships/hyperlink" Target="https://www.investopedia.com/terms/c/correlationcoefficient.asp" TargetMode="External"/><Relationship Id="rId2" Type="http://schemas.openxmlformats.org/officeDocument/2006/relationships/numbering" Target="numbering.xml"/><Relationship Id="rId16" Type="http://schemas.openxmlformats.org/officeDocument/2006/relationships/hyperlink" Target="https://www.investopedia.com/terms/p/portfoliomanagement.as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vestopedia.com/terms/n/normaldistribution.asp" TargetMode="External"/><Relationship Id="rId5" Type="http://schemas.openxmlformats.org/officeDocument/2006/relationships/webSettings" Target="webSettings.xml"/><Relationship Id="rId15" Type="http://schemas.openxmlformats.org/officeDocument/2006/relationships/hyperlink" Target="https://www.investopedia.com/terms/s/standarddeviation.asp"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investopedia.com/terms/p/probabilitydistribution.asp" TargetMode="External"/><Relationship Id="rId14" Type="http://schemas.openxmlformats.org/officeDocument/2006/relationships/hyperlink" Target="https://www.investopedia.com/terms/s/skewness.as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93EE7-F0AF-4BBF-B6DF-6B7091C22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6</Pages>
  <Words>1237</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Gunjan Pandey</dc:creator>
  <cp:keywords/>
  <dc:description/>
  <cp:lastModifiedBy>Gunjan Pandey</cp:lastModifiedBy>
  <cp:revision>37</cp:revision>
  <dcterms:created xsi:type="dcterms:W3CDTF">2019-05-17T10:47:00Z</dcterms:created>
  <dcterms:modified xsi:type="dcterms:W3CDTF">2019-05-18T05:15:00Z</dcterms:modified>
</cp:coreProperties>
</file>