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67238" w14:textId="7F7C3922" w:rsidR="00A74509" w:rsidRDefault="00A74509" w:rsidP="00A74509">
      <w:pPr>
        <w:jc w:val="center"/>
        <w:rPr>
          <w:rStyle w:val="Strong"/>
          <w:rFonts w:ascii="Times New Roman" w:hAnsi="Times New Roman" w:cs="Times New Roman"/>
          <w:sz w:val="40"/>
          <w:szCs w:val="40"/>
        </w:rPr>
      </w:pPr>
      <w:r w:rsidRPr="009200B5">
        <w:rPr>
          <w:rStyle w:val="Strong"/>
          <w:rFonts w:ascii="Times New Roman" w:hAnsi="Times New Roman" w:cs="Times New Roman"/>
          <w:sz w:val="40"/>
          <w:szCs w:val="40"/>
        </w:rPr>
        <w:t xml:space="preserve">Experiment No: </w:t>
      </w:r>
      <w:r w:rsidR="00B007AA">
        <w:rPr>
          <w:rStyle w:val="Strong"/>
          <w:rFonts w:ascii="Times New Roman" w:hAnsi="Times New Roman" w:cs="Times New Roman"/>
          <w:sz w:val="40"/>
          <w:szCs w:val="40"/>
        </w:rPr>
        <w:t>9</w:t>
      </w:r>
    </w:p>
    <w:p w14:paraId="4B0B108A" w14:textId="77777777" w:rsidR="00B007AA" w:rsidRPr="00B007AA" w:rsidRDefault="00B007AA" w:rsidP="00B007AA">
      <w:pPr>
        <w:jc w:val="both"/>
      </w:pPr>
      <w:r w:rsidRPr="00B007AA">
        <w:rPr>
          <w:b/>
          <w:bCs/>
        </w:rPr>
        <w:t>Aim:</w:t>
      </w:r>
      <w:r w:rsidRPr="00B007AA">
        <w:t xml:space="preserve"> Implement </w:t>
      </w:r>
      <w:proofErr w:type="spellStart"/>
      <w:r w:rsidRPr="00B007AA">
        <w:t>localStorage</w:t>
      </w:r>
      <w:proofErr w:type="spellEnd"/>
      <w:r w:rsidRPr="00B007AA">
        <w:t xml:space="preserve"> and </w:t>
      </w:r>
      <w:proofErr w:type="spellStart"/>
      <w:r w:rsidRPr="00B007AA">
        <w:t>sessionStorage</w:t>
      </w:r>
      <w:proofErr w:type="spellEnd"/>
      <w:r w:rsidRPr="00B007AA">
        <w:t xml:space="preserve"> to save user preferences like theme settings. </w:t>
      </w:r>
      <w:r w:rsidRPr="00B007AA">
        <w:rPr>
          <w:b/>
          <w:bCs/>
        </w:rPr>
        <w:t>Software/Tools Required:</w:t>
      </w:r>
      <w:r w:rsidRPr="00B007AA">
        <w:t xml:space="preserve"> Visual Studio Code (or any text editor), Web Browser.</w:t>
      </w:r>
    </w:p>
    <w:p w14:paraId="02864ED6" w14:textId="77777777" w:rsidR="00B007AA" w:rsidRPr="00B007AA" w:rsidRDefault="00B007AA" w:rsidP="00B007AA">
      <w:pPr>
        <w:jc w:val="both"/>
      </w:pPr>
      <w:r w:rsidRPr="00B007AA">
        <w:rPr>
          <w:b/>
          <w:bCs/>
        </w:rPr>
        <w:t>Theory:</w:t>
      </w:r>
      <w:r w:rsidRPr="00B007AA">
        <w:t xml:space="preserve"> </w:t>
      </w:r>
      <w:r w:rsidRPr="00B007AA">
        <w:rPr>
          <w:b/>
          <w:bCs/>
        </w:rPr>
        <w:t>1. Introduction to Web Storage API</w:t>
      </w:r>
      <w:r w:rsidRPr="00B007AA">
        <w:t xml:space="preserve"> The Web Storage API provides mechanisms by which browsers can store key/value pairs securely in the user's browser, offering a much more intuitive and spacious alternative to cookies. Data is saved as strings.</w:t>
      </w:r>
    </w:p>
    <w:p w14:paraId="758B0CE7" w14:textId="77777777" w:rsidR="00B007AA" w:rsidRPr="00B007AA" w:rsidRDefault="00B007AA" w:rsidP="00B007AA">
      <w:pPr>
        <w:jc w:val="both"/>
      </w:pPr>
      <w:r w:rsidRPr="00B007AA">
        <w:rPr>
          <w:b/>
          <w:bCs/>
        </w:rPr>
        <w:t xml:space="preserve">2. </w:t>
      </w:r>
      <w:proofErr w:type="spellStart"/>
      <w:r w:rsidRPr="00B007AA">
        <w:rPr>
          <w:b/>
          <w:bCs/>
        </w:rPr>
        <w:t>localStorage</w:t>
      </w:r>
      <w:proofErr w:type="spellEnd"/>
      <w:r w:rsidRPr="00B007AA">
        <w:rPr>
          <w:b/>
          <w:bCs/>
        </w:rPr>
        <w:t xml:space="preserve"> vs. </w:t>
      </w:r>
      <w:proofErr w:type="spellStart"/>
      <w:r w:rsidRPr="00B007AA">
        <w:rPr>
          <w:b/>
          <w:bCs/>
        </w:rPr>
        <w:t>sessionStorage</w:t>
      </w:r>
      <w:proofErr w:type="spellEnd"/>
    </w:p>
    <w:p w14:paraId="727AFDB7" w14:textId="77777777" w:rsidR="00B007AA" w:rsidRPr="00B007AA" w:rsidRDefault="00B007AA" w:rsidP="00B007AA">
      <w:pPr>
        <w:numPr>
          <w:ilvl w:val="0"/>
          <w:numId w:val="1"/>
        </w:numPr>
        <w:jc w:val="both"/>
      </w:pPr>
      <w:proofErr w:type="spellStart"/>
      <w:r w:rsidRPr="00B007AA">
        <w:rPr>
          <w:b/>
          <w:bCs/>
        </w:rPr>
        <w:t>localStorage</w:t>
      </w:r>
      <w:proofErr w:type="spellEnd"/>
      <w:r w:rsidRPr="00B007AA">
        <w:rPr>
          <w:b/>
          <w:bCs/>
        </w:rPr>
        <w:t>:</w:t>
      </w:r>
      <w:r w:rsidRPr="00B007AA">
        <w:t xml:space="preserve"> Stores data with no expiration date. The data persists even when the browser is closed and reopened. In this experiment, it is used to save the user's visual theme preference (e.g., Default, Sage, or Dark mode) so the aesthetic remains consistent across multiple visits.</w:t>
      </w:r>
    </w:p>
    <w:p w14:paraId="736459BA" w14:textId="77777777" w:rsidR="00B007AA" w:rsidRPr="00B007AA" w:rsidRDefault="00B007AA" w:rsidP="00B007AA">
      <w:pPr>
        <w:numPr>
          <w:ilvl w:val="0"/>
          <w:numId w:val="1"/>
        </w:numPr>
        <w:jc w:val="both"/>
      </w:pPr>
      <w:proofErr w:type="spellStart"/>
      <w:r w:rsidRPr="00B007AA">
        <w:rPr>
          <w:b/>
          <w:bCs/>
        </w:rPr>
        <w:t>sessionStorage</w:t>
      </w:r>
      <w:proofErr w:type="spellEnd"/>
      <w:r w:rsidRPr="00B007AA">
        <w:rPr>
          <w:b/>
          <w:bCs/>
        </w:rPr>
        <w:t>:</w:t>
      </w:r>
      <w:r w:rsidRPr="00B007AA">
        <w:t xml:space="preserve"> Maintains a separate storage area for each given origin that's available for the duration of the page session (as long as the browser tab is open). Once the tab is closed, the data is erased. Here, it is used to store a temporary "Current Focus" or session goal.</w:t>
      </w:r>
    </w:p>
    <w:p w14:paraId="6BD32556" w14:textId="77777777" w:rsidR="00B007AA" w:rsidRPr="00B007AA" w:rsidRDefault="00B007AA" w:rsidP="00B007AA">
      <w:pPr>
        <w:jc w:val="both"/>
      </w:pPr>
      <w:r w:rsidRPr="00B007AA">
        <w:rPr>
          <w:b/>
          <w:bCs/>
        </w:rPr>
        <w:t>3. Core Methods</w:t>
      </w:r>
      <w:r w:rsidRPr="00B007AA">
        <w:t xml:space="preserve"> Both storage objects share the exact same methods:</w:t>
      </w:r>
    </w:p>
    <w:p w14:paraId="1E4C3C52" w14:textId="77777777" w:rsidR="00B007AA" w:rsidRPr="00B007AA" w:rsidRDefault="00B007AA" w:rsidP="00B007AA">
      <w:pPr>
        <w:numPr>
          <w:ilvl w:val="0"/>
          <w:numId w:val="2"/>
        </w:numPr>
        <w:jc w:val="both"/>
      </w:pPr>
      <w:proofErr w:type="spellStart"/>
      <w:proofErr w:type="gramStart"/>
      <w:r w:rsidRPr="00B007AA">
        <w:rPr>
          <w:b/>
          <w:bCs/>
        </w:rPr>
        <w:t>setItem</w:t>
      </w:r>
      <w:proofErr w:type="spellEnd"/>
      <w:r w:rsidRPr="00B007AA">
        <w:rPr>
          <w:b/>
          <w:bCs/>
        </w:rPr>
        <w:t>(</w:t>
      </w:r>
      <w:proofErr w:type="gramEnd"/>
      <w:r w:rsidRPr="00B007AA">
        <w:rPr>
          <w:b/>
          <w:bCs/>
        </w:rPr>
        <w:t>key, value):</w:t>
      </w:r>
      <w:r w:rsidRPr="00B007AA">
        <w:t xml:space="preserve"> Adds a key and its corresponding string value to the storage.</w:t>
      </w:r>
    </w:p>
    <w:p w14:paraId="6DB2D4CD" w14:textId="77777777" w:rsidR="00B007AA" w:rsidRPr="00B007AA" w:rsidRDefault="00B007AA" w:rsidP="00B007AA">
      <w:pPr>
        <w:numPr>
          <w:ilvl w:val="0"/>
          <w:numId w:val="2"/>
        </w:numPr>
        <w:jc w:val="both"/>
      </w:pPr>
      <w:proofErr w:type="spellStart"/>
      <w:r w:rsidRPr="00B007AA">
        <w:rPr>
          <w:b/>
          <w:bCs/>
        </w:rPr>
        <w:t>getItem</w:t>
      </w:r>
      <w:proofErr w:type="spellEnd"/>
      <w:r w:rsidRPr="00B007AA">
        <w:rPr>
          <w:b/>
          <w:bCs/>
        </w:rPr>
        <w:t>(key):</w:t>
      </w:r>
      <w:r w:rsidRPr="00B007AA">
        <w:t xml:space="preserve"> Retrieves the value associated with the specified key.</w:t>
      </w:r>
    </w:p>
    <w:p w14:paraId="009AB377" w14:textId="77777777" w:rsidR="00B007AA" w:rsidRPr="00B007AA" w:rsidRDefault="00B007AA" w:rsidP="00B007AA">
      <w:pPr>
        <w:numPr>
          <w:ilvl w:val="0"/>
          <w:numId w:val="2"/>
        </w:numPr>
        <w:jc w:val="both"/>
      </w:pPr>
      <w:proofErr w:type="spellStart"/>
      <w:r w:rsidRPr="00B007AA">
        <w:rPr>
          <w:b/>
          <w:bCs/>
        </w:rPr>
        <w:t>removeItem</w:t>
      </w:r>
      <w:proofErr w:type="spellEnd"/>
      <w:r w:rsidRPr="00B007AA">
        <w:rPr>
          <w:b/>
          <w:bCs/>
        </w:rPr>
        <w:t>(key):</w:t>
      </w:r>
      <w:r w:rsidRPr="00B007AA">
        <w:t xml:space="preserve"> Deletes a specific key/value pair.</w:t>
      </w:r>
    </w:p>
    <w:p w14:paraId="49E37A6D" w14:textId="77777777" w:rsidR="00B007AA" w:rsidRPr="00B007AA" w:rsidRDefault="00B007AA" w:rsidP="00B007AA">
      <w:pPr>
        <w:numPr>
          <w:ilvl w:val="0"/>
          <w:numId w:val="2"/>
        </w:numPr>
        <w:jc w:val="both"/>
      </w:pPr>
      <w:proofErr w:type="gramStart"/>
      <w:r w:rsidRPr="00B007AA">
        <w:rPr>
          <w:b/>
          <w:bCs/>
        </w:rPr>
        <w:t>clear(</w:t>
      </w:r>
      <w:proofErr w:type="gramEnd"/>
      <w:r w:rsidRPr="00B007AA">
        <w:rPr>
          <w:b/>
          <w:bCs/>
        </w:rPr>
        <w:t>):</w:t>
      </w:r>
      <w:r w:rsidRPr="00B007AA">
        <w:t xml:space="preserve"> Empties all keys out of the storage.</w:t>
      </w:r>
    </w:p>
    <w:p w14:paraId="60532130" w14:textId="77777777" w:rsidR="0066457D" w:rsidRDefault="0066457D" w:rsidP="00B007AA">
      <w:pPr>
        <w:jc w:val="both"/>
        <w:rPr>
          <w:b/>
          <w:bCs/>
        </w:rPr>
      </w:pPr>
    </w:p>
    <w:p w14:paraId="0DF35751" w14:textId="77777777" w:rsidR="0066457D" w:rsidRDefault="0066457D" w:rsidP="00B007AA">
      <w:pPr>
        <w:jc w:val="both"/>
        <w:rPr>
          <w:b/>
          <w:bCs/>
        </w:rPr>
      </w:pPr>
    </w:p>
    <w:p w14:paraId="28FE28AD" w14:textId="77777777" w:rsidR="0066457D" w:rsidRDefault="0066457D" w:rsidP="00B007AA">
      <w:pPr>
        <w:jc w:val="both"/>
        <w:rPr>
          <w:b/>
          <w:bCs/>
        </w:rPr>
      </w:pPr>
    </w:p>
    <w:p w14:paraId="61862C56" w14:textId="77777777" w:rsidR="0066457D" w:rsidRDefault="0066457D" w:rsidP="00B007AA">
      <w:pPr>
        <w:jc w:val="both"/>
        <w:rPr>
          <w:b/>
          <w:bCs/>
        </w:rPr>
      </w:pPr>
    </w:p>
    <w:p w14:paraId="3D264B74" w14:textId="77777777" w:rsidR="0066457D" w:rsidRDefault="0066457D" w:rsidP="00B007AA">
      <w:pPr>
        <w:jc w:val="both"/>
        <w:rPr>
          <w:b/>
          <w:bCs/>
        </w:rPr>
      </w:pPr>
    </w:p>
    <w:p w14:paraId="2DAAD484" w14:textId="77777777" w:rsidR="0066457D" w:rsidRDefault="0066457D" w:rsidP="00B007AA">
      <w:pPr>
        <w:jc w:val="both"/>
        <w:rPr>
          <w:b/>
          <w:bCs/>
        </w:rPr>
      </w:pPr>
    </w:p>
    <w:p w14:paraId="6FA2272E" w14:textId="77777777" w:rsidR="0066457D" w:rsidRDefault="0066457D" w:rsidP="00B007AA">
      <w:pPr>
        <w:jc w:val="both"/>
        <w:rPr>
          <w:b/>
          <w:bCs/>
        </w:rPr>
      </w:pPr>
    </w:p>
    <w:p w14:paraId="5B2DE7ED" w14:textId="77777777" w:rsidR="0066457D" w:rsidRDefault="0066457D" w:rsidP="00B007AA">
      <w:pPr>
        <w:jc w:val="both"/>
        <w:rPr>
          <w:b/>
          <w:bCs/>
        </w:rPr>
      </w:pPr>
    </w:p>
    <w:p w14:paraId="36DC8928" w14:textId="3AC60EAD" w:rsidR="00B007AA" w:rsidRDefault="00B007AA" w:rsidP="00B007AA">
      <w:pPr>
        <w:jc w:val="both"/>
        <w:rPr>
          <w:i/>
          <w:iCs/>
        </w:rPr>
      </w:pPr>
      <w:r w:rsidRPr="00B007AA">
        <w:rPr>
          <w:b/>
          <w:bCs/>
        </w:rPr>
        <w:lastRenderedPageBreak/>
        <w:t>Output:</w:t>
      </w:r>
      <w:r w:rsidRPr="00B007AA">
        <w:t xml:space="preserve"> </w:t>
      </w:r>
    </w:p>
    <w:p w14:paraId="1BBA3867" w14:textId="1A8F534A" w:rsidR="00B007AA" w:rsidRPr="00B007AA" w:rsidRDefault="0066457D" w:rsidP="00B007AA">
      <w:pPr>
        <w:jc w:val="both"/>
      </w:pPr>
      <w:r w:rsidRPr="0066457D">
        <w:drawing>
          <wp:inline distT="0" distB="0" distL="0" distR="0" wp14:anchorId="077B0E82" wp14:editId="7F58A1C7">
            <wp:extent cx="5943600" cy="3834130"/>
            <wp:effectExtent l="0" t="0" r="0" b="0"/>
            <wp:docPr id="42694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3211" name=""/>
                    <pic:cNvPicPr/>
                  </pic:nvPicPr>
                  <pic:blipFill>
                    <a:blip r:embed="rId5"/>
                    <a:stretch>
                      <a:fillRect/>
                    </a:stretch>
                  </pic:blipFill>
                  <pic:spPr>
                    <a:xfrm>
                      <a:off x="0" y="0"/>
                      <a:ext cx="5943600" cy="3834130"/>
                    </a:xfrm>
                    <a:prstGeom prst="rect">
                      <a:avLst/>
                    </a:prstGeom>
                  </pic:spPr>
                </pic:pic>
              </a:graphicData>
            </a:graphic>
          </wp:inline>
        </w:drawing>
      </w:r>
    </w:p>
    <w:p w14:paraId="58B4D0F1" w14:textId="77777777" w:rsidR="00B007AA" w:rsidRPr="00B007AA" w:rsidRDefault="00B007AA" w:rsidP="00B007AA">
      <w:pPr>
        <w:jc w:val="both"/>
      </w:pPr>
      <w:r w:rsidRPr="00B007AA">
        <w:rPr>
          <w:b/>
          <w:bCs/>
        </w:rPr>
        <w:t>Result/Conclusion:</w:t>
      </w:r>
      <w:r w:rsidRPr="00B007AA">
        <w:t xml:space="preserve"> The experiment was successfully completed. A dynamic web application was engineered to demonstrate client-side data persistence. By utilizing </w:t>
      </w:r>
      <w:proofErr w:type="spellStart"/>
      <w:r w:rsidRPr="00B007AA">
        <w:t>localStorage</w:t>
      </w:r>
      <w:proofErr w:type="spellEnd"/>
      <w:r w:rsidRPr="00B007AA">
        <w:t xml:space="preserve">, the application successfully saved and retrieved global user preferences (Theme Settings) across page reloads. Furthermore, </w:t>
      </w:r>
      <w:proofErr w:type="spellStart"/>
      <w:r w:rsidRPr="00B007AA">
        <w:t>sessionStorage</w:t>
      </w:r>
      <w:proofErr w:type="spellEnd"/>
      <w:r w:rsidRPr="00B007AA">
        <w:t xml:space="preserve"> was effectively implemented to handle volatile, session-specific data, clearly demonstrating the functional differences and use-cases of the Web Storage API.</w:t>
      </w:r>
    </w:p>
    <w:p w14:paraId="65CE3115"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C24AB"/>
    <w:multiLevelType w:val="multilevel"/>
    <w:tmpl w:val="CC2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57730B"/>
    <w:multiLevelType w:val="multilevel"/>
    <w:tmpl w:val="5DE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130BA"/>
    <w:multiLevelType w:val="multilevel"/>
    <w:tmpl w:val="1EB42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428300">
    <w:abstractNumId w:val="1"/>
  </w:num>
  <w:num w:numId="2" w16cid:durableId="1578007529">
    <w:abstractNumId w:val="0"/>
  </w:num>
  <w:num w:numId="3" w16cid:durableId="112138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B5A"/>
    <w:rsid w:val="000F51DC"/>
    <w:rsid w:val="0012691B"/>
    <w:rsid w:val="003D0B5A"/>
    <w:rsid w:val="0060515B"/>
    <w:rsid w:val="0066457D"/>
    <w:rsid w:val="00686C8F"/>
    <w:rsid w:val="007502E8"/>
    <w:rsid w:val="00940F1B"/>
    <w:rsid w:val="00A741DB"/>
    <w:rsid w:val="00A74509"/>
    <w:rsid w:val="00B007AA"/>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FFCC"/>
  <w15:chartTrackingRefBased/>
  <w15:docId w15:val="{D4CFFFBB-CD9D-4B9D-9252-E4B94A76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09"/>
  </w:style>
  <w:style w:type="paragraph" w:styleId="Heading1">
    <w:name w:val="heading 1"/>
    <w:basedOn w:val="Normal"/>
    <w:next w:val="Normal"/>
    <w:link w:val="Heading1Char"/>
    <w:uiPriority w:val="9"/>
    <w:qFormat/>
    <w:rsid w:val="003D0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B5A"/>
    <w:rPr>
      <w:rFonts w:eastAsiaTheme="majorEastAsia" w:cstheme="majorBidi"/>
      <w:color w:val="272727" w:themeColor="text1" w:themeTint="D8"/>
    </w:rPr>
  </w:style>
  <w:style w:type="paragraph" w:styleId="Title">
    <w:name w:val="Title"/>
    <w:basedOn w:val="Normal"/>
    <w:next w:val="Normal"/>
    <w:link w:val="TitleChar"/>
    <w:uiPriority w:val="10"/>
    <w:qFormat/>
    <w:rsid w:val="003D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B5A"/>
    <w:pPr>
      <w:spacing w:before="160"/>
      <w:jc w:val="center"/>
    </w:pPr>
    <w:rPr>
      <w:i/>
      <w:iCs/>
      <w:color w:val="404040" w:themeColor="text1" w:themeTint="BF"/>
    </w:rPr>
  </w:style>
  <w:style w:type="character" w:customStyle="1" w:styleId="QuoteChar">
    <w:name w:val="Quote Char"/>
    <w:basedOn w:val="DefaultParagraphFont"/>
    <w:link w:val="Quote"/>
    <w:uiPriority w:val="29"/>
    <w:rsid w:val="003D0B5A"/>
    <w:rPr>
      <w:i/>
      <w:iCs/>
      <w:color w:val="404040" w:themeColor="text1" w:themeTint="BF"/>
    </w:rPr>
  </w:style>
  <w:style w:type="paragraph" w:styleId="ListParagraph">
    <w:name w:val="List Paragraph"/>
    <w:basedOn w:val="Normal"/>
    <w:uiPriority w:val="34"/>
    <w:qFormat/>
    <w:rsid w:val="003D0B5A"/>
    <w:pPr>
      <w:ind w:left="720"/>
      <w:contextualSpacing/>
    </w:pPr>
  </w:style>
  <w:style w:type="character" w:styleId="IntenseEmphasis">
    <w:name w:val="Intense Emphasis"/>
    <w:basedOn w:val="DefaultParagraphFont"/>
    <w:uiPriority w:val="21"/>
    <w:qFormat/>
    <w:rsid w:val="003D0B5A"/>
    <w:rPr>
      <w:i/>
      <w:iCs/>
      <w:color w:val="2F5496" w:themeColor="accent1" w:themeShade="BF"/>
    </w:rPr>
  </w:style>
  <w:style w:type="paragraph" w:styleId="IntenseQuote">
    <w:name w:val="Intense Quote"/>
    <w:basedOn w:val="Normal"/>
    <w:next w:val="Normal"/>
    <w:link w:val="IntenseQuoteChar"/>
    <w:uiPriority w:val="30"/>
    <w:qFormat/>
    <w:rsid w:val="003D0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B5A"/>
    <w:rPr>
      <w:i/>
      <w:iCs/>
      <w:color w:val="2F5496" w:themeColor="accent1" w:themeShade="BF"/>
    </w:rPr>
  </w:style>
  <w:style w:type="character" w:styleId="IntenseReference">
    <w:name w:val="Intense Reference"/>
    <w:basedOn w:val="DefaultParagraphFont"/>
    <w:uiPriority w:val="32"/>
    <w:qFormat/>
    <w:rsid w:val="003D0B5A"/>
    <w:rPr>
      <w:b/>
      <w:bCs/>
      <w:smallCaps/>
      <w:color w:val="2F5496" w:themeColor="accent1" w:themeShade="BF"/>
      <w:spacing w:val="5"/>
    </w:rPr>
  </w:style>
  <w:style w:type="character" w:styleId="Strong">
    <w:name w:val="Strong"/>
    <w:basedOn w:val="DefaultParagraphFont"/>
    <w:uiPriority w:val="22"/>
    <w:qFormat/>
    <w:rsid w:val="00A74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4</cp:revision>
  <dcterms:created xsi:type="dcterms:W3CDTF">2026-09-22T19:39:00Z</dcterms:created>
  <dcterms:modified xsi:type="dcterms:W3CDTF">2026-09-22T19:40:00Z</dcterms:modified>
</cp:coreProperties>
</file>