
<file path=[Content_Types].xml><?xml version="1.0" encoding="utf-8"?>
<Types xmlns="http://schemas.openxmlformats.org/package/2006/content-types">
  <Default Extension="xml" ContentType="application/vnd.openxmlformats-officedocument.wordprocessingml.document"/>
</Types>
</file>

<file path=word/document.xml><w:document><w:body><w:t>GunnchOS Cont IX legal representative sample — fictional Acme Student Org.</w:t></w:body></w:document>
</file>

<file path=docProps/core.xml><cp:coreProperties/>
</file>