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sz w:val="36"/>
        </w:rPr>
      </w:pPr>
      <w:r>
        <w:rPr>
          <w:rFonts w:hint="eastAsia" w:hAnsi="宋体"/>
          <w:b/>
          <w:sz w:val="36"/>
        </w:rPr>
        <w:t>基于误码率的中继协作通信中功率分配的研究</w:t>
      </w:r>
    </w:p>
    <w:p>
      <w:pPr>
        <w:ind w:firstLine="0" w:firstLineChars="0"/>
        <w:jc w:val="center"/>
        <w:rPr>
          <w:sz w:val="28"/>
        </w:rPr>
      </w:pPr>
      <w:r>
        <w:rPr>
          <w:rFonts w:hint="eastAsia"/>
          <w:sz w:val="28"/>
          <w:lang w:val="en-US" w:eastAsia="zh-CN"/>
        </w:rPr>
        <w:t>04016632张鹏辉</w:t>
      </w:r>
    </w:p>
    <w:p>
      <w:pPr>
        <w:ind w:firstLine="0" w:firstLineChars="0"/>
        <w:jc w:val="center"/>
        <w:rPr>
          <w:sz w:val="18"/>
        </w:rPr>
      </w:pPr>
      <w:r>
        <w:rPr>
          <w:sz w:val="18"/>
        </w:rPr>
        <w:t>（</w:t>
      </w:r>
      <w:r>
        <w:rPr>
          <w:rFonts w:hint="eastAsia"/>
          <w:sz w:val="18"/>
          <w:lang w:val="en-US" w:eastAsia="zh-CN"/>
        </w:rPr>
        <w:t>东南大学信息科学与工程学院</w:t>
      </w:r>
      <w:r>
        <w:rPr>
          <w:sz w:val="18"/>
        </w:rPr>
        <w:t>，</w:t>
      </w:r>
      <w:r>
        <w:rPr>
          <w:rFonts w:hint="eastAsia"/>
          <w:sz w:val="18"/>
          <w:lang w:val="en-US" w:eastAsia="zh-CN"/>
        </w:rPr>
        <w:t>南京市</w:t>
      </w:r>
      <w:r>
        <w:rPr>
          <w:sz w:val="18"/>
        </w:rPr>
        <w:t>，</w:t>
      </w:r>
      <w:r>
        <w:rPr>
          <w:rFonts w:hint="eastAsia"/>
          <w:sz w:val="18"/>
          <w:lang w:val="en-US" w:eastAsia="zh-CN"/>
        </w:rPr>
        <w:t>210000</w:t>
      </w:r>
      <w:r>
        <w:rPr>
          <w:sz w:val="18"/>
        </w:rPr>
        <w:t>）</w:t>
      </w:r>
    </w:p>
    <w:p>
      <w:pPr>
        <w:ind w:firstLine="0" w:firstLineChars="0"/>
        <w:rPr>
          <w:rFonts w:hint="eastAsia"/>
          <w:sz w:val="18"/>
          <w:lang w:val="en-US" w:eastAsia="zh-CN"/>
        </w:rPr>
      </w:pPr>
      <w:r>
        <w:rPr>
          <w:rFonts w:hint="eastAsia"/>
          <w:b/>
          <w:sz w:val="18"/>
        </w:rPr>
        <w:t>摘  要：</w:t>
      </w:r>
      <w:r>
        <w:rPr>
          <w:rFonts w:hint="eastAsia"/>
          <w:sz w:val="18"/>
          <w:lang w:val="en-US" w:eastAsia="zh-CN"/>
        </w:rPr>
        <w:t>本文针对单中继协作系统，分别分析了在AF协议与DF协议下不同中继位置和功率分配方式对系统误码率性能的影响。并且以最小化系统误码率为目标，主要对等功率分配(equal power allocation，EPA)方案下，功率分配方式对系统误码率性能的影响，并利用仿真结果与理论数值进行对比分析。理论分析和仿真结果表明，中继位置在源节点与目的节点的中点时，误码率最小，系统性能最优。讨论了最优功率分配(optimum power allocation,OPA)方案对系统误码率性能的优化作用。</w:t>
      </w:r>
    </w:p>
    <w:p>
      <w:pPr>
        <w:ind w:firstLine="0" w:firstLineChars="0"/>
        <w:rPr>
          <w:rFonts w:hint="eastAsia"/>
          <w:sz w:val="18"/>
          <w:lang w:val="en-US" w:eastAsia="zh-CN"/>
        </w:rPr>
      </w:pPr>
      <w:r>
        <w:rPr>
          <w:rFonts w:hint="eastAsia"/>
          <w:b/>
          <w:sz w:val="18"/>
        </w:rPr>
        <w:t>关键词：</w:t>
      </w:r>
      <w:r>
        <w:rPr>
          <w:rFonts w:hint="eastAsia"/>
          <w:sz w:val="18"/>
          <w:lang w:val="en-US" w:eastAsia="zh-CN"/>
        </w:rPr>
        <w:t>协作通信</w:t>
      </w:r>
      <w:r>
        <w:rPr>
          <w:rFonts w:hint="eastAsia"/>
          <w:sz w:val="18"/>
        </w:rPr>
        <w:t>；</w:t>
      </w:r>
      <w:r>
        <w:rPr>
          <w:rFonts w:hint="eastAsia"/>
          <w:sz w:val="18"/>
          <w:lang w:val="en-US" w:eastAsia="zh-CN"/>
        </w:rPr>
        <w:t>误码率</w:t>
      </w:r>
      <w:r>
        <w:rPr>
          <w:rFonts w:hint="eastAsia"/>
          <w:sz w:val="18"/>
        </w:rPr>
        <w:t>；</w:t>
      </w:r>
      <w:r>
        <w:rPr>
          <w:rFonts w:hint="eastAsia"/>
          <w:sz w:val="18"/>
          <w:lang w:val="en-US" w:eastAsia="zh-CN"/>
        </w:rPr>
        <w:t>中继位置</w:t>
      </w:r>
      <w:r>
        <w:rPr>
          <w:rFonts w:hint="eastAsia"/>
          <w:sz w:val="18"/>
        </w:rPr>
        <w:t>；</w:t>
      </w:r>
      <w:r>
        <w:rPr>
          <w:rFonts w:hint="eastAsia"/>
          <w:sz w:val="18"/>
          <w:lang w:val="en-US" w:eastAsia="zh-CN"/>
        </w:rPr>
        <w:t>等功率分配方案；最优功率分配方案</w:t>
      </w:r>
    </w:p>
    <w:p>
      <w:pPr>
        <w:ind w:firstLine="0" w:firstLineChars="0"/>
        <w:rPr>
          <w:rFonts w:hint="eastAsia"/>
          <w:sz w:val="18"/>
          <w:lang w:val="en-US" w:eastAsia="zh-CN"/>
        </w:rPr>
      </w:pPr>
    </w:p>
    <w:p>
      <w:pPr>
        <w:ind w:firstLine="0" w:firstLineChars="0"/>
        <w:jc w:val="center"/>
        <w:rPr>
          <w:b/>
          <w:sz w:val="36"/>
        </w:rPr>
      </w:pPr>
      <w:r>
        <w:rPr>
          <w:rFonts w:hint="eastAsia"/>
          <w:b/>
          <w:sz w:val="36"/>
        </w:rPr>
        <w:t>Research on Power Allocation in Relay Cooperative Communication Based on Bit Error Rate</w:t>
      </w:r>
    </w:p>
    <w:p>
      <w:pPr>
        <w:ind w:firstLine="0" w:firstLineChars="0"/>
        <w:jc w:val="center"/>
        <w:rPr>
          <w:sz w:val="28"/>
        </w:rPr>
      </w:pPr>
      <w:r>
        <w:rPr>
          <w:rFonts w:hint="eastAsia"/>
          <w:sz w:val="28"/>
          <w:lang w:val="en-US" w:eastAsia="zh-CN"/>
        </w:rPr>
        <w:t xml:space="preserve">04016632 </w:t>
      </w:r>
      <w:r>
        <w:rPr>
          <w:rFonts w:hint="eastAsia"/>
          <w:sz w:val="28"/>
        </w:rPr>
        <w:t>Zhang Penghui</w:t>
      </w:r>
    </w:p>
    <w:p>
      <w:pPr>
        <w:ind w:firstLine="0" w:firstLineChars="0"/>
        <w:jc w:val="center"/>
        <w:rPr>
          <w:sz w:val="18"/>
        </w:rPr>
      </w:pPr>
      <w:r>
        <w:rPr>
          <w:sz w:val="18"/>
        </w:rPr>
        <w:t>(</w:t>
      </w:r>
      <w:r>
        <w:rPr>
          <w:rFonts w:hint="eastAsia"/>
          <w:sz w:val="18"/>
        </w:rPr>
        <w:t>School of Information Science and Engineering, Southeast University</w:t>
      </w:r>
      <w:r>
        <w:rPr>
          <w:sz w:val="18"/>
        </w:rPr>
        <w:t>,</w:t>
      </w:r>
      <w:r>
        <w:rPr>
          <w:rFonts w:hint="eastAsia"/>
          <w:sz w:val="18"/>
        </w:rPr>
        <w:t>Nanjing</w:t>
      </w:r>
      <w:r>
        <w:rPr>
          <w:sz w:val="18"/>
        </w:rPr>
        <w:t xml:space="preserve"> ,</w:t>
      </w:r>
      <w:r>
        <w:rPr>
          <w:rFonts w:hint="eastAsia"/>
          <w:sz w:val="18"/>
          <w:lang w:val="en-US" w:eastAsia="zh-CN"/>
        </w:rPr>
        <w:t>210000</w:t>
      </w:r>
      <w:r>
        <w:rPr>
          <w:sz w:val="18"/>
        </w:rPr>
        <w:t xml:space="preserve"> ;)</w:t>
      </w:r>
    </w:p>
    <w:p>
      <w:pPr>
        <w:ind w:firstLine="0" w:firstLineChars="0"/>
        <w:rPr>
          <w:rFonts w:hint="eastAsia"/>
          <w:sz w:val="18"/>
        </w:rPr>
      </w:pPr>
      <w:r>
        <w:rPr>
          <w:b/>
          <w:sz w:val="18"/>
        </w:rPr>
        <w:t xml:space="preserve">Abstract: </w:t>
      </w:r>
      <w:r>
        <w:rPr>
          <w:rFonts w:hint="eastAsia"/>
          <w:sz w:val="18"/>
        </w:rPr>
        <w:t>This paper analyzes the impact of different relay locations and power allocation modes on system BER performance under the AF protocol and DF protocol for single-relay cooperative systems. And to minimize the system error rate, the main power equalization (EPA) scheme, the impact of power allocation on the system's BER performance, and the simulation results and theoretical values for comparative analysis. Theoretical analysis and simulation results show that the bit error rate is the smallest and the system performance is optimal when the relay position is at the midpoint between the source node and the destination node. The optimal power allocation (OPA) scheme is proposed to optimize the performance of the system error rate.</w:t>
      </w:r>
    </w:p>
    <w:p>
      <w:pPr>
        <w:ind w:firstLine="0" w:firstLineChars="0"/>
        <w:rPr>
          <w:rFonts w:hint="eastAsia" w:eastAsia="宋体"/>
          <w:sz w:val="18"/>
          <w:lang w:val="en-US" w:eastAsia="zh-CN"/>
        </w:rPr>
      </w:pPr>
      <w:r>
        <w:rPr>
          <w:b/>
          <w:sz w:val="18"/>
        </w:rPr>
        <w:t>Key words:</w:t>
      </w:r>
      <w:r>
        <w:rPr>
          <w:rFonts w:hint="eastAsia"/>
          <w:sz w:val="18"/>
        </w:rPr>
        <w:t>Collaborative communication</w:t>
      </w:r>
      <w:r>
        <w:rPr>
          <w:sz w:val="18"/>
        </w:rPr>
        <w:t>;</w:t>
      </w:r>
      <w:r>
        <w:rPr>
          <w:rFonts w:hint="eastAsia"/>
          <w:sz w:val="18"/>
        </w:rPr>
        <w:t>Bit error rate</w:t>
      </w:r>
      <w:r>
        <w:rPr>
          <w:sz w:val="18"/>
        </w:rPr>
        <w:t xml:space="preserve"> ; </w:t>
      </w:r>
      <w:r>
        <w:rPr>
          <w:rFonts w:hint="eastAsia"/>
          <w:sz w:val="18"/>
        </w:rPr>
        <w:t>Relay location</w:t>
      </w:r>
      <w:r>
        <w:rPr>
          <w:sz w:val="18"/>
        </w:rPr>
        <w:t xml:space="preserve">; </w:t>
      </w:r>
      <w:r>
        <w:rPr>
          <w:rFonts w:hint="eastAsia"/>
          <w:sz w:val="18"/>
          <w:lang w:val="en-US" w:eastAsia="zh-CN"/>
        </w:rPr>
        <w:t>EPA;OPA</w:t>
      </w:r>
    </w:p>
    <w:p>
      <w:pPr>
        <w:ind w:firstLine="0" w:firstLineChars="0"/>
        <w:rPr>
          <w:sz w:val="18"/>
        </w:rPr>
      </w:pPr>
    </w:p>
    <w:p>
      <w:pPr>
        <w:ind w:firstLine="0" w:firstLineChars="0"/>
        <w:rPr>
          <w:sz w:val="18"/>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701" w:left="1134" w:header="851" w:footer="992" w:gutter="0"/>
          <w:cols w:space="720" w:num="1"/>
          <w:docGrid w:type="linesAndChars" w:linePitch="312" w:charSpace="0"/>
        </w:sectPr>
      </w:pPr>
    </w:p>
    <w:p>
      <w:pPr>
        <w:ind w:firstLine="420"/>
        <w:rPr>
          <w:rFonts w:hint="eastAsia" w:eastAsia="宋体"/>
          <w:lang w:val="en-US" w:eastAsia="zh-CN"/>
        </w:rPr>
      </w:pPr>
      <w:r>
        <w:rPr>
          <w:rFonts w:hint="eastAsia"/>
          <w:lang w:val="en-US" w:eastAsia="zh-CN"/>
        </w:rPr>
        <w:t>协作通信技术作为一种新的空间分集形式，为MIMO多天线技术走向实用化提供了一条新的途径，因此受到人们的广泛关注和重视。</w:t>
      </w:r>
    </w:p>
    <w:p>
      <w:pPr>
        <w:tabs>
          <w:tab w:val="center" w:pos="2310"/>
        </w:tabs>
        <w:ind w:firstLine="420"/>
        <w:rPr>
          <w:rFonts w:hint="eastAsia"/>
          <w:lang w:val="en-US" w:eastAsia="zh-CN"/>
        </w:rPr>
      </w:pPr>
      <w:r>
        <w:rPr>
          <w:rFonts w:hint="eastAsia"/>
          <w:lang w:val="en-US" w:eastAsia="zh-CN"/>
        </w:rPr>
        <w:t>单中继协作通信虽然不能体现分集优势，但它为后续的多中继协作通信的研究提供了参考依据，具有更强的实用价值。合理的源节点与中继节点的功率分配对于改善系统的性能有着重要的影响。</w:t>
      </w:r>
    </w:p>
    <w:p>
      <w:pPr>
        <w:tabs>
          <w:tab w:val="center" w:pos="2310"/>
        </w:tabs>
        <w:ind w:firstLine="420"/>
        <w:rPr>
          <w:rFonts w:hint="eastAsia"/>
          <w:lang w:val="en-US" w:eastAsia="zh-CN"/>
        </w:rPr>
      </w:pPr>
      <w:r>
        <w:rPr>
          <w:rFonts w:hint="eastAsia"/>
          <w:lang w:val="en-US" w:eastAsia="zh-CN"/>
        </w:rPr>
        <w:t>本文分别基于单中继AF协作通信系统与单中继DF协作通信系统以最小化误码率(symbol—error-rate，SER)为目的，对功率分配进行优化，对利用等功率分配(equal power allocation，EPA)方案的情况，利用仿真结果与理论结果的对比，得出最优的中继节点位置。</w:t>
      </w:r>
    </w:p>
    <w:p>
      <w:pPr>
        <w:tabs>
          <w:tab w:val="center" w:pos="2310"/>
        </w:tabs>
        <w:ind w:firstLine="420"/>
        <w:rPr>
          <w:rFonts w:hint="eastAsia"/>
          <w:sz w:val="18"/>
          <w:lang w:val="en-US" w:eastAsia="zh-CN"/>
        </w:rPr>
      </w:pPr>
      <w:r>
        <w:rPr>
          <w:rFonts w:hint="eastAsia"/>
          <w:lang w:val="en-US" w:eastAsia="zh-CN"/>
        </w:rPr>
        <w:t>在此基础上，对最优功率分配(optimum power allocation,OPA)方案对系统误码率性能的优化作用。进行了讨论。</w:t>
      </w:r>
    </w:p>
    <w:p>
      <w:pPr>
        <w:tabs>
          <w:tab w:val="center" w:pos="2310"/>
        </w:tabs>
        <w:ind w:firstLine="420"/>
        <w:rPr>
          <w:rFonts w:hint="eastAsia"/>
          <w:lang w:val="en-US" w:eastAsia="zh-CN"/>
        </w:rPr>
      </w:pPr>
    </w:p>
    <w:p>
      <w:pPr>
        <w:pStyle w:val="2"/>
        <w:rPr>
          <w:rFonts w:hint="eastAsia" w:eastAsia="宋体"/>
          <w:lang w:val="en-US" w:eastAsia="zh-CN"/>
        </w:rPr>
      </w:pPr>
      <w:r>
        <w:rPr>
          <w:rFonts w:hint="eastAsia"/>
        </w:rPr>
        <w:t xml:space="preserve">1 </w:t>
      </w:r>
      <w:r>
        <w:rPr>
          <w:rFonts w:hint="eastAsia"/>
          <w:lang w:val="en-US" w:eastAsia="zh-CN"/>
        </w:rPr>
        <w:t>系统模型</w:t>
      </w:r>
    </w:p>
    <w:p>
      <w:pPr>
        <w:ind w:firstLine="420"/>
      </w:pPr>
      <w:r>
        <w:rPr>
          <w:rFonts w:hint="eastAsia"/>
          <w:lang w:val="en-US" w:eastAsia="zh-CN"/>
        </w:rPr>
        <w:t>协作中继的基本模型是：一个源节点（S），一个目的节点（D）,若干个中继节点 R。假设系统发射的总功率为 P，且 P=Ps+Pr ，其中 Ps和 Pr分别表示分配给源 S 和中继 r 的发射功率。</w:t>
      </w:r>
    </w:p>
    <w:p>
      <w:pPr>
        <w:pStyle w:val="3"/>
        <w:rPr>
          <w:rFonts w:hint="eastAsia" w:ascii="Times New Roman" w:hAnsi="Times New Roman" w:eastAsia="宋体"/>
          <w:lang w:val="en-US" w:eastAsia="zh-CN"/>
        </w:rPr>
      </w:pPr>
      <w:r>
        <w:rPr>
          <w:rFonts w:hint="eastAsia" w:ascii="Times New Roman" w:hAnsi="Times New Roman"/>
        </w:rPr>
        <w:t xml:space="preserve">1.1 </w:t>
      </w:r>
      <w:r>
        <w:rPr>
          <w:rFonts w:hint="eastAsia" w:ascii="Times New Roman"/>
          <w:lang w:val="en-US" w:eastAsia="zh-CN"/>
        </w:rPr>
        <w:t>AF协作模式基本原理</w:t>
      </w:r>
    </w:p>
    <w:p>
      <w:pPr>
        <w:ind w:firstLine="420" w:firstLineChars="0"/>
        <w:rPr>
          <w:rFonts w:hint="eastAsia"/>
        </w:rPr>
      </w:pPr>
      <w:r>
        <w:rPr>
          <w:rFonts w:hint="eastAsia"/>
        </w:rPr>
        <w:t>在 AF 协议下，中继采用模拟处理，不对接收信号进行解调和解码，而是直接将收到的带有噪声的信号进行模拟处理，然后发送给接收端。图 1 所示为单中继 AF 模式示意图及基本过程。</w:t>
      </w:r>
    </w:p>
    <w:p>
      <w:pPr>
        <w:ind w:firstLine="420" w:firstLineChars="0"/>
        <w:jc w:val="center"/>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eastAsia="zh-CN"/>
        </w:rPr>
        <w:drawing>
          <wp:inline distT="0" distB="0" distL="114300" distR="114300">
            <wp:extent cx="2409825" cy="1268095"/>
            <wp:effectExtent l="0" t="0" r="9525" b="8255"/>
            <wp:docPr id="2" name="图片 3" descr="0D3KFS6AG__8TLWZ%@P13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0D3KFS6AG__8TLWZ%@P132M"/>
                    <pic:cNvPicPr>
                      <a:picLocks noChangeAspect="1"/>
                    </pic:cNvPicPr>
                  </pic:nvPicPr>
                  <pic:blipFill>
                    <a:blip r:embed="rId10"/>
                    <a:stretch>
                      <a:fillRect/>
                    </a:stretch>
                  </pic:blipFill>
                  <pic:spPr>
                    <a:xfrm>
                      <a:off x="0" y="0"/>
                      <a:ext cx="2409825" cy="1268095"/>
                    </a:xfrm>
                    <a:prstGeom prst="rect">
                      <a:avLst/>
                    </a:prstGeom>
                    <a:noFill/>
                    <a:ln w="9525">
                      <a:noFill/>
                    </a:ln>
                  </pic:spPr>
                </pic:pic>
              </a:graphicData>
            </a:graphic>
          </wp:inline>
        </w:drawing>
      </w:r>
    </w:p>
    <w:p>
      <w:pPr>
        <w:spacing w:after="156" w:afterLines="50"/>
        <w:ind w:firstLine="0" w:firstLineChars="0"/>
        <w:jc w:val="center"/>
        <w:textAlignment w:val="baseline"/>
        <w:rPr>
          <w:rFonts w:hint="eastAsia" w:ascii="宋体" w:hAnsi="宋体" w:eastAsia="宋体" w:cs="Times New Roman"/>
          <w:color w:val="000000"/>
          <w:sz w:val="24"/>
          <w:szCs w:val="24"/>
          <w:lang w:eastAsia="zh-CN"/>
        </w:rPr>
      </w:pPr>
      <w:r>
        <w:rPr>
          <w:rFonts w:hint="eastAsia" w:hAnsi="宋体"/>
          <w:sz w:val="18"/>
          <w:lang w:val="en-US" w:eastAsia="zh-CN"/>
        </w:rPr>
        <w:t xml:space="preserve">图1 </w:t>
      </w:r>
      <w:r>
        <w:rPr>
          <w:rFonts w:hint="eastAsia" w:hAnsi="宋体"/>
          <w:sz w:val="18"/>
        </w:rPr>
        <w:t>单中继AF协作通信原理</w:t>
      </w:r>
    </w:p>
    <w:p>
      <w:pPr>
        <w:ind w:firstLine="420" w:firstLineChars="0"/>
        <w:rPr>
          <w:rFonts w:hint="eastAsia"/>
        </w:rPr>
      </w:pPr>
      <w:r>
        <w:rPr>
          <w:rFonts w:hint="eastAsia"/>
        </w:rPr>
        <w:t>AF 模式是最简单的一种中继方式，相比于直传方式，AF 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pPr>
        <w:ind w:firstLine="420" w:firstLineChars="0"/>
        <w:rPr>
          <w:rFonts w:hint="eastAsia" w:ascii="宋体" w:hAnsi="宋体" w:cs="Times New Roman"/>
          <w:color w:val="000000"/>
          <w:sz w:val="24"/>
          <w:szCs w:val="24"/>
          <w:lang w:val="en-US" w:eastAsia="zh-CN"/>
        </w:rPr>
      </w:pPr>
      <w:r>
        <w:rPr>
          <w:rFonts w:hint="eastAsia" w:ascii="宋体" w:hAnsi="宋体" w:cs="Times New Roman"/>
          <w:color w:val="000000"/>
          <w:sz w:val="24"/>
          <w:szCs w:val="24"/>
          <w:lang w:val="en-US" w:eastAsia="zh-CN"/>
        </w:rPr>
        <w:t>单中继AF协作通信过程：</w:t>
      </w:r>
    </w:p>
    <w:p>
      <w:pPr>
        <w:numPr>
          <w:ilvl w:val="0"/>
          <w:numId w:val="2"/>
        </w:numPr>
        <w:ind w:firstLine="420" w:firstLineChars="0"/>
        <w:rPr>
          <w:rFonts w:hint="eastAsia" w:ascii="宋体" w:hAnsi="宋体" w:cs="Times New Roman"/>
          <w:color w:val="000000"/>
          <w:sz w:val="24"/>
          <w:szCs w:val="24"/>
          <w:lang w:val="en-US" w:eastAsia="zh-CN"/>
        </w:rPr>
      </w:pPr>
      <w:r>
        <w:rPr>
          <w:rFonts w:hint="eastAsia" w:ascii="宋体" w:hAnsi="宋体" w:cs="Times New Roman"/>
          <w:color w:val="000000"/>
          <w:sz w:val="24"/>
          <w:szCs w:val="24"/>
          <w:lang w:val="en-US" w:eastAsia="zh-CN"/>
        </w:rPr>
        <w:t>源端广播过程</w:t>
      </w:r>
    </w:p>
    <w:p>
      <w:pPr>
        <w:ind w:firstLine="420" w:firstLineChars="0"/>
        <w:rPr>
          <w:rFonts w:hint="eastAsia"/>
          <w:lang w:val="en-US" w:eastAsia="zh-CN"/>
        </w:rPr>
      </w:pPr>
      <w:r>
        <w:rPr>
          <w:rFonts w:hint="eastAsia"/>
          <w:lang w:val="en-US" w:eastAsia="zh-CN"/>
        </w:rPr>
        <w:t>源节点S以广播的方式向周围发送信号x</w:t>
      </w:r>
      <w:r>
        <w:rPr>
          <w:rFonts w:hint="eastAsia"/>
          <w:vertAlign w:val="subscript"/>
          <w:lang w:val="en-US" w:eastAsia="zh-CN"/>
        </w:rPr>
        <w:t>s</w:t>
      </w:r>
      <w:r>
        <w:rPr>
          <w:rFonts w:hint="eastAsia"/>
          <w:lang w:val="en-US" w:eastAsia="zh-CN"/>
        </w:rPr>
        <w:t>，其中一路直接发送到目的节点D，一路发送到中继节点R。经过信道后，则中继节点R接收到的信号为y</w:t>
      </w:r>
      <w:r>
        <w:rPr>
          <w:rFonts w:hint="eastAsia"/>
          <w:vertAlign w:val="subscript"/>
          <w:lang w:val="en-US" w:eastAsia="zh-CN"/>
        </w:rPr>
        <w:t>s，r</w:t>
      </w:r>
      <w:r>
        <w:rPr>
          <w:rFonts w:hint="eastAsia"/>
          <w:lang w:val="en-US" w:eastAsia="zh-CN"/>
        </w:rPr>
        <w:t>:</w:t>
      </w:r>
    </w:p>
    <w:p>
      <w:pPr>
        <w:ind w:firstLine="420" w:firstLineChars="0"/>
        <w:jc w:val="right"/>
        <w:rPr>
          <w:rFonts w:hint="eastAsia"/>
          <w:lang w:val="en-US" w:eastAsia="zh-CN"/>
        </w:rPr>
      </w:pPr>
      <w:r>
        <w:rPr>
          <w:position w:val="-14"/>
        </w:rPr>
        <w:object>
          <v:shape id="_x0000_i1025" o:spt="75" type="#_x0000_t75" style="height:21pt;width:102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lang w:val="en-US" w:eastAsia="zh-CN"/>
        </w:rPr>
        <w:t xml:space="preserve">           </w:t>
      </w:r>
      <w:r>
        <w:t>(1)</w:t>
      </w:r>
    </w:p>
    <w:p>
      <w:pPr>
        <w:ind w:firstLine="420" w:firstLineChars="0"/>
        <w:rPr>
          <w:rFonts w:hint="eastAsia"/>
          <w:lang w:val="en-US" w:eastAsia="zh-CN"/>
        </w:rPr>
      </w:pPr>
      <w:r>
        <w:rPr>
          <w:rFonts w:hint="eastAsia"/>
          <w:lang w:val="en-US" w:eastAsia="zh-CN"/>
        </w:rPr>
        <w:t>目的节点D接收到的信号为y</w:t>
      </w:r>
      <w:r>
        <w:rPr>
          <w:rFonts w:hint="eastAsia"/>
          <w:vertAlign w:val="subscript"/>
          <w:lang w:val="en-US" w:eastAsia="zh-CN"/>
        </w:rPr>
        <w:t>s，d</w:t>
      </w:r>
      <w:r>
        <w:rPr>
          <w:rFonts w:hint="eastAsia"/>
          <w:lang w:val="en-US" w:eastAsia="zh-CN"/>
        </w:rPr>
        <w:t>:</w:t>
      </w:r>
    </w:p>
    <w:p>
      <w:pPr>
        <w:spacing w:line="480" w:lineRule="auto"/>
        <w:jc w:val="right"/>
      </w:pPr>
      <w:r>
        <w:rPr>
          <w:position w:val="-14"/>
        </w:rPr>
        <w:object>
          <v:shape id="_x0000_i1026" o:spt="75" type="#_x0000_t75" style="height:21pt;width:105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lang w:val="en-US" w:eastAsia="zh-CN"/>
        </w:rPr>
        <w:tab/>
      </w:r>
      <w:r>
        <w:rPr>
          <w:rFonts w:hint="eastAsia"/>
          <w:lang w:val="en-US" w:eastAsia="zh-CN"/>
        </w:rPr>
        <w:tab/>
      </w:r>
      <w:r>
        <w:rPr>
          <w:rFonts w:hint="eastAsia"/>
          <w:lang w:val="en-US" w:eastAsia="zh-CN"/>
        </w:rPr>
        <w:t xml:space="preserve">  </w:t>
      </w:r>
      <w:r>
        <w:t>(</w:t>
      </w:r>
      <w:r>
        <w:rPr>
          <w:rFonts w:hint="eastAsia"/>
        </w:rPr>
        <w:t>2</w:t>
      </w:r>
      <w:r>
        <w:t>)</w:t>
      </w:r>
    </w:p>
    <w:p>
      <w:pPr>
        <w:ind w:firstLine="420" w:firstLineChars="0"/>
        <w:rPr>
          <w:rFonts w:hint="eastAsia"/>
          <w:lang w:val="en-US" w:eastAsia="zh-CN"/>
        </w:rPr>
      </w:pPr>
      <w:r>
        <w:rPr>
          <w:rFonts w:hint="eastAsia"/>
          <w:lang w:val="en-US" w:eastAsia="zh-CN"/>
        </w:rPr>
        <w:t>其中，P</w:t>
      </w:r>
      <w:r>
        <w:rPr>
          <w:rFonts w:hint="eastAsia"/>
          <w:vertAlign w:val="subscript"/>
          <w:lang w:val="en-US" w:eastAsia="zh-CN"/>
        </w:rPr>
        <w:t>s</w:t>
      </w:r>
      <w:r>
        <w:rPr>
          <w:rFonts w:hint="eastAsia"/>
          <w:lang w:val="en-US" w:eastAsia="zh-CN"/>
        </w:rPr>
        <w:t>源发送的信号的功率为，n</w:t>
      </w:r>
      <w:r>
        <w:rPr>
          <w:rFonts w:hint="eastAsia"/>
          <w:vertAlign w:val="subscript"/>
          <w:lang w:val="en-US" w:eastAsia="zh-CN"/>
        </w:rPr>
        <w:t>s,r</w:t>
      </w:r>
      <w:r>
        <w:rPr>
          <w:rFonts w:hint="eastAsia"/>
          <w:lang w:val="en-US" w:eastAsia="zh-CN"/>
        </w:rPr>
        <w:t>为源节点与中继节点间信道噪声。</w:t>
      </w:r>
    </w:p>
    <w:p>
      <w:pPr>
        <w:numPr>
          <w:ilvl w:val="0"/>
          <w:numId w:val="2"/>
        </w:numPr>
        <w:ind w:firstLine="420" w:firstLineChars="0"/>
        <w:rPr>
          <w:rFonts w:hint="eastAsia" w:ascii="宋体" w:hAnsi="宋体" w:cs="Times New Roman"/>
          <w:color w:val="000000"/>
          <w:sz w:val="24"/>
          <w:szCs w:val="24"/>
          <w:lang w:val="en-US" w:eastAsia="zh-CN"/>
        </w:rPr>
      </w:pPr>
      <w:r>
        <w:rPr>
          <w:rFonts w:hint="eastAsia" w:ascii="宋体" w:hAnsi="宋体" w:cs="Times New Roman"/>
          <w:color w:val="000000"/>
          <w:sz w:val="24"/>
          <w:szCs w:val="24"/>
          <w:lang w:val="en-US" w:eastAsia="zh-CN"/>
        </w:rPr>
        <w:t>中继放大过程</w:t>
      </w:r>
    </w:p>
    <w:p>
      <w:pPr>
        <w:ind w:firstLine="420" w:firstLineChars="0"/>
        <w:rPr>
          <w:rFonts w:hint="eastAsia"/>
          <w:lang w:val="en-US" w:eastAsia="zh-CN"/>
        </w:rPr>
      </w:pPr>
      <w:r>
        <w:rPr>
          <w:rFonts w:hint="eastAsia"/>
          <w:lang w:val="en-US" w:eastAsia="zh-CN"/>
        </w:rPr>
        <w:t>中继节点 R 直接将收到的来自源节点 S 的信号y</w:t>
      </w:r>
      <w:r>
        <w:rPr>
          <w:rFonts w:hint="eastAsia"/>
          <w:vertAlign w:val="subscript"/>
          <w:lang w:val="en-US" w:eastAsia="zh-CN"/>
        </w:rPr>
        <w:t>s,r</w:t>
      </w:r>
      <w:r>
        <w:rPr>
          <w:rFonts w:hint="eastAsia"/>
          <w:lang w:val="en-US" w:eastAsia="zh-CN"/>
        </w:rPr>
        <w:t xml:space="preserve">以系数β进行功率放大，然后转发给目的节点 D（基站）。AF 方式可以看成是具有两个发射端的重复码，唯一不同的是中继节点将自身接收到的噪声信号也放大并发送到目的节点。目的节点通过合并两路信号，对源节点的发送信号进行估计。 </w:t>
      </w:r>
    </w:p>
    <w:p>
      <w:pPr>
        <w:ind w:firstLine="420" w:firstLineChars="0"/>
        <w:rPr>
          <w:rFonts w:hint="eastAsia"/>
          <w:lang w:val="en-US" w:eastAsia="zh-CN"/>
        </w:rPr>
      </w:pPr>
      <w:r>
        <w:rPr>
          <w:rFonts w:hint="eastAsia"/>
          <w:lang w:val="en-US" w:eastAsia="zh-CN"/>
        </w:rPr>
        <w:t>为保证中继节点功率受限，放大系数β应满足：</w:t>
      </w:r>
    </w:p>
    <w:p>
      <w:pPr>
        <w:spacing w:line="480" w:lineRule="auto"/>
        <w:jc w:val="right"/>
      </w:pPr>
      <w:r>
        <w:rPr>
          <w:rFonts w:hint="eastAsia"/>
          <w:position w:val="-42"/>
          <w:sz w:val="24"/>
          <w:szCs w:val="24"/>
        </w:rPr>
        <w:object>
          <v:shape id="_x0000_i1027" o:spt="75" type="#_x0000_t75" style="height:42.95pt;width:9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t>(</w:t>
      </w:r>
      <w:r>
        <w:rPr>
          <w:rFonts w:hint="eastAsia"/>
          <w:lang w:val="en-US" w:eastAsia="zh-CN"/>
        </w:rPr>
        <w:t>3</w:t>
      </w:r>
      <w:r>
        <w:t>)</w:t>
      </w:r>
    </w:p>
    <w:p>
      <w:pPr>
        <w:ind w:firstLine="420" w:firstLineChars="0"/>
        <w:rPr>
          <w:rFonts w:hint="eastAsia"/>
          <w:lang w:val="en-US" w:eastAsia="zh-CN"/>
        </w:rPr>
      </w:pPr>
      <w:r>
        <w:rPr>
          <w:rFonts w:hint="eastAsia"/>
          <w:lang w:val="en-US" w:eastAsia="zh-CN"/>
        </w:rPr>
        <w:t>可见 β 取决于信道的衰落系数h</w:t>
      </w:r>
      <w:r>
        <w:rPr>
          <w:rFonts w:hint="eastAsia"/>
          <w:vertAlign w:val="subscript"/>
          <w:lang w:val="en-US" w:eastAsia="zh-CN"/>
        </w:rPr>
        <w:t>s,r</w:t>
      </w:r>
      <w:r>
        <w:rPr>
          <w:rFonts w:hint="eastAsia"/>
          <w:lang w:val="en-US" w:eastAsia="zh-CN"/>
        </w:rPr>
        <w:t>、源发送的信号的功率P</w:t>
      </w:r>
      <w:r>
        <w:rPr>
          <w:rFonts w:hint="eastAsia"/>
          <w:vertAlign w:val="subscript"/>
          <w:lang w:val="en-US" w:eastAsia="zh-CN"/>
        </w:rPr>
        <w:t>s</w:t>
      </w:r>
      <w:r>
        <w:rPr>
          <w:rFonts w:hint="eastAsia"/>
          <w:lang w:val="en-US" w:eastAsia="zh-CN"/>
        </w:rPr>
        <w:t>和噪声功率N</w:t>
      </w:r>
      <w:r>
        <w:rPr>
          <w:rFonts w:hint="eastAsia"/>
          <w:vertAlign w:val="subscript"/>
          <w:lang w:val="en-US" w:eastAsia="zh-CN"/>
        </w:rPr>
        <w:t>0</w:t>
      </w:r>
      <w:r>
        <w:rPr>
          <w:rFonts w:hint="eastAsia"/>
          <w:lang w:val="en-US" w:eastAsia="zh-CN"/>
        </w:rPr>
        <w:t xml:space="preserve">。 </w:t>
      </w:r>
    </w:p>
    <w:p>
      <w:pPr>
        <w:ind w:firstLine="420" w:firstLineChars="0"/>
        <w:rPr>
          <w:rFonts w:hint="eastAsia"/>
          <w:lang w:val="en-US" w:eastAsia="zh-CN"/>
        </w:rPr>
      </w:pPr>
      <w:r>
        <w:rPr>
          <w:rFonts w:hint="eastAsia"/>
          <w:lang w:val="en-US" w:eastAsia="zh-CN"/>
        </w:rPr>
        <w:t>那么，中继放大后的信号y</w:t>
      </w:r>
      <w:r>
        <w:rPr>
          <w:rFonts w:hint="eastAsia"/>
          <w:vertAlign w:val="subscript"/>
          <w:lang w:val="en-US" w:eastAsia="zh-CN"/>
        </w:rPr>
        <w:t>AF</w:t>
      </w:r>
      <w:r>
        <w:rPr>
          <w:rFonts w:hint="eastAsia"/>
          <w:lang w:val="en-US" w:eastAsia="zh-CN"/>
        </w:rPr>
        <w:t>：</w:t>
      </w:r>
    </w:p>
    <w:p>
      <w:pPr>
        <w:ind w:firstLine="420" w:firstLineChars="0"/>
        <w:jc w:val="right"/>
      </w:pPr>
      <w:r>
        <w:rPr>
          <w:rFonts w:hint="eastAsia" w:ascii="宋体" w:hAnsi="宋体" w:cs="Times New Roman"/>
          <w:color w:val="000000"/>
          <w:position w:val="-14"/>
          <w:sz w:val="24"/>
          <w:szCs w:val="24"/>
          <w:vertAlign w:val="baseline"/>
          <w:lang w:val="en-US" w:eastAsia="zh-CN"/>
        </w:rPr>
        <w:object>
          <v:shape id="_x0000_i1028" o:spt="75" type="#_x0000_t75" style="height:19pt;width:55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ascii="宋体" w:hAnsi="宋体" w:cs="Times New Roman"/>
          <w:color w:val="000000"/>
          <w:sz w:val="24"/>
          <w:szCs w:val="24"/>
          <w:vertAlign w:val="baseline"/>
          <w:lang w:val="en-US" w:eastAsia="zh-CN"/>
        </w:rPr>
        <w:tab/>
      </w:r>
      <w:r>
        <w:rPr>
          <w:rFonts w:hint="eastAsia" w:ascii="宋体" w:hAnsi="宋体" w:cs="Times New Roman"/>
          <w:color w:val="000000"/>
          <w:sz w:val="24"/>
          <w:szCs w:val="24"/>
          <w:vertAlign w:val="baseline"/>
          <w:lang w:val="en-US" w:eastAsia="zh-CN"/>
        </w:rPr>
        <w:tab/>
      </w:r>
      <w:r>
        <w:rPr>
          <w:rFonts w:hint="eastAsia" w:ascii="宋体" w:hAnsi="宋体" w:cs="Times New Roman"/>
          <w:color w:val="000000"/>
          <w:sz w:val="24"/>
          <w:szCs w:val="24"/>
          <w:vertAlign w:val="baseline"/>
          <w:lang w:val="en-US" w:eastAsia="zh-CN"/>
        </w:rPr>
        <w:tab/>
      </w:r>
      <w:r>
        <w:rPr>
          <w:rFonts w:hint="eastAsia" w:ascii="宋体" w:hAnsi="宋体" w:cs="Times New Roman"/>
          <w:color w:val="000000"/>
          <w:sz w:val="24"/>
          <w:szCs w:val="24"/>
          <w:vertAlign w:val="baseline"/>
          <w:lang w:val="en-US" w:eastAsia="zh-CN"/>
        </w:rPr>
        <w:tab/>
      </w:r>
      <w:r>
        <w:rPr>
          <w:rFonts w:hint="eastAsia" w:ascii="宋体" w:hAnsi="宋体" w:cs="Times New Roman"/>
          <w:color w:val="000000"/>
          <w:sz w:val="24"/>
          <w:szCs w:val="24"/>
          <w:vertAlign w:val="baseline"/>
          <w:lang w:val="en-US" w:eastAsia="zh-CN"/>
        </w:rPr>
        <w:tab/>
      </w:r>
      <w:r>
        <w:rPr>
          <w:rFonts w:hint="eastAsia" w:ascii="宋体" w:hAnsi="宋体" w:cs="Times New Roman"/>
          <w:color w:val="000000"/>
          <w:sz w:val="24"/>
          <w:szCs w:val="24"/>
          <w:vertAlign w:val="baseline"/>
          <w:lang w:val="en-US" w:eastAsia="zh-CN"/>
        </w:rPr>
        <w:t xml:space="preserve"> </w:t>
      </w:r>
      <w:r>
        <w:t>(</w:t>
      </w:r>
      <w:r>
        <w:rPr>
          <w:rFonts w:hint="eastAsia"/>
          <w:lang w:val="en-US" w:eastAsia="zh-CN"/>
        </w:rPr>
        <w:t>4</w:t>
      </w:r>
      <w:r>
        <w:t>)</w:t>
      </w:r>
    </w:p>
    <w:p>
      <w:pPr>
        <w:spacing w:line="480" w:lineRule="auto"/>
        <w:ind w:firstLine="420" w:firstLineChars="200"/>
        <w:rPr>
          <w:rFonts w:hint="eastAsia"/>
          <w:lang w:val="en-US" w:eastAsia="zh-CN"/>
        </w:rPr>
      </w:pPr>
      <w:r>
        <w:rPr>
          <w:rFonts w:hint="eastAsia"/>
          <w:lang w:val="en-US" w:eastAsia="zh-CN"/>
        </w:rPr>
        <w:t>其中，Pr源发送的信号的功率。</w:t>
      </w:r>
    </w:p>
    <w:p>
      <w:pPr>
        <w:numPr>
          <w:ilvl w:val="0"/>
          <w:numId w:val="2"/>
        </w:numPr>
        <w:ind w:firstLine="420" w:firstLineChars="0"/>
        <w:rPr>
          <w:rFonts w:hint="eastAsia" w:ascii="宋体" w:hAnsi="宋体" w:cs="Times New Roman"/>
          <w:color w:val="000000"/>
          <w:sz w:val="24"/>
          <w:szCs w:val="24"/>
          <w:lang w:val="en-US" w:eastAsia="zh-CN"/>
        </w:rPr>
      </w:pPr>
      <w:r>
        <w:rPr>
          <w:rFonts w:hint="eastAsia" w:ascii="宋体" w:hAnsi="宋体" w:cs="Times New Roman"/>
          <w:color w:val="000000"/>
          <w:sz w:val="24"/>
          <w:szCs w:val="24"/>
          <w:lang w:val="en-US" w:eastAsia="zh-CN"/>
        </w:rPr>
        <w:t>目的端接收处理</w:t>
      </w:r>
    </w:p>
    <w:p>
      <w:pPr>
        <w:ind w:firstLine="420" w:firstLineChars="0"/>
        <w:rPr>
          <w:rFonts w:hint="eastAsia"/>
          <w:lang w:val="en-US" w:eastAsia="zh-CN"/>
        </w:rPr>
      </w:pPr>
      <w:r>
        <w:rPr>
          <w:rFonts w:hint="eastAsia"/>
          <w:lang w:val="en-US" w:eastAsia="zh-CN"/>
        </w:rPr>
        <w:t>目的节点将接收到的来自源节点的直传信号y</w:t>
      </w:r>
      <w:r>
        <w:rPr>
          <w:rFonts w:hint="eastAsia"/>
          <w:vertAlign w:val="subscript"/>
          <w:lang w:val="en-US" w:eastAsia="zh-CN"/>
        </w:rPr>
        <w:t>sd</w:t>
      </w:r>
      <w:r>
        <w:rPr>
          <w:rFonts w:hint="eastAsia"/>
          <w:lang w:val="en-US" w:eastAsia="zh-CN"/>
        </w:rPr>
        <w:t>和来自中继节点的信号y</w:t>
      </w:r>
      <w:r>
        <w:rPr>
          <w:rFonts w:hint="eastAsia"/>
          <w:vertAlign w:val="subscript"/>
          <w:lang w:val="en-US" w:eastAsia="zh-CN"/>
        </w:rPr>
        <w:t>rd</w:t>
      </w:r>
      <w:r>
        <w:rPr>
          <w:rFonts w:hint="eastAsia"/>
          <w:lang w:val="en-US" w:eastAsia="zh-CN"/>
        </w:rPr>
        <w:t>，</w:t>
      </w:r>
    </w:p>
    <w:p>
      <w:pPr>
        <w:ind w:firstLine="420" w:firstLineChars="0"/>
        <w:rPr>
          <w:rFonts w:hint="eastAsia"/>
          <w:lang w:val="en-US" w:eastAsia="zh-CN"/>
        </w:rPr>
      </w:pPr>
      <w:r>
        <w:rPr>
          <w:rFonts w:hint="eastAsia"/>
          <w:lang w:val="en-US" w:eastAsia="zh-CN"/>
        </w:rPr>
        <w:t>按照MRC方案进行合并，得到信号y：</w:t>
      </w:r>
    </w:p>
    <w:p>
      <w:pPr>
        <w:ind w:firstLine="420" w:firstLineChars="0"/>
        <w:jc w:val="right"/>
      </w:pPr>
      <w:r>
        <w:rPr>
          <w:rFonts w:hint="eastAsia"/>
          <w:position w:val="-14"/>
          <w:sz w:val="24"/>
          <w:szCs w:val="24"/>
          <w:lang w:val="en-US" w:eastAsia="zh-CN"/>
        </w:rPr>
        <w:object>
          <v:shape id="_x0000_i1029" o:spt="75" type="#_x0000_t75" style="height:19pt;width:87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t>(</w:t>
      </w:r>
      <w:r>
        <w:rPr>
          <w:rFonts w:hint="eastAsia"/>
          <w:lang w:val="en-US" w:eastAsia="zh-CN"/>
        </w:rPr>
        <w:t>5</w:t>
      </w:r>
      <w:r>
        <w:t>)</w:t>
      </w:r>
    </w:p>
    <w:p>
      <w:pPr>
        <w:ind w:firstLine="420" w:firstLineChars="0"/>
        <w:rPr>
          <w:rFonts w:hint="eastAsia"/>
          <w:lang w:val="en-US" w:eastAsia="zh-CN"/>
        </w:rPr>
      </w:pPr>
      <w:r>
        <w:rPr>
          <w:rFonts w:hint="eastAsia"/>
          <w:lang w:val="en-US" w:eastAsia="zh-CN"/>
        </w:rPr>
        <w:t>其中a</w:t>
      </w:r>
      <w:r>
        <w:rPr>
          <w:rFonts w:hint="eastAsia"/>
          <w:vertAlign w:val="subscript"/>
          <w:lang w:val="en-US" w:eastAsia="zh-CN"/>
        </w:rPr>
        <w:t>1</w:t>
      </w:r>
      <w:r>
        <w:rPr>
          <w:rFonts w:hint="eastAsia"/>
          <w:lang w:val="en-US" w:eastAsia="zh-CN"/>
        </w:rPr>
        <w:t>、a</w:t>
      </w:r>
      <w:r>
        <w:rPr>
          <w:rFonts w:hint="eastAsia"/>
          <w:vertAlign w:val="subscript"/>
          <w:lang w:val="en-US" w:eastAsia="zh-CN"/>
        </w:rPr>
        <w:t>2</w:t>
      </w:r>
      <w:r>
        <w:rPr>
          <w:rFonts w:hint="eastAsia"/>
          <w:lang w:val="en-US" w:eastAsia="zh-CN"/>
        </w:rPr>
        <w:t xml:space="preserve">分别为目的节点接收到的来自源、来自中继的信号的加权系数， 为： </w:t>
      </w:r>
    </w:p>
    <w:p>
      <w:pPr>
        <w:ind w:firstLine="420" w:firstLineChars="0"/>
        <w:jc w:val="right"/>
        <w:rPr>
          <w:rFonts w:hint="eastAsia"/>
          <w:lang w:val="en-US" w:eastAsia="zh-CN"/>
        </w:rPr>
      </w:pPr>
      <w:r>
        <w:rPr>
          <w:rFonts w:hint="eastAsia"/>
          <w:position w:val="-30"/>
          <w:sz w:val="24"/>
          <w:szCs w:val="24"/>
          <w:lang w:val="en-US" w:eastAsia="zh-CN"/>
        </w:rPr>
        <w:object>
          <v:shape id="_x0000_i1030" o:spt="75" type="#_x0000_t75" style="height:38pt;width:63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t>(</w:t>
      </w:r>
      <w:r>
        <w:rPr>
          <w:rFonts w:hint="eastAsia"/>
          <w:lang w:val="en-US" w:eastAsia="zh-CN"/>
        </w:rPr>
        <w:t>6</w:t>
      </w:r>
      <w:r>
        <w:t>)</w:t>
      </w:r>
    </w:p>
    <w:p>
      <w:pPr>
        <w:ind w:firstLine="420" w:firstLineChars="0"/>
        <w:rPr>
          <w:rFonts w:hint="eastAsia"/>
          <w:lang w:val="en-US" w:eastAsia="zh-CN"/>
        </w:rPr>
      </w:pPr>
      <w:r>
        <w:rPr>
          <w:rFonts w:hint="eastAsia"/>
          <w:lang w:val="en-US" w:eastAsia="zh-CN"/>
        </w:rPr>
        <w:t>和</w:t>
      </w:r>
    </w:p>
    <w:p>
      <w:pPr>
        <w:ind w:left="420" w:leftChars="0" w:firstLine="420" w:firstLineChars="0"/>
        <w:jc w:val="right"/>
      </w:pPr>
      <w:r>
        <w:rPr>
          <w:rFonts w:hint="eastAsia"/>
          <w:position w:val="-40"/>
          <w:sz w:val="24"/>
          <w:szCs w:val="24"/>
          <w:lang w:val="en-US" w:eastAsia="zh-CN"/>
        </w:rPr>
        <w:object>
          <v:shape id="_x0000_i1031" o:spt="75" type="#_x0000_t75" style="height:42.95pt;width:102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t>(</w:t>
      </w:r>
      <w:r>
        <w:rPr>
          <w:rFonts w:hint="eastAsia"/>
          <w:lang w:val="en-US" w:eastAsia="zh-CN"/>
        </w:rPr>
        <w:t>7</w:t>
      </w:r>
      <w:r>
        <w:t>)</w:t>
      </w:r>
    </w:p>
    <w:p>
      <w:pPr>
        <w:ind w:firstLine="420" w:firstLineChars="0"/>
        <w:rPr>
          <w:rFonts w:hint="eastAsia"/>
          <w:lang w:val="en-US" w:eastAsia="zh-CN"/>
        </w:rPr>
      </w:pPr>
      <w:r>
        <w:rPr>
          <w:rFonts w:hint="eastAsia"/>
          <w:lang w:val="en-US" w:eastAsia="zh-CN"/>
        </w:rPr>
        <w:t>其中，P</w:t>
      </w:r>
      <w:r>
        <w:rPr>
          <w:rFonts w:hint="eastAsia"/>
          <w:vertAlign w:val="subscript"/>
          <w:lang w:val="en-US" w:eastAsia="zh-CN"/>
        </w:rPr>
        <w:t>s</w:t>
      </w:r>
      <w:r>
        <w:rPr>
          <w:rFonts w:hint="eastAsia"/>
          <w:lang w:val="en-US" w:eastAsia="zh-CN"/>
        </w:rPr>
        <w:t>和P</w:t>
      </w:r>
      <w:r>
        <w:rPr>
          <w:rFonts w:hint="eastAsia"/>
          <w:vertAlign w:val="subscript"/>
          <w:lang w:val="en-US" w:eastAsia="zh-CN"/>
        </w:rPr>
        <w:t>r</w:t>
      </w:r>
      <w:r>
        <w:rPr>
          <w:rFonts w:hint="eastAsia"/>
          <w:lang w:val="en-US" w:eastAsia="zh-CN"/>
        </w:rPr>
        <w:t>分别为协作情况下源节点和中继节点的发送功率, h</w:t>
      </w:r>
      <w:r>
        <w:rPr>
          <w:rFonts w:hint="eastAsia"/>
          <w:vertAlign w:val="subscript"/>
          <w:lang w:val="en-US" w:eastAsia="zh-CN"/>
        </w:rPr>
        <w:t>s,d</w:t>
      </w:r>
      <w:r>
        <w:rPr>
          <w:rFonts w:hint="eastAsia"/>
          <w:vertAlign w:val="superscript"/>
          <w:lang w:val="en-US" w:eastAsia="zh-CN"/>
        </w:rPr>
        <w:t>∗</w:t>
      </w:r>
      <w:r>
        <w:rPr>
          <w:rFonts w:hint="eastAsia"/>
          <w:lang w:val="en-US" w:eastAsia="zh-CN"/>
        </w:rPr>
        <w:t>、h</w:t>
      </w:r>
      <w:r>
        <w:rPr>
          <w:rFonts w:hint="eastAsia"/>
          <w:vertAlign w:val="subscript"/>
          <w:lang w:val="en-US" w:eastAsia="zh-CN"/>
        </w:rPr>
        <w:t>s,r</w:t>
      </w:r>
      <w:r>
        <w:rPr>
          <w:rFonts w:hint="eastAsia"/>
          <w:vertAlign w:val="superscript"/>
          <w:lang w:val="en-US" w:eastAsia="zh-CN"/>
        </w:rPr>
        <w:t>∗</w:t>
      </w:r>
      <w:r>
        <w:rPr>
          <w:rFonts w:hint="eastAsia"/>
          <w:lang w:val="en-US" w:eastAsia="zh-CN"/>
        </w:rPr>
        <w:t>、h</w:t>
      </w:r>
      <w:r>
        <w:rPr>
          <w:rFonts w:hint="eastAsia"/>
          <w:vertAlign w:val="subscript"/>
          <w:lang w:val="en-US" w:eastAsia="zh-CN"/>
        </w:rPr>
        <w:t>r，d</w:t>
      </w:r>
      <w:r>
        <w:rPr>
          <w:rFonts w:hint="eastAsia"/>
          <w:vertAlign w:val="superscript"/>
          <w:lang w:val="en-US" w:eastAsia="zh-CN"/>
        </w:rPr>
        <w:t>∗</w:t>
      </w:r>
      <w:r>
        <w:rPr>
          <w:rFonts w:hint="eastAsia"/>
          <w:lang w:val="en-US" w:eastAsia="zh-CN"/>
        </w:rPr>
        <w:t>分别为源节点与目的节点、源节点与中继节点、中继节点与目的节点之间的瑞利衰落信道系数的复共轭，N</w:t>
      </w:r>
      <w:r>
        <w:rPr>
          <w:rFonts w:hint="eastAsia"/>
          <w:vertAlign w:val="subscript"/>
          <w:lang w:val="en-US" w:eastAsia="zh-CN"/>
        </w:rPr>
        <w:t>0</w:t>
      </w:r>
      <w:r>
        <w:rPr>
          <w:rFonts w:hint="eastAsia"/>
          <w:lang w:val="en-US" w:eastAsia="zh-CN"/>
        </w:rPr>
        <w:t>为噪声功率。</w:t>
      </w:r>
    </w:p>
    <w:p>
      <w:pPr>
        <w:pStyle w:val="3"/>
        <w:rPr>
          <w:rFonts w:hint="eastAsia" w:ascii="Times New Roman"/>
          <w:lang w:val="en-US" w:eastAsia="zh-CN"/>
        </w:rPr>
      </w:pPr>
      <w:r>
        <w:rPr>
          <w:rFonts w:hint="eastAsia" w:ascii="Times New Roman" w:hAnsi="Times New Roman"/>
        </w:rPr>
        <w:t>1.</w:t>
      </w:r>
      <w:r>
        <w:rPr>
          <w:rFonts w:hint="eastAsia" w:ascii="Times New Roman" w:hAnsi="Times New Roman"/>
          <w:lang w:val="en-US" w:eastAsia="zh-CN"/>
        </w:rPr>
        <w:t>2</w:t>
      </w:r>
      <w:r>
        <w:rPr>
          <w:rFonts w:hint="eastAsia" w:ascii="Times New Roman"/>
          <w:lang w:val="en-US" w:eastAsia="zh-CN"/>
        </w:rPr>
        <w:t>DF协作模式基本原理</w:t>
      </w:r>
    </w:p>
    <w:p>
      <w:pPr>
        <w:ind w:firstLine="420" w:firstLineChars="0"/>
        <w:rPr>
          <w:rFonts w:hint="eastAsia"/>
          <w:lang w:val="en-US" w:eastAsia="zh-CN"/>
        </w:rPr>
      </w:pPr>
      <w:r>
        <w:rPr>
          <w:rFonts w:hint="eastAsia"/>
          <w:lang w:val="en-US" w:eastAsia="zh-CN"/>
        </w:rPr>
        <w:t>在DF协议下，中继先要对接收到的信号进行解调、采样判决、存储、译码等数字处理，然后将处理后的数据进行编码调制后再转发，即中继节点接收到信号后先解码然后转发。图2所示为单中继DF模式示意图及基本过程。</w:t>
      </w:r>
    </w:p>
    <w:p>
      <w:pPr>
        <w:jc w:val="center"/>
        <w:rPr>
          <w:rFonts w:hint="eastAsia"/>
          <w:lang w:val="en-US" w:eastAsia="zh-CN"/>
        </w:rPr>
      </w:pPr>
      <w:r>
        <w:rPr>
          <w:rFonts w:hint="eastAsia" w:ascii="宋体" w:hAnsi="宋体" w:cs="Times New Roman"/>
          <w:color w:val="000000"/>
          <w:sz w:val="24"/>
          <w:szCs w:val="24"/>
          <w:lang w:val="en-US" w:eastAsia="zh-CN"/>
        </w:rPr>
        <w:drawing>
          <wp:inline distT="0" distB="0" distL="114300" distR="114300">
            <wp:extent cx="2491105" cy="1369695"/>
            <wp:effectExtent l="0" t="0" r="4445" b="1905"/>
            <wp:docPr id="3" name="图片 11" descr="(EYD%@1ST80L4%({V93Z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EYD%@1ST80L4%({V93ZAAN"/>
                    <pic:cNvPicPr>
                      <a:picLocks noChangeAspect="1"/>
                    </pic:cNvPicPr>
                  </pic:nvPicPr>
                  <pic:blipFill>
                    <a:blip r:embed="rId25"/>
                    <a:stretch>
                      <a:fillRect/>
                    </a:stretch>
                  </pic:blipFill>
                  <pic:spPr>
                    <a:xfrm>
                      <a:off x="0" y="0"/>
                      <a:ext cx="2491105" cy="1369695"/>
                    </a:xfrm>
                    <a:prstGeom prst="rect">
                      <a:avLst/>
                    </a:prstGeom>
                    <a:noFill/>
                    <a:ln w="9525">
                      <a:noFill/>
                    </a:ln>
                  </pic:spPr>
                </pic:pic>
              </a:graphicData>
            </a:graphic>
          </wp:inline>
        </w:drawing>
      </w:r>
    </w:p>
    <w:p>
      <w:pPr>
        <w:spacing w:after="156" w:afterLines="50"/>
        <w:ind w:firstLine="0" w:firstLineChars="0"/>
        <w:jc w:val="center"/>
        <w:textAlignment w:val="baseline"/>
        <w:rPr>
          <w:rFonts w:hint="eastAsia" w:hAnsi="宋体"/>
          <w:sz w:val="18"/>
        </w:rPr>
      </w:pPr>
      <w:r>
        <w:rPr>
          <w:rFonts w:hint="eastAsia" w:hAnsi="宋体"/>
          <w:sz w:val="18"/>
          <w:lang w:val="en-US" w:eastAsia="zh-CN"/>
        </w:rPr>
        <w:t>图2</w:t>
      </w:r>
      <w:r>
        <w:rPr>
          <w:rFonts w:hint="eastAsia" w:hAnsi="宋体"/>
          <w:sz w:val="18"/>
        </w:rPr>
        <w:t>单中</w:t>
      </w:r>
      <w:r>
        <w:rPr>
          <w:rFonts w:hint="eastAsia" w:hAnsi="宋体"/>
          <w:sz w:val="18"/>
          <w:lang w:val="en-US" w:eastAsia="zh-CN"/>
        </w:rPr>
        <w:t>继D</w:t>
      </w:r>
      <w:r>
        <w:rPr>
          <w:rFonts w:hint="eastAsia" w:hAnsi="宋体"/>
          <w:sz w:val="18"/>
        </w:rPr>
        <w:t>F协作通信原理</w:t>
      </w:r>
    </w:p>
    <w:p>
      <w:pPr>
        <w:ind w:firstLine="420" w:firstLineChars="0"/>
        <w:rPr>
          <w:rFonts w:hint="eastAsia"/>
          <w:lang w:val="en-US" w:eastAsia="zh-CN"/>
        </w:rPr>
      </w:pPr>
      <w:r>
        <w:rPr>
          <w:rFonts w:hint="eastAsia"/>
          <w:lang w:val="en-US" w:eastAsia="zh-CN"/>
        </w:rPr>
        <w:t>单中继DF协作通信过程：</w:t>
      </w:r>
    </w:p>
    <w:p>
      <w:pPr>
        <w:ind w:firstLine="420" w:firstLineChars="0"/>
        <w:rPr>
          <w:rFonts w:hint="eastAsia"/>
          <w:lang w:val="en-US" w:eastAsia="zh-CN"/>
        </w:rPr>
      </w:pPr>
      <w:r>
        <w:rPr>
          <w:rFonts w:hint="eastAsia" w:ascii="宋体" w:hAnsi="宋体" w:cs="Times New Roman"/>
          <w:color w:val="000000"/>
          <w:sz w:val="24"/>
          <w:szCs w:val="24"/>
          <w:lang w:val="en-US" w:eastAsia="zh-CN"/>
        </w:rPr>
        <w:t>1）源端广播过程</w:t>
      </w:r>
    </w:p>
    <w:p>
      <w:pPr>
        <w:ind w:firstLine="420" w:firstLineChars="0"/>
        <w:rPr>
          <w:rFonts w:hint="eastAsia"/>
          <w:lang w:val="en-US" w:eastAsia="zh-CN"/>
        </w:rPr>
      </w:pPr>
      <w:r>
        <w:rPr>
          <w:rFonts w:hint="eastAsia"/>
          <w:lang w:val="en-US" w:eastAsia="zh-CN"/>
        </w:rPr>
        <w:t>同 AF 模式一样，源节点S以广播的方式向周围发送信号X</w:t>
      </w:r>
      <w:r>
        <w:rPr>
          <w:rFonts w:hint="eastAsia"/>
          <w:vertAlign w:val="subscript"/>
          <w:lang w:val="en-US" w:eastAsia="zh-CN"/>
        </w:rPr>
        <w:t>s</w:t>
      </w:r>
      <w:r>
        <w:rPr>
          <w:rFonts w:hint="eastAsia"/>
          <w:lang w:val="en-US" w:eastAsia="zh-CN"/>
        </w:rPr>
        <w:t>，其中一路直接 发送到目的节点D，一路发送到中继节点R。</w:t>
      </w:r>
    </w:p>
    <w:p>
      <w:pPr>
        <w:numPr>
          <w:ilvl w:val="0"/>
          <w:numId w:val="3"/>
        </w:numPr>
        <w:ind w:firstLine="420" w:firstLineChars="0"/>
        <w:rPr>
          <w:rFonts w:hint="eastAsia" w:ascii="宋体" w:hAnsi="宋体" w:cs="Times New Roman"/>
          <w:color w:val="000000"/>
          <w:sz w:val="24"/>
          <w:szCs w:val="24"/>
          <w:lang w:val="en-US" w:eastAsia="zh-CN"/>
        </w:rPr>
      </w:pPr>
      <w:r>
        <w:rPr>
          <w:rFonts w:hint="eastAsia" w:ascii="宋体" w:hAnsi="宋体" w:cs="Times New Roman"/>
          <w:color w:val="000000"/>
          <w:sz w:val="24"/>
          <w:szCs w:val="24"/>
          <w:lang w:val="en-US" w:eastAsia="zh-CN"/>
        </w:rPr>
        <w:t>中继端解码重传过程</w:t>
      </w:r>
    </w:p>
    <w:p>
      <w:pPr>
        <w:ind w:firstLine="420" w:firstLineChars="0"/>
        <w:rPr>
          <w:rFonts w:hint="eastAsia"/>
          <w:lang w:val="en-US" w:eastAsia="zh-CN"/>
        </w:rPr>
      </w:pPr>
      <w:r>
        <w:rPr>
          <w:rFonts w:hint="eastAsia"/>
          <w:lang w:val="en-US" w:eastAsia="zh-CN"/>
        </w:rPr>
        <w:t>中继节点 R 直接将收到的来自源节点S的信号y</w:t>
      </w:r>
      <w:r>
        <w:rPr>
          <w:rFonts w:hint="eastAsia"/>
          <w:vertAlign w:val="subscript"/>
          <w:lang w:val="en-US" w:eastAsia="zh-CN"/>
        </w:rPr>
        <w:t>s,r</w:t>
      </w:r>
      <w:r>
        <w:rPr>
          <w:rFonts w:hint="eastAsia"/>
          <w:lang w:val="en-US" w:eastAsia="zh-CN"/>
        </w:rPr>
        <w:t xml:space="preserve">进行解调译码，并通过某种方式校验译码是否正确，如果错误则中继不再发送该信号，如果正确，则将该信号重新编码调制，然后转发给目的节点D。在编码过程中，可以选择与源节点一样的编码方案，或者采取不同的编码方式。 </w:t>
      </w:r>
    </w:p>
    <w:p>
      <w:pPr>
        <w:ind w:firstLine="420" w:firstLineChars="0"/>
        <w:rPr>
          <w:rFonts w:hint="eastAsia"/>
          <w:lang w:val="en-US" w:eastAsia="zh-CN"/>
        </w:rPr>
      </w:pPr>
      <w:r>
        <w:rPr>
          <w:rFonts w:hint="eastAsia"/>
          <w:lang w:val="en-US" w:eastAsia="zh-CN"/>
        </w:rPr>
        <w:t xml:space="preserve">有两种简单办法可以降低错误解码所带来的不利影响影响： </w:t>
      </w:r>
    </w:p>
    <w:p>
      <w:pPr>
        <w:ind w:firstLine="420" w:firstLineChars="0"/>
        <w:rPr>
          <w:rFonts w:hint="eastAsia"/>
          <w:lang w:val="en-US" w:eastAsia="zh-CN"/>
        </w:rPr>
      </w:pPr>
      <w:r>
        <w:rPr>
          <w:rFonts w:hint="eastAsia"/>
          <w:lang w:val="en-US" w:eastAsia="zh-CN"/>
        </w:rPr>
        <w:t>第一种方法是信号在源节点发射之前先进行循环冗余校验(CRC)码处理。这样，中继节点接收到源节点的信息后先进行译码处理，之后通过 CRC 来判别接收到的信息比特里是否存在错误。如果检测出错误，则不进行信息转发；反之则转发信号。但是，CRC 的引入将降低了信息的传输速率。</w:t>
      </w:r>
    </w:p>
    <w:p>
      <w:pPr>
        <w:ind w:firstLine="420" w:firstLineChars="0"/>
        <w:rPr>
          <w:rFonts w:hint="eastAsia"/>
          <w:lang w:val="en-US" w:eastAsia="zh-CN"/>
        </w:rPr>
      </w:pPr>
      <w:r>
        <w:rPr>
          <w:rFonts w:hint="eastAsia"/>
          <w:lang w:val="en-US" w:eastAsia="zh-CN"/>
        </w:rPr>
        <w:t xml:space="preserve">第二种方法不需要对源信号进行 CRC 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信息转发，这样协作将失去意义。另外，即便是等效信噪比大于门限值，也并不能保证中继节点译出信息的一定正确。 </w:t>
      </w:r>
    </w:p>
    <w:p>
      <w:pPr>
        <w:ind w:firstLine="420" w:firstLineChars="0"/>
        <w:rPr>
          <w:rFonts w:hint="eastAsia"/>
          <w:lang w:val="en-US" w:eastAsia="zh-CN"/>
        </w:rPr>
      </w:pPr>
      <w:r>
        <w:rPr>
          <w:rFonts w:hint="eastAsia"/>
          <w:lang w:val="en-US" w:eastAsia="zh-CN"/>
        </w:rPr>
        <w:t>经过中继重新编码调制信号为y</w:t>
      </w:r>
      <w:r>
        <w:rPr>
          <w:rFonts w:hint="eastAsia"/>
          <w:vertAlign w:val="subscript"/>
          <w:lang w:val="en-US" w:eastAsia="zh-CN"/>
        </w:rPr>
        <w:t>DF</w:t>
      </w:r>
      <w:r>
        <w:rPr>
          <w:rFonts w:hint="eastAsia"/>
          <w:lang w:val="en-US" w:eastAsia="zh-CN"/>
        </w:rPr>
        <w:t>， 目的节点接收到的来自中继的信号变为 y</w:t>
      </w:r>
      <w:r>
        <w:rPr>
          <w:rFonts w:hint="eastAsia"/>
          <w:vertAlign w:val="subscript"/>
          <w:lang w:val="en-US" w:eastAsia="zh-CN"/>
        </w:rPr>
        <w:t>r，d</w:t>
      </w:r>
      <w:r>
        <w:rPr>
          <w:rFonts w:hint="eastAsia"/>
          <w:lang w:val="en-US" w:eastAsia="zh-CN"/>
        </w:rPr>
        <w:t>：</w:t>
      </w:r>
    </w:p>
    <w:p>
      <w:pPr>
        <w:ind w:firstLine="420" w:firstLineChars="0"/>
        <w:jc w:val="right"/>
        <w:rPr>
          <w:rFonts w:hint="eastAsia"/>
          <w:lang w:val="en-US" w:eastAsia="zh-CN"/>
        </w:rPr>
      </w:pPr>
      <w:r>
        <w:rPr>
          <w:rFonts w:hint="eastAsia" w:ascii="宋体" w:hAnsi="宋体" w:cs="Times New Roman"/>
          <w:color w:val="000000"/>
          <w:position w:val="-14"/>
          <w:sz w:val="24"/>
          <w:szCs w:val="24"/>
          <w:lang w:val="en-US" w:eastAsia="zh-CN"/>
        </w:rPr>
        <w:object>
          <v:shape id="_x0000_i1032" o:spt="75" type="#_x0000_t75" style="height:21pt;width:114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ascii="宋体" w:hAnsi="宋体" w:cs="Times New Roman"/>
          <w:color w:val="000000"/>
          <w:sz w:val="24"/>
          <w:szCs w:val="24"/>
          <w:lang w:val="en-US" w:eastAsia="zh-CN"/>
        </w:rPr>
        <w:tab/>
      </w:r>
      <w:r>
        <w:rPr>
          <w:rFonts w:hint="eastAsia" w:ascii="宋体" w:hAnsi="宋体" w:cs="Times New Roman"/>
          <w:color w:val="000000"/>
          <w:sz w:val="24"/>
          <w:szCs w:val="24"/>
          <w:lang w:val="en-US" w:eastAsia="zh-CN"/>
        </w:rPr>
        <w:tab/>
      </w:r>
      <w:r>
        <w:t>(</w:t>
      </w:r>
      <w:r>
        <w:rPr>
          <w:rFonts w:hint="eastAsia"/>
          <w:lang w:val="en-US" w:eastAsia="zh-CN"/>
        </w:rPr>
        <w:t>8</w:t>
      </w:r>
      <w:r>
        <w:t>)</w:t>
      </w:r>
    </w:p>
    <w:p>
      <w:pPr>
        <w:numPr>
          <w:ilvl w:val="0"/>
          <w:numId w:val="3"/>
        </w:numPr>
        <w:ind w:firstLine="420" w:firstLineChars="0"/>
        <w:rPr>
          <w:rFonts w:hint="eastAsia" w:ascii="宋体" w:hAnsi="宋体" w:cs="Times New Roman"/>
          <w:color w:val="000000"/>
          <w:sz w:val="24"/>
          <w:szCs w:val="24"/>
          <w:lang w:val="en-US" w:eastAsia="zh-CN"/>
        </w:rPr>
      </w:pPr>
      <w:r>
        <w:rPr>
          <w:rFonts w:hint="eastAsia" w:ascii="宋体" w:hAnsi="宋体" w:cs="Times New Roman"/>
          <w:color w:val="000000"/>
          <w:sz w:val="24"/>
          <w:szCs w:val="24"/>
          <w:lang w:val="en-US" w:eastAsia="zh-CN"/>
        </w:rPr>
        <w:t>目的端接收处理</w:t>
      </w:r>
    </w:p>
    <w:p>
      <w:pPr>
        <w:ind w:firstLine="420" w:firstLineChars="0"/>
        <w:rPr>
          <w:rFonts w:hint="eastAsia"/>
          <w:lang w:val="en-US" w:eastAsia="zh-CN"/>
        </w:rPr>
      </w:pPr>
      <w:r>
        <w:rPr>
          <w:rFonts w:hint="eastAsia"/>
          <w:lang w:val="en-US" w:eastAsia="zh-CN"/>
        </w:rPr>
        <w:t xml:space="preserve">同AF模式一样，DF协议下目的节点按照MRC方案得到合并信号y： </w:t>
      </w:r>
    </w:p>
    <w:p>
      <w:pPr>
        <w:spacing w:line="480" w:lineRule="auto"/>
        <w:jc w:val="right"/>
        <w:rPr>
          <w:rFonts w:hint="eastAsia"/>
          <w:sz w:val="24"/>
          <w:szCs w:val="24"/>
        </w:rPr>
      </w:pPr>
      <w:r>
        <w:rPr>
          <w:rFonts w:hint="eastAsia"/>
          <w:position w:val="-14"/>
          <w:sz w:val="24"/>
          <w:szCs w:val="24"/>
          <w:lang w:val="en-US" w:eastAsia="zh-CN"/>
        </w:rPr>
        <w:object>
          <v:shape id="_x0000_i1033" o:spt="75" type="#_x0000_t75" style="height:19pt;width:87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28">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t>(</w:t>
      </w:r>
      <w:r>
        <w:rPr>
          <w:rFonts w:hint="eastAsia"/>
          <w:lang w:val="en-US" w:eastAsia="zh-CN"/>
        </w:rPr>
        <w:t>9</w:t>
      </w:r>
      <w:r>
        <w:t>)</w:t>
      </w:r>
    </w:p>
    <w:p>
      <w:pPr>
        <w:ind w:firstLine="420" w:firstLineChars="0"/>
        <w:rPr>
          <w:rFonts w:hint="eastAsia"/>
          <w:lang w:val="en-US" w:eastAsia="zh-CN"/>
        </w:rPr>
      </w:pPr>
      <w:r>
        <w:rPr>
          <w:rFonts w:hint="eastAsia"/>
          <w:lang w:val="en-US" w:eastAsia="zh-CN"/>
        </w:rPr>
        <w:t>不同的是，加权系数a</w:t>
      </w:r>
      <w:r>
        <w:rPr>
          <w:rFonts w:hint="eastAsia"/>
          <w:vertAlign w:val="subscript"/>
          <w:lang w:val="en-US" w:eastAsia="zh-CN"/>
        </w:rPr>
        <w:t>1</w:t>
      </w:r>
      <w:r>
        <w:rPr>
          <w:rFonts w:hint="eastAsia"/>
          <w:lang w:val="en-US" w:eastAsia="zh-CN"/>
        </w:rPr>
        <w:t>、a</w:t>
      </w:r>
      <w:r>
        <w:rPr>
          <w:rFonts w:hint="eastAsia"/>
          <w:vertAlign w:val="subscript"/>
          <w:lang w:val="en-US" w:eastAsia="zh-CN"/>
        </w:rPr>
        <w:t>2</w:t>
      </w:r>
      <w:r>
        <w:rPr>
          <w:rFonts w:hint="eastAsia"/>
          <w:lang w:val="en-US" w:eastAsia="zh-CN"/>
        </w:rPr>
        <w:t xml:space="preserve">取决于两路信号的信噪比最优值： </w:t>
      </w:r>
    </w:p>
    <w:p>
      <w:pPr>
        <w:spacing w:line="480" w:lineRule="auto"/>
        <w:ind w:firstLine="480" w:firstLineChars="200"/>
        <w:jc w:val="right"/>
        <w:rPr>
          <w:rFonts w:hint="eastAsia"/>
          <w:sz w:val="24"/>
          <w:szCs w:val="24"/>
        </w:rPr>
      </w:pPr>
      <w:r>
        <w:rPr>
          <w:rFonts w:hint="eastAsia"/>
          <w:position w:val="-30"/>
          <w:sz w:val="24"/>
          <w:szCs w:val="24"/>
          <w:lang w:val="en-US" w:eastAsia="zh-CN"/>
        </w:rPr>
        <w:object>
          <v:shape id="_x0000_i1034" o:spt="75" type="#_x0000_t75" style="height:38pt;width:63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t>(</w:t>
      </w:r>
      <w:r>
        <w:rPr>
          <w:rFonts w:hint="eastAsia"/>
          <w:lang w:val="en-US" w:eastAsia="zh-CN"/>
        </w:rPr>
        <w:t>10</w:t>
      </w:r>
      <w:r>
        <w:t>)</w:t>
      </w:r>
    </w:p>
    <w:p>
      <w:pPr>
        <w:spacing w:line="480" w:lineRule="auto"/>
        <w:ind w:firstLine="480" w:firstLineChars="200"/>
        <w:jc w:val="both"/>
        <w:rPr>
          <w:rFonts w:hint="eastAsia"/>
          <w:sz w:val="24"/>
          <w:szCs w:val="24"/>
          <w:lang w:val="en-US" w:eastAsia="zh-CN"/>
        </w:rPr>
      </w:pPr>
      <w:r>
        <w:rPr>
          <w:rFonts w:hint="eastAsia"/>
          <w:sz w:val="24"/>
          <w:szCs w:val="24"/>
          <w:lang w:val="en-US" w:eastAsia="zh-CN"/>
        </w:rPr>
        <w:t>和</w:t>
      </w:r>
    </w:p>
    <w:p>
      <w:pPr>
        <w:spacing w:line="480" w:lineRule="auto"/>
        <w:ind w:firstLine="480" w:firstLineChars="200"/>
        <w:jc w:val="right"/>
        <w:rPr>
          <w:rFonts w:hint="eastAsia"/>
          <w:sz w:val="24"/>
          <w:szCs w:val="24"/>
          <w:lang w:val="en-US" w:eastAsia="zh-CN"/>
        </w:rPr>
      </w:pPr>
      <w:r>
        <w:rPr>
          <w:rFonts w:hint="eastAsia"/>
          <w:position w:val="-30"/>
          <w:sz w:val="24"/>
          <w:szCs w:val="24"/>
          <w:lang w:val="en-US" w:eastAsia="zh-CN"/>
        </w:rPr>
        <w:object>
          <v:shape id="_x0000_i1035" o:spt="75" type="#_x0000_t75" style="height:38pt;width:64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5" r:id="rId31">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t>(</w:t>
      </w:r>
      <w:r>
        <w:rPr>
          <w:rFonts w:hint="eastAsia"/>
          <w:lang w:val="en-US" w:eastAsia="zh-CN"/>
        </w:rPr>
        <w:t>11</w:t>
      </w:r>
      <w:r>
        <w:t>)</w:t>
      </w:r>
    </w:p>
    <w:p>
      <w:pPr>
        <w:ind w:firstLine="420" w:firstLineChars="0"/>
        <w:rPr>
          <w:rFonts w:hint="eastAsia"/>
          <w:lang w:val="en-US" w:eastAsia="zh-CN"/>
        </w:rPr>
      </w:pPr>
      <w:r>
        <w:rPr>
          <w:rFonts w:hint="eastAsia"/>
          <w:lang w:val="en-US" w:eastAsia="zh-CN"/>
        </w:rPr>
        <w:t>其中，P</w:t>
      </w:r>
      <w:r>
        <w:rPr>
          <w:rFonts w:hint="eastAsia"/>
          <w:vertAlign w:val="subscript"/>
          <w:lang w:val="en-US" w:eastAsia="zh-CN"/>
        </w:rPr>
        <w:t>s</w:t>
      </w:r>
      <w:r>
        <w:rPr>
          <w:rFonts w:hint="eastAsia"/>
          <w:lang w:val="en-US" w:eastAsia="zh-CN"/>
        </w:rPr>
        <w:t>和P</w:t>
      </w:r>
      <w:r>
        <w:rPr>
          <w:rFonts w:hint="eastAsia"/>
          <w:vertAlign w:val="subscript"/>
          <w:lang w:val="en-US" w:eastAsia="zh-CN"/>
        </w:rPr>
        <w:t>r</w:t>
      </w:r>
      <w:r>
        <w:rPr>
          <w:rFonts w:hint="eastAsia"/>
          <w:lang w:val="en-US" w:eastAsia="zh-CN"/>
        </w:rPr>
        <w:t>分别为协作情况下源节点和中继节点的发送功率, h</w:t>
      </w:r>
      <w:r>
        <w:rPr>
          <w:rFonts w:hint="eastAsia"/>
          <w:vertAlign w:val="subscript"/>
          <w:lang w:val="en-US" w:eastAsia="zh-CN"/>
        </w:rPr>
        <w:t>s,d</w:t>
      </w:r>
      <w:r>
        <w:rPr>
          <w:rFonts w:hint="eastAsia"/>
          <w:vertAlign w:val="superscript"/>
          <w:lang w:val="en-US" w:eastAsia="zh-CN"/>
        </w:rPr>
        <w:t>∗</w:t>
      </w:r>
      <w:r>
        <w:rPr>
          <w:rFonts w:hint="eastAsia"/>
          <w:lang w:val="en-US" w:eastAsia="zh-CN"/>
        </w:rPr>
        <w:t>、h</w:t>
      </w:r>
      <w:r>
        <w:rPr>
          <w:rFonts w:hint="eastAsia"/>
          <w:vertAlign w:val="subscript"/>
          <w:lang w:val="en-US" w:eastAsia="zh-CN"/>
        </w:rPr>
        <w:t>s,r</w:t>
      </w:r>
      <w:r>
        <w:rPr>
          <w:rFonts w:hint="eastAsia"/>
          <w:vertAlign w:val="superscript"/>
          <w:lang w:val="en-US" w:eastAsia="zh-CN"/>
        </w:rPr>
        <w:t>∗</w:t>
      </w:r>
      <w:r>
        <w:rPr>
          <w:rFonts w:hint="eastAsia"/>
          <w:lang w:val="en-US" w:eastAsia="zh-CN"/>
        </w:rPr>
        <w:t>、h</w:t>
      </w:r>
      <w:r>
        <w:rPr>
          <w:rFonts w:hint="eastAsia"/>
          <w:vertAlign w:val="subscript"/>
          <w:lang w:val="en-US" w:eastAsia="zh-CN"/>
        </w:rPr>
        <w:t>r，d</w:t>
      </w:r>
      <w:r>
        <w:rPr>
          <w:rFonts w:hint="eastAsia"/>
          <w:vertAlign w:val="superscript"/>
          <w:lang w:val="en-US" w:eastAsia="zh-CN"/>
        </w:rPr>
        <w:t>∗</w:t>
      </w:r>
      <w:r>
        <w:rPr>
          <w:rFonts w:hint="eastAsia"/>
          <w:lang w:val="en-US" w:eastAsia="zh-CN"/>
        </w:rPr>
        <w:t>分别为源节点与目的节点、源节点与中继节点、中继节点与目的节点之间的瑞利衰落信道系数的复共轭，N</w:t>
      </w:r>
      <w:r>
        <w:rPr>
          <w:rFonts w:hint="eastAsia"/>
          <w:vertAlign w:val="subscript"/>
          <w:lang w:val="en-US" w:eastAsia="zh-CN"/>
        </w:rPr>
        <w:t>0</w:t>
      </w:r>
      <w:r>
        <w:rPr>
          <w:rFonts w:hint="eastAsia"/>
          <w:lang w:val="en-US" w:eastAsia="zh-CN"/>
        </w:rPr>
        <w:t>为噪声功率。</w:t>
      </w:r>
    </w:p>
    <w:p>
      <w:pPr>
        <w:ind w:firstLine="420" w:firstLineChars="0"/>
        <w:rPr>
          <w:rFonts w:hint="eastAsia"/>
          <w:lang w:val="en-US" w:eastAsia="zh-CN"/>
        </w:rPr>
      </w:pPr>
    </w:p>
    <w:p>
      <w:pPr>
        <w:pStyle w:val="2"/>
        <w:rPr>
          <w:rFonts w:hint="eastAsia"/>
          <w:lang w:val="en-US" w:eastAsia="zh-CN"/>
        </w:rPr>
      </w:pPr>
      <w:r>
        <w:rPr>
          <w:rFonts w:hint="eastAsia"/>
          <w:lang w:val="en-US" w:eastAsia="zh-CN"/>
        </w:rPr>
        <w:t>2 理论误码率（SER）性能分析</w:t>
      </w:r>
    </w:p>
    <w:p>
      <w:pPr>
        <w:rPr>
          <w:rFonts w:hint="eastAsia"/>
          <w:lang w:val="en-US" w:eastAsia="zh-CN"/>
        </w:rPr>
      </w:pPr>
      <w:r>
        <w:rPr>
          <w:rFonts w:hint="eastAsia"/>
          <w:lang w:val="en-US" w:eastAsia="zh-CN"/>
        </w:rPr>
        <w:t>假定所传输的信号功率归一化，采用 MRC 合并方式，则此单中继模型下的</w:t>
      </w:r>
    </w:p>
    <w:p>
      <w:pPr>
        <w:ind w:firstLine="420" w:firstLineChars="0"/>
        <w:rPr>
          <w:rFonts w:hint="eastAsia" w:ascii="宋体" w:hAnsi="宋体" w:cs="Times New Roman"/>
          <w:color w:val="000000"/>
          <w:sz w:val="24"/>
          <w:szCs w:val="24"/>
          <w:lang w:val="en-US" w:eastAsia="zh-CN"/>
        </w:rPr>
      </w:pPr>
      <w:r>
        <w:rPr>
          <w:rFonts w:hint="eastAsia"/>
          <w:lang w:val="en-US" w:eastAsia="zh-CN"/>
        </w:rPr>
        <w:t>AF、DF协作通信系统的理论信噪比为：</w:t>
      </w:r>
      <w:r>
        <w:rPr>
          <w:rFonts w:hint="eastAsia" w:ascii="宋体" w:hAnsi="宋体" w:cs="Times New Roman"/>
          <w:color w:val="000000"/>
          <w:sz w:val="24"/>
          <w:szCs w:val="24"/>
          <w:lang w:val="en-US" w:eastAsia="zh-CN"/>
        </w:rPr>
        <w:t xml:space="preserve"> </w:t>
      </w:r>
    </w:p>
    <w:p>
      <w:pPr>
        <w:ind w:firstLine="420" w:firstLineChars="0"/>
        <w:jc w:val="right"/>
      </w:pPr>
      <w:r>
        <w:rPr>
          <w:rFonts w:hint="eastAsia" w:ascii="宋体" w:hAnsi="宋体" w:cs="Times New Roman"/>
          <w:color w:val="000000"/>
          <w:position w:val="-10"/>
          <w:sz w:val="24"/>
          <w:szCs w:val="24"/>
          <w:lang w:val="en-US" w:eastAsia="zh-CN"/>
        </w:rPr>
        <w:object>
          <v:shape id="_x0000_i1036" o:spt="75" type="#_x0000_t75" style="height:17pt;width:52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33">
            <o:LockedField>false</o:LockedField>
          </o:OLEObject>
        </w:object>
      </w:r>
      <w:r>
        <w:rPr>
          <w:rFonts w:hint="eastAsia" w:ascii="宋体" w:hAnsi="宋体" w:cs="Times New Roman"/>
          <w:color w:val="000000"/>
          <w:sz w:val="24"/>
          <w:szCs w:val="24"/>
          <w:lang w:val="en-US" w:eastAsia="zh-CN"/>
        </w:rPr>
        <w:tab/>
      </w:r>
      <w:r>
        <w:rPr>
          <w:rFonts w:hint="eastAsia" w:ascii="宋体" w:hAnsi="宋体" w:cs="Times New Roman"/>
          <w:color w:val="000000"/>
          <w:sz w:val="24"/>
          <w:szCs w:val="24"/>
          <w:lang w:val="en-US" w:eastAsia="zh-CN"/>
        </w:rPr>
        <w:tab/>
      </w:r>
      <w:r>
        <w:rPr>
          <w:rFonts w:hint="eastAsia" w:ascii="宋体" w:hAnsi="宋体" w:cs="Times New Roman"/>
          <w:color w:val="000000"/>
          <w:sz w:val="24"/>
          <w:szCs w:val="24"/>
          <w:lang w:val="en-US" w:eastAsia="zh-CN"/>
        </w:rPr>
        <w:tab/>
      </w:r>
      <w:r>
        <w:rPr>
          <w:rFonts w:hint="eastAsia" w:ascii="宋体" w:hAnsi="宋体" w:cs="Times New Roman"/>
          <w:color w:val="000000"/>
          <w:sz w:val="24"/>
          <w:szCs w:val="24"/>
          <w:lang w:val="en-US" w:eastAsia="zh-CN"/>
        </w:rPr>
        <w:tab/>
      </w:r>
      <w:r>
        <w:t>(</w:t>
      </w:r>
      <w:r>
        <w:rPr>
          <w:rFonts w:hint="eastAsia"/>
          <w:lang w:val="en-US" w:eastAsia="zh-CN"/>
        </w:rPr>
        <w:t>12</w:t>
      </w:r>
      <w:r>
        <w:t>)</w:t>
      </w:r>
    </w:p>
    <w:p>
      <w:pPr>
        <w:ind w:firstLine="420" w:firstLineChars="0"/>
        <w:rPr>
          <w:rFonts w:hint="eastAsia"/>
          <w:lang w:val="en-US" w:eastAsia="zh-CN"/>
        </w:rPr>
      </w:pPr>
      <w:r>
        <w:rPr>
          <w:rFonts w:hint="eastAsia"/>
          <w:lang w:val="en-US" w:eastAsia="zh-CN"/>
        </w:rPr>
        <w:t>其中，对于AF模式：</w:t>
      </w:r>
    </w:p>
    <w:p>
      <w:pPr>
        <w:spacing w:line="480" w:lineRule="auto"/>
        <w:ind w:firstLine="480" w:firstLineChars="200"/>
        <w:jc w:val="right"/>
        <w:rPr>
          <w:rFonts w:hint="eastAsia"/>
          <w:sz w:val="24"/>
          <w:szCs w:val="24"/>
        </w:rPr>
      </w:pPr>
      <w:r>
        <w:rPr>
          <w:rFonts w:hint="eastAsia"/>
          <w:position w:val="-30"/>
          <w:sz w:val="24"/>
          <w:szCs w:val="24"/>
          <w:lang w:eastAsia="zh-CN"/>
        </w:rPr>
        <w:object>
          <v:shape id="_x0000_i1037" o:spt="75" type="#_x0000_t75" style="height:41pt;width:63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7" r:id="rId35">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t>(</w:t>
      </w:r>
      <w:r>
        <w:rPr>
          <w:rFonts w:hint="eastAsia"/>
          <w:lang w:val="en-US" w:eastAsia="zh-CN"/>
        </w:rPr>
        <w:t>13</w:t>
      </w:r>
      <w:r>
        <w:t>)</w:t>
      </w:r>
    </w:p>
    <w:p>
      <w:pPr>
        <w:spacing w:line="480" w:lineRule="auto"/>
        <w:ind w:firstLine="480" w:firstLineChars="200"/>
        <w:jc w:val="right"/>
        <w:rPr>
          <w:rFonts w:hint="eastAsia"/>
          <w:sz w:val="24"/>
          <w:szCs w:val="24"/>
        </w:rPr>
      </w:pPr>
      <w:r>
        <w:rPr>
          <w:rFonts w:hint="eastAsia"/>
          <w:position w:val="-40"/>
          <w:sz w:val="24"/>
          <w:szCs w:val="24"/>
          <w:lang w:eastAsia="zh-CN"/>
        </w:rPr>
        <w:object>
          <v:shape id="_x0000_i1038" o:spt="75" type="#_x0000_t75" style="height:46pt;width:152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r>
        <w:rPr>
          <w:rFonts w:hint="eastAsia"/>
          <w:sz w:val="24"/>
          <w:szCs w:val="24"/>
          <w:lang w:val="en-US" w:eastAsia="zh-CN"/>
        </w:rPr>
        <w:tab/>
      </w:r>
      <w:r>
        <w:t>(</w:t>
      </w:r>
      <w:r>
        <w:rPr>
          <w:rFonts w:hint="eastAsia"/>
          <w:lang w:val="en-US" w:eastAsia="zh-CN"/>
        </w:rPr>
        <w:t>14</w:t>
      </w:r>
      <w:r>
        <w:t>)</w:t>
      </w:r>
      <w:r>
        <w:rPr>
          <w:rFonts w:hint="eastAsia"/>
          <w:sz w:val="24"/>
          <w:szCs w:val="24"/>
          <w:lang w:val="en-US" w:eastAsia="zh-CN"/>
        </w:rPr>
        <w:tab/>
      </w:r>
    </w:p>
    <w:p>
      <w:pPr>
        <w:spacing w:line="480" w:lineRule="auto"/>
        <w:ind w:firstLine="480" w:firstLineChars="200"/>
        <w:jc w:val="both"/>
        <w:rPr>
          <w:rFonts w:hint="eastAsia"/>
          <w:sz w:val="24"/>
          <w:szCs w:val="24"/>
          <w:lang w:eastAsia="zh-CN"/>
        </w:rPr>
      </w:pPr>
      <w:r>
        <w:rPr>
          <w:rFonts w:hint="eastAsia" w:ascii="宋体" w:hAnsi="宋体" w:cs="Times New Roman"/>
          <w:color w:val="000000"/>
          <w:sz w:val="24"/>
          <w:szCs w:val="24"/>
          <w:lang w:val="en-US" w:eastAsia="zh-CN"/>
        </w:rPr>
        <w:t>对于</w:t>
      </w:r>
      <w:r>
        <w:rPr>
          <w:rFonts w:hint="eastAsia"/>
          <w:lang w:val="en-US" w:eastAsia="zh-CN"/>
        </w:rPr>
        <w:t>DF模式：</w:t>
      </w:r>
    </w:p>
    <w:p>
      <w:pPr>
        <w:spacing w:line="480" w:lineRule="auto"/>
        <w:ind w:firstLine="480" w:firstLineChars="200"/>
        <w:jc w:val="right"/>
        <w:rPr>
          <w:rFonts w:hint="eastAsia"/>
          <w:sz w:val="24"/>
          <w:szCs w:val="24"/>
        </w:rPr>
      </w:pPr>
      <w:r>
        <w:rPr>
          <w:rFonts w:hint="eastAsia"/>
          <w:position w:val="-30"/>
          <w:sz w:val="24"/>
          <w:szCs w:val="24"/>
          <w:lang w:eastAsia="zh-CN"/>
        </w:rPr>
        <w:object>
          <v:shape id="_x0000_i1039" o:spt="75" type="#_x0000_t75" style="height:41pt;width:63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9">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t>(</w:t>
      </w:r>
      <w:r>
        <w:rPr>
          <w:rFonts w:hint="eastAsia"/>
          <w:lang w:val="en-US" w:eastAsia="zh-CN"/>
        </w:rPr>
        <w:t>15</w:t>
      </w:r>
      <w:r>
        <w:t>)</w:t>
      </w:r>
    </w:p>
    <w:p>
      <w:pPr>
        <w:spacing w:line="480" w:lineRule="auto"/>
        <w:ind w:firstLine="480" w:firstLineChars="200"/>
        <w:jc w:val="right"/>
        <w:rPr>
          <w:rFonts w:hint="eastAsia"/>
          <w:sz w:val="24"/>
          <w:szCs w:val="24"/>
        </w:rPr>
      </w:pPr>
      <w:r>
        <w:rPr>
          <w:rFonts w:hint="eastAsia"/>
          <w:position w:val="-30"/>
          <w:sz w:val="24"/>
          <w:szCs w:val="24"/>
          <w:lang w:eastAsia="zh-CN"/>
        </w:rPr>
        <w:object>
          <v:shape id="_x0000_i1040" o:spt="75" type="#_x0000_t75" style="height:41pt;width:65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0" r:id="rId40">
            <o:LockedField>false</o:LockedField>
          </o:OLEObject>
        </w:objec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t>(</w:t>
      </w:r>
      <w:r>
        <w:rPr>
          <w:rFonts w:hint="eastAsia"/>
          <w:lang w:val="en-US" w:eastAsia="zh-CN"/>
        </w:rPr>
        <w:t>16</w:t>
      </w:r>
      <w:r>
        <w:t>)</w:t>
      </w:r>
    </w:p>
    <w:p>
      <w:pPr>
        <w:ind w:firstLine="420" w:firstLineChars="0"/>
        <w:rPr>
          <w:rFonts w:hint="eastAsia"/>
          <w:lang w:val="en-US" w:eastAsia="zh-CN"/>
        </w:rPr>
      </w:pPr>
      <w:r>
        <w:rPr>
          <w:rFonts w:hint="eastAsia"/>
          <w:lang w:val="en-US" w:eastAsia="zh-CN"/>
        </w:rPr>
        <w:t>对于BPSK系统，当发送“1”符号和发送“0”符号概率相等时，最佳判决门限b</w:t>
      </w:r>
      <w:r>
        <w:rPr>
          <w:rFonts w:hint="eastAsia"/>
          <w:vertAlign w:val="superscript"/>
          <w:lang w:val="en-US" w:eastAsia="zh-CN"/>
        </w:rPr>
        <w:t>*</w:t>
      </w:r>
      <w:r>
        <w:rPr>
          <w:rFonts w:hint="eastAsia"/>
          <w:lang w:val="en-US" w:eastAsia="zh-CN"/>
        </w:rPr>
        <w:t>=0，则系统的总误码率</w:t>
      </w:r>
      <m:oMath>
        <m:sSub>
          <m:sSubPr>
            <m:ctrlPr>
              <w:rPr>
                <w:rFonts w:hint="default" w:ascii="Cambria Math" w:hAnsi="Cambria Math"/>
                <w:lang w:val="en-US" w:eastAsia="zh-CN"/>
              </w:rPr>
            </m:ctrlPr>
          </m:sSubPr>
          <m:e>
            <m:r>
              <m:rPr>
                <m:sty m:val="p"/>
              </m:rPr>
              <w:rPr>
                <w:rFonts w:hint="default" w:ascii="Cambria Math" w:hAnsi="Cambria Math"/>
                <w:lang w:val="en-US" w:eastAsia="zh-CN"/>
              </w:rPr>
              <m:t>P</m:t>
            </m:r>
            <m:ctrlPr>
              <w:rPr>
                <w:rFonts w:hint="default" w:ascii="Cambria Math" w:hAnsi="Cambria Math"/>
                <w:lang w:val="en-US" w:eastAsia="zh-CN"/>
              </w:rPr>
            </m:ctrlPr>
          </m:e>
          <m:sub>
            <m:r>
              <m:rPr>
                <m:sty m:val="p"/>
              </m:rPr>
              <w:rPr>
                <w:rFonts w:hint="default" w:ascii="Cambria Math" w:hAnsi="Cambria Math"/>
                <w:lang w:val="en-US" w:eastAsia="zh-CN"/>
              </w:rPr>
              <m:t>e</m:t>
            </m:r>
            <m:ctrlPr>
              <w:rPr>
                <w:rFonts w:hint="default" w:ascii="Cambria Math" w:hAnsi="Cambria Math"/>
                <w:lang w:val="en-US" w:eastAsia="zh-CN"/>
              </w:rPr>
            </m:ctrlPr>
          </m:sub>
        </m:sSub>
      </m:oMath>
      <w:r>
        <w:rPr>
          <w:rFonts w:hint="eastAsia"/>
          <w:lang w:val="en-US" w:eastAsia="zh-CN"/>
        </w:rPr>
        <w:t>为：</w:t>
      </w:r>
    </w:p>
    <w:p>
      <w:pPr>
        <w:ind w:left="0" w:leftChars="0" w:firstLine="0" w:firstLineChars="0"/>
        <w:jc w:val="right"/>
        <w:rPr>
          <w:rFonts w:ascii="Times New Roman" w:hAnsi="Times New Roman"/>
          <w:sz w:val="24"/>
          <w:szCs w:val="24"/>
        </w:rPr>
      </w:pPr>
      <w:r>
        <w:rPr>
          <w:rFonts w:hint="eastAsia"/>
          <w:position w:val="-24"/>
          <w:lang w:val="en-US" w:eastAsia="zh-CN"/>
        </w:rPr>
        <w:object>
          <v:shape id="_x0000_i1041" o:spt="75" type="#_x0000_t75" style="height:31pt;width:203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2">
            <o:LockedField>false</o:LockedField>
          </o:OLEObject>
        </w:object>
      </w:r>
      <w:r>
        <w:t>(</w:t>
      </w:r>
      <w:r>
        <w:rPr>
          <w:rFonts w:hint="eastAsia"/>
          <w:lang w:val="en-US" w:eastAsia="zh-CN"/>
        </w:rPr>
        <w:t>17</w:t>
      </w:r>
      <w:r>
        <w:t>)</w:t>
      </w:r>
    </w:p>
    <w:p>
      <w:pPr>
        <w:ind w:firstLine="420" w:firstLineChars="0"/>
        <w:rPr>
          <w:rFonts w:hint="eastAsia"/>
          <w:lang w:val="en-US" w:eastAsia="zh-CN"/>
        </w:rPr>
      </w:pPr>
      <w:r>
        <w:rPr>
          <w:rFonts w:hint="eastAsia"/>
          <w:lang w:val="en-US" w:eastAsia="zh-CN"/>
        </w:rPr>
        <w:t>其中，</w:t>
      </w:r>
      <m:oMath>
        <m:r>
          <m:rPr>
            <m:sty m:val="p"/>
          </m:rPr>
          <w:rPr>
            <w:rFonts w:hint="default" w:ascii="Cambria Math" w:hAnsi="Cambria Math"/>
            <w:lang w:val="en-US" w:eastAsia="zh-CN"/>
          </w:rPr>
          <m:t>P</m:t>
        </m:r>
        <m:d>
          <m:dPr>
            <m:ctrlPr>
              <w:rPr>
                <w:rFonts w:hint="default" w:ascii="Cambria Math" w:hAnsi="Cambria Math"/>
                <w:lang w:val="en-US" w:eastAsia="zh-CN"/>
              </w:rPr>
            </m:ctrlPr>
          </m:dPr>
          <m:e>
            <m:r>
              <m:rPr>
                <m:sty m:val="p"/>
              </m:rPr>
              <w:rPr>
                <w:rFonts w:hint="default" w:ascii="Cambria Math" w:hAnsi="Cambria Math"/>
                <w:lang w:val="en-US" w:eastAsia="zh-CN"/>
              </w:rPr>
              <m:t>0/1</m:t>
            </m:r>
            <m:ctrlPr>
              <w:rPr>
                <w:rFonts w:hint="default" w:ascii="Cambria Math" w:hAnsi="Cambria Math"/>
                <w:lang w:val="en-US" w:eastAsia="zh-CN"/>
              </w:rPr>
            </m:ctrlPr>
          </m:e>
        </m:d>
      </m:oMath>
      <w:r>
        <w:rPr>
          <w:rFonts w:hint="eastAsia"/>
          <w:lang w:val="en-US" w:eastAsia="zh-CN"/>
        </w:rPr>
        <w:t>为符号“0”被判为符号“1”的概率。</w:t>
      </w:r>
    </w:p>
    <w:p>
      <w:pPr>
        <w:ind w:firstLine="420" w:firstLineChars="0"/>
        <w:rPr>
          <w:rFonts w:hint="eastAsia"/>
          <w:lang w:val="en-US" w:eastAsia="zh-CN"/>
        </w:rPr>
      </w:pPr>
      <w:r>
        <w:rPr>
          <w:rFonts w:hint="eastAsia"/>
          <w:lang w:val="en-US" w:eastAsia="zh-CN"/>
        </w:rPr>
        <w:t>在大信噪比（</w:t>
      </w:r>
      <m:oMath>
        <m:r>
          <m:rPr>
            <m:sty m:val="p"/>
          </m:rPr>
          <w:rPr>
            <w:rFonts w:hint="default" w:ascii="Cambria Math" w:hAnsi="Cambria Math"/>
            <w:lang w:val="en-US" w:eastAsia="zh-CN"/>
          </w:rPr>
          <m:t>γ≫1</m:t>
        </m:r>
      </m:oMath>
      <w:r>
        <w:rPr>
          <w:rFonts w:hint="eastAsia"/>
          <w:lang w:val="en-US" w:eastAsia="zh-CN"/>
        </w:rPr>
        <w:t>）条件下，式(3-3-4)可近似表示为：</w:t>
      </w:r>
    </w:p>
    <w:p>
      <w:pPr>
        <w:jc w:val="right"/>
        <w:rPr>
          <w:rFonts w:ascii="Times New Roman" w:hAnsi="Times New Roman"/>
          <w:sz w:val="24"/>
          <w:szCs w:val="24"/>
        </w:rPr>
      </w:pPr>
      <m:oMath>
        <m:sSub>
          <m:sSubPr>
            <m:ctrlPr>
              <w:rPr>
                <w:rFonts w:hint="default" w:ascii="Cambria Math" w:hAnsi="Cambria Math"/>
                <w:i/>
                <w:sz w:val="24"/>
                <w:szCs w:val="24"/>
              </w:rPr>
            </m:ctrlPr>
          </m:sSubPr>
          <m:e>
            <m:r>
              <w:rPr>
                <w:rFonts w:hint="default" w:ascii="Cambria Math" w:hAnsi="Cambria Math"/>
                <w:sz w:val="24"/>
                <w:szCs w:val="24"/>
              </w:rPr>
              <m:t>P</m:t>
            </m:r>
            <m:ctrlPr>
              <w:rPr>
                <w:rFonts w:hint="default" w:ascii="Cambria Math" w:hAnsi="Cambria Math"/>
                <w:i/>
                <w:sz w:val="24"/>
                <w:szCs w:val="24"/>
              </w:rPr>
            </m:ctrlPr>
          </m:e>
          <m:sub>
            <m:r>
              <w:rPr>
                <w:rFonts w:hint="default" w:ascii="Cambria Math" w:hAnsi="Cambria Math"/>
                <w:sz w:val="24"/>
                <w:szCs w:val="24"/>
              </w:rPr>
              <m:t>e</m:t>
            </m:r>
            <m:ctrlPr>
              <w:rPr>
                <w:rFonts w:hint="default" w:ascii="Cambria Math" w:hAnsi="Cambria Math"/>
                <w:i/>
                <w:sz w:val="24"/>
                <w:szCs w:val="24"/>
              </w:rPr>
            </m:ctrlPr>
          </m:sub>
        </m:sSub>
        <m:r>
          <w:rPr>
            <w:rFonts w:hint="default" w:ascii="Cambria Math" w:hAnsi="Cambria Math"/>
            <w:sz w:val="24"/>
            <w:szCs w:val="24"/>
          </w:rPr>
          <m:t>≈</m:t>
        </m:r>
        <m:f>
          <m:fPr>
            <m:ctrlPr>
              <w:rPr>
                <w:rFonts w:hint="default" w:ascii="Cambria Math" w:hAnsi="Cambria Math"/>
                <w:i/>
                <w:sz w:val="24"/>
                <w:szCs w:val="24"/>
              </w:rPr>
            </m:ctrlPr>
          </m:fPr>
          <m:num>
            <m:r>
              <w:rPr>
                <w:rFonts w:hint="default" w:ascii="Cambria Math" w:hAnsi="Cambria Math"/>
                <w:sz w:val="24"/>
                <w:szCs w:val="24"/>
              </w:rPr>
              <m:t>1</m:t>
            </m:r>
            <m:ctrlPr>
              <w:rPr>
                <w:rFonts w:hint="default" w:ascii="Cambria Math" w:hAnsi="Cambria Math"/>
                <w:i/>
                <w:sz w:val="24"/>
                <w:szCs w:val="24"/>
              </w:rPr>
            </m:ctrlPr>
          </m:num>
          <m:den>
            <m:r>
              <w:rPr>
                <w:rFonts w:hint="default" w:ascii="Cambria Math" w:hAnsi="Cambria Math"/>
                <w:sz w:val="24"/>
                <w:szCs w:val="24"/>
              </w:rPr>
              <m:t>2</m:t>
            </m:r>
            <m:rad>
              <m:radPr>
                <m:degHide m:val="1"/>
                <m:ctrlPr>
                  <w:rPr>
                    <w:rFonts w:hint="default" w:ascii="Cambria Math" w:hAnsi="Cambria Math"/>
                    <w:i/>
                    <w:sz w:val="24"/>
                    <w:szCs w:val="24"/>
                  </w:rPr>
                </m:ctrlPr>
              </m:radPr>
              <m:deg>
                <m:ctrlPr>
                  <w:rPr>
                    <w:rFonts w:hint="default" w:ascii="Cambria Math" w:hAnsi="Cambria Math"/>
                    <w:i/>
                    <w:sz w:val="24"/>
                    <w:szCs w:val="24"/>
                  </w:rPr>
                </m:ctrlPr>
              </m:deg>
              <m:e>
                <m:r>
                  <w:rPr>
                    <w:rFonts w:hint="default" w:ascii="Cambria Math" w:hAnsi="Cambria Math"/>
                    <w:sz w:val="24"/>
                    <w:szCs w:val="24"/>
                  </w:rPr>
                  <m:t>πγ</m:t>
                </m:r>
                <m:ctrlPr>
                  <w:rPr>
                    <w:rFonts w:hint="default" w:ascii="Cambria Math" w:hAnsi="Cambria Math"/>
                    <w:i/>
                    <w:sz w:val="24"/>
                    <w:szCs w:val="24"/>
                  </w:rPr>
                </m:ctrlPr>
              </m:e>
            </m:rad>
            <m:ctrlPr>
              <w:rPr>
                <w:rFonts w:hint="default" w:ascii="Cambria Math" w:hAnsi="Cambria Math"/>
                <w:i/>
                <w:sz w:val="24"/>
                <w:szCs w:val="24"/>
              </w:rPr>
            </m:ctrlPr>
          </m:den>
        </m:f>
        <m:sSup>
          <m:sSupPr>
            <m:ctrlPr>
              <w:rPr>
                <w:rFonts w:hint="default" w:ascii="Cambria Math" w:hAnsi="Cambria Math"/>
                <w:i/>
                <w:sz w:val="24"/>
                <w:szCs w:val="24"/>
              </w:rPr>
            </m:ctrlPr>
          </m:sSupPr>
          <m:e>
            <m:r>
              <w:rPr>
                <w:rFonts w:hint="default" w:ascii="Cambria Math" w:hAnsi="Cambria Math"/>
                <w:sz w:val="24"/>
                <w:szCs w:val="24"/>
              </w:rPr>
              <m:t>e</m:t>
            </m:r>
            <m:ctrlPr>
              <w:rPr>
                <w:rFonts w:hint="default" w:ascii="Cambria Math" w:hAnsi="Cambria Math"/>
                <w:i/>
                <w:sz w:val="24"/>
                <w:szCs w:val="24"/>
              </w:rPr>
            </m:ctrlPr>
          </m:e>
          <m:sup>
            <m:r>
              <w:rPr>
                <w:rFonts w:hint="default" w:ascii="Cambria Math" w:hAnsi="Cambria Math"/>
                <w:sz w:val="24"/>
                <w:szCs w:val="24"/>
              </w:rPr>
              <m:t>-γ</m:t>
            </m:r>
            <m:ctrlPr>
              <w:rPr>
                <w:rFonts w:hint="default" w:ascii="Cambria Math" w:hAnsi="Cambria Math"/>
                <w:i/>
                <w:sz w:val="24"/>
                <w:szCs w:val="24"/>
              </w:rPr>
            </m:ctrlPr>
          </m:sup>
        </m:sSup>
      </m:oMath>
      <w:r>
        <w:rPr>
          <w:rFonts w:ascii="Times New Roman" w:hAnsi="Times New Roman"/>
          <w:sz w:val="24"/>
          <w:szCs w:val="24"/>
        </w:rPr>
        <w:t xml:space="preserve">      </w:t>
      </w:r>
      <w:r>
        <w:rPr>
          <w:rFonts w:hint="eastAsia"/>
          <w:sz w:val="24"/>
          <w:szCs w:val="24"/>
          <w:lang w:val="en-US" w:eastAsia="zh-CN"/>
        </w:rPr>
        <w:t xml:space="preserve"> </w:t>
      </w:r>
      <w:r>
        <w:rPr>
          <w:rFonts w:ascii="Times New Roman" w:hAnsi="Times New Roman"/>
          <w:sz w:val="24"/>
          <w:szCs w:val="24"/>
        </w:rPr>
        <w:t xml:space="preserve">   </w:t>
      </w:r>
      <w:r>
        <w:t>(</w:t>
      </w:r>
      <w:r>
        <w:rPr>
          <w:rFonts w:hint="eastAsia"/>
          <w:lang w:val="en-US" w:eastAsia="zh-CN"/>
        </w:rPr>
        <w:t>18</w:t>
      </w:r>
      <w:r>
        <w:t>)</w:t>
      </w:r>
      <w:r>
        <w:rPr>
          <w:rFonts w:ascii="Times New Roman" w:hAnsi="Times New Roman"/>
          <w:sz w:val="24"/>
          <w:szCs w:val="24"/>
        </w:rPr>
        <w:t xml:space="preserve">           </w:t>
      </w:r>
    </w:p>
    <w:p>
      <w:pPr>
        <w:ind w:firstLine="420" w:firstLineChars="200"/>
        <w:rPr>
          <w:rFonts w:hint="eastAsia"/>
          <w:lang w:val="en-US" w:eastAsia="zh-CN"/>
        </w:rPr>
      </w:pPr>
      <w:r>
        <w:rPr>
          <w:rFonts w:hint="eastAsia"/>
          <w:lang w:val="en-US" w:eastAsia="zh-CN"/>
        </w:rPr>
        <w:t>可见，无论是AF还是DF协作通信系统通过中继产生分集，其信噪比大于非协作通信系统信噪比（</w:t>
      </w:r>
      <m:oMath>
        <m:r>
          <m:rPr>
            <m:sty m:val="p"/>
          </m:rPr>
          <w:rPr>
            <w:rFonts w:hint="default" w:ascii="Cambria Math" w:hAnsi="Cambria Math"/>
            <w:lang w:val="en-US" w:eastAsia="zh-CN"/>
          </w:rPr>
          <m:t>γ≫</m:t>
        </m:r>
        <m:f>
          <m:fPr>
            <m:ctrlPr>
              <w:rPr>
                <w:rFonts w:hint="default" w:ascii="Cambria Math" w:hAnsi="Cambria Math"/>
                <w:lang w:val="en-US" w:eastAsia="zh-CN"/>
              </w:rPr>
            </m:ctrlPr>
          </m:fPr>
          <m:num>
            <m:sSub>
              <m:sSubPr>
                <m:ctrlPr>
                  <w:rPr>
                    <w:rFonts w:hint="default" w:ascii="Cambria Math" w:hAnsi="Cambria Math"/>
                    <w:lang w:val="en-US" w:eastAsia="zh-CN"/>
                  </w:rPr>
                </m:ctrlPr>
              </m:sSubPr>
              <m:e>
                <m:r>
                  <m:rPr>
                    <m:sty m:val="p"/>
                  </m:rPr>
                  <w:rPr>
                    <w:rFonts w:hint="default" w:ascii="Cambria Math" w:hAnsi="Cambria Math"/>
                    <w:lang w:val="en-US" w:eastAsia="zh-CN"/>
                  </w:rPr>
                  <m:t>P</m:t>
                </m:r>
                <m:ctrlPr>
                  <w:rPr>
                    <w:rFonts w:hint="default" w:ascii="Cambria Math" w:hAnsi="Cambria Math"/>
                    <w:lang w:val="en-US" w:eastAsia="zh-CN"/>
                  </w:rPr>
                </m:ctrlPr>
              </m:e>
              <m:sub>
                <m:r>
                  <m:rPr>
                    <m:sty m:val="p"/>
                  </m:rPr>
                  <w:rPr>
                    <w:rFonts w:hint="default" w:ascii="Cambria Math" w:hAnsi="Cambria Math"/>
                    <w:lang w:val="en-US" w:eastAsia="zh-CN"/>
                  </w:rPr>
                  <m:t>s</m:t>
                </m:r>
                <m:ctrlPr>
                  <w:rPr>
                    <w:rFonts w:hint="default" w:ascii="Cambria Math" w:hAnsi="Cambria Math"/>
                    <w:lang w:val="en-US" w:eastAsia="zh-CN"/>
                  </w:rPr>
                </m:ctrlPr>
              </m:sub>
            </m:sSub>
            <m:sSup>
              <m:sSupPr>
                <m:ctrlPr>
                  <w:rPr>
                    <w:rFonts w:hint="default" w:ascii="Cambria Math" w:hAnsi="Cambria Math"/>
                    <w:lang w:val="en-US" w:eastAsia="zh-CN"/>
                  </w:rPr>
                </m:ctrlPr>
              </m:sSupPr>
              <m:e>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h</m:t>
                    </m:r>
                    <m:ctrlPr>
                      <w:rPr>
                        <w:rFonts w:hint="default" w:ascii="Cambria Math" w:hAnsi="Cambria Math"/>
                        <w:lang w:val="en-US" w:eastAsia="zh-CN"/>
                      </w:rPr>
                    </m:ctrlPr>
                  </m:e>
                  <m:sub>
                    <m:r>
                      <m:rPr>
                        <m:sty m:val="p"/>
                      </m:rPr>
                      <w:rPr>
                        <w:rFonts w:hint="default" w:ascii="Cambria Math" w:hAnsi="Cambria Math"/>
                        <w:lang w:val="en-US" w:eastAsia="zh-CN"/>
                      </w:rPr>
                      <m:t>s,d</m:t>
                    </m:r>
                    <m:ctrlPr>
                      <w:rPr>
                        <w:rFonts w:hint="default" w:ascii="Cambria Math" w:hAnsi="Cambria Math"/>
                        <w:lang w:val="en-US" w:eastAsia="zh-CN"/>
                      </w:rPr>
                    </m:ctrlPr>
                  </m:sub>
                </m:sSub>
                <m:r>
                  <m:rPr>
                    <m:sty m:val="p"/>
                  </m:rPr>
                  <w:rPr>
                    <w:rFonts w:hint="default" w:ascii="Cambria Math" w:hAnsi="Cambria Math"/>
                    <w:lang w:val="en-US" w:eastAsia="zh-CN"/>
                  </w:rPr>
                  <m:t>|</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N</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ctrlPr>
              <w:rPr>
                <w:rFonts w:hint="default" w:ascii="Cambria Math" w:hAnsi="Cambria Math"/>
                <w:lang w:val="en-US" w:eastAsia="zh-CN"/>
              </w:rPr>
            </m:ctrlPr>
          </m:den>
        </m:f>
      </m:oMath>
      <w:r>
        <w:rPr>
          <w:rFonts w:hint="eastAsia"/>
          <w:lang w:val="en-US" w:eastAsia="zh-CN"/>
        </w:rPr>
        <w:t>），因而其误码率得以降低。</w:t>
      </w:r>
    </w:p>
    <w:p>
      <w:pPr>
        <w:ind w:firstLine="420" w:firstLineChars="200"/>
        <w:rPr>
          <w:rFonts w:hint="eastAsia"/>
          <w:lang w:val="en-US" w:eastAsia="zh-CN"/>
        </w:rPr>
      </w:pPr>
    </w:p>
    <w:p>
      <w:pPr>
        <w:pStyle w:val="2"/>
        <w:rPr>
          <w:rFonts w:hint="eastAsia"/>
          <w:lang w:val="en-US" w:eastAsia="zh-CN"/>
        </w:rPr>
      </w:pPr>
      <w:r>
        <w:rPr>
          <w:rFonts w:hint="eastAsia"/>
          <w:lang w:val="en-US" w:eastAsia="zh-CN"/>
        </w:rPr>
        <w:t>3 功率优化分配方案</w:t>
      </w:r>
    </w:p>
    <w:p>
      <w:pPr>
        <w:pStyle w:val="3"/>
        <w:rPr>
          <w:rFonts w:hint="eastAsia" w:ascii="Times New Roman"/>
          <w:lang w:val="en-US" w:eastAsia="zh-CN"/>
        </w:rPr>
      </w:pPr>
      <w:r>
        <w:rPr>
          <w:rFonts w:hint="eastAsia" w:ascii="Times New Roman" w:hAnsi="Times New Roman"/>
          <w:lang w:val="en-US" w:eastAsia="zh-CN"/>
        </w:rPr>
        <w:t>3</w:t>
      </w:r>
      <w:r>
        <w:rPr>
          <w:rFonts w:hint="eastAsia" w:ascii="Times New Roman" w:hAnsi="Times New Roman"/>
        </w:rPr>
        <w:t xml:space="preserve">.1 </w:t>
      </w:r>
      <w:r>
        <w:rPr>
          <w:rFonts w:hint="eastAsia" w:ascii="Times New Roman"/>
          <w:lang w:val="en-US" w:eastAsia="zh-CN"/>
        </w:rPr>
        <w:t>EPA方案</w:t>
      </w:r>
    </w:p>
    <w:p>
      <w:pPr>
        <w:ind w:firstLine="420" w:firstLineChars="200"/>
        <w:rPr>
          <w:rFonts w:hint="eastAsia"/>
          <w:lang w:val="en-US" w:eastAsia="zh-CN"/>
        </w:rPr>
      </w:pPr>
      <w:r>
        <w:rPr>
          <w:rFonts w:hint="eastAsia"/>
          <w:lang w:val="en-US" w:eastAsia="zh-CN"/>
        </w:rPr>
        <w:t>传统的EPA方案就是指源和中继分得相等的功率，即E</w:t>
      </w:r>
      <w:r>
        <w:rPr>
          <w:rFonts w:hint="eastAsia"/>
          <w:vertAlign w:val="subscript"/>
          <w:lang w:val="en-US" w:eastAsia="zh-CN"/>
        </w:rPr>
        <w:t>s</w:t>
      </w:r>
      <w:r>
        <w:rPr>
          <w:rFonts w:hint="eastAsia"/>
          <w:lang w:val="en-US" w:eastAsia="zh-CN"/>
        </w:rPr>
        <w:t>=E</w:t>
      </w:r>
      <w:r>
        <w:rPr>
          <w:rFonts w:hint="eastAsia"/>
          <w:vertAlign w:val="subscript"/>
          <w:lang w:val="en-US" w:eastAsia="zh-CN"/>
        </w:rPr>
        <w:t>r</w:t>
      </w:r>
      <w:r>
        <w:rPr>
          <w:rFonts w:hint="eastAsia"/>
          <w:lang w:val="en-US" w:eastAsia="zh-CN"/>
        </w:rPr>
        <w:t>=E/2。将固定参数代入式(14)得到该方案下的系统SER为：</w:t>
      </w:r>
    </w:p>
    <w:p>
      <w:pPr>
        <w:jc w:val="right"/>
      </w:pPr>
      <w:r>
        <w:rPr>
          <w:rFonts w:hint="eastAsia"/>
          <w:position w:val="-34"/>
          <w:lang w:val="en-US" w:eastAsia="zh-CN"/>
        </w:rPr>
        <w:object>
          <v:shape id="_x0000_i1042" o:spt="75" type="#_x0000_t75" style="height:40pt;width:121.95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2" r:id="rId44">
            <o:LockedField>false</o:LockedField>
          </o:OLEObject>
        </w:object>
      </w:r>
      <w:r>
        <w:rPr>
          <w:rFonts w:hint="eastAsia"/>
          <w:lang w:val="en-US" w:eastAsia="zh-CN"/>
        </w:rPr>
        <w:tab/>
      </w:r>
      <w:r>
        <w:rPr>
          <w:rFonts w:hint="eastAsia"/>
          <w:lang w:val="en-US" w:eastAsia="zh-CN"/>
        </w:rPr>
        <w:tab/>
      </w:r>
      <w:r>
        <w:t>(</w:t>
      </w:r>
      <w:r>
        <w:rPr>
          <w:rFonts w:hint="eastAsia"/>
          <w:lang w:val="en-US" w:eastAsia="zh-CN"/>
        </w:rPr>
        <w:t>19</w:t>
      </w:r>
      <w:r>
        <w:t>)</w:t>
      </w:r>
    </w:p>
    <w:p>
      <w:pPr>
        <w:ind w:firstLine="420" w:firstLineChars="200"/>
        <w:rPr>
          <w:rFonts w:hint="eastAsia"/>
          <w:lang w:val="en-US" w:eastAsia="zh-CN"/>
        </w:rPr>
      </w:pPr>
      <w:r>
        <w:rPr>
          <w:rFonts w:hint="eastAsia"/>
          <w:lang w:val="en-US" w:eastAsia="zh-CN"/>
        </w:rPr>
        <w:t>该方案虽然简单，但系统资源利用率低，导致系 统性能相对较差。</w:t>
      </w:r>
    </w:p>
    <w:p>
      <w:pPr>
        <w:pStyle w:val="3"/>
        <w:rPr>
          <w:rFonts w:hint="eastAsia" w:ascii="Times New Roman"/>
          <w:lang w:val="en-US" w:eastAsia="zh-CN"/>
        </w:rPr>
      </w:pPr>
      <w:r>
        <w:rPr>
          <w:rFonts w:hint="eastAsia" w:ascii="Times New Roman" w:hAnsi="Times New Roman"/>
          <w:lang w:val="en-US" w:eastAsia="zh-CN"/>
        </w:rPr>
        <w:t>3</w:t>
      </w:r>
      <w:r>
        <w:rPr>
          <w:rFonts w:hint="eastAsia" w:ascii="Times New Roman" w:hAnsi="Times New Roman"/>
        </w:rPr>
        <w:t xml:space="preserve">.1 </w:t>
      </w:r>
      <w:r>
        <w:rPr>
          <w:rFonts w:hint="eastAsia" w:ascii="Times New Roman"/>
          <w:lang w:val="en-US" w:eastAsia="zh-CN"/>
        </w:rPr>
        <w:t>POA方案</w:t>
      </w:r>
    </w:p>
    <w:p>
      <w:pPr>
        <w:ind w:firstLine="420" w:firstLineChars="200"/>
        <w:rPr>
          <w:rFonts w:hint="eastAsia"/>
          <w:lang w:val="en-US" w:eastAsia="zh-CN"/>
        </w:rPr>
      </w:pPr>
      <w:r>
        <w:rPr>
          <w:rFonts w:hint="eastAsia"/>
          <w:lang w:val="en-US" w:eastAsia="zh-CN"/>
        </w:rPr>
        <w:t>优化功率分配可以提升系统性能，其目标是在总 发射功率一定的条件下，对E</w:t>
      </w:r>
      <w:r>
        <w:rPr>
          <w:rFonts w:hint="eastAsia"/>
          <w:vertAlign w:val="subscript"/>
          <w:lang w:val="en-US" w:eastAsia="zh-CN"/>
        </w:rPr>
        <w:t>s</w:t>
      </w:r>
      <w:r>
        <w:rPr>
          <w:rFonts w:hint="eastAsia"/>
          <w:lang w:val="en-US" w:eastAsia="zh-CN"/>
        </w:rPr>
        <w:t>和E</w:t>
      </w:r>
      <w:r>
        <w:rPr>
          <w:rFonts w:hint="eastAsia"/>
          <w:vertAlign w:val="subscript"/>
          <w:lang w:val="en-US" w:eastAsia="zh-CN"/>
        </w:rPr>
        <w:t>r</w:t>
      </w:r>
      <w:r>
        <w:rPr>
          <w:rFonts w:hint="eastAsia"/>
          <w:lang w:val="en-US" w:eastAsia="zh-CN"/>
        </w:rPr>
        <w:t>进行优化分配，以获得最小的系统SER。将式(14)OP固定参数移除后，该优化问题等效于：</w:t>
      </w:r>
    </w:p>
    <w:p>
      <w:pPr>
        <w:ind w:left="0" w:leftChars="0" w:right="0" w:rightChars="0" w:firstLine="60" w:firstLineChars="29"/>
        <w:jc w:val="right"/>
        <w:rPr>
          <w:rFonts w:hint="eastAsia"/>
          <w:lang w:val="en-US" w:eastAsia="zh-CN"/>
        </w:rPr>
      </w:pPr>
      <w:r>
        <w:rPr>
          <w:rFonts w:hint="eastAsia"/>
          <w:position w:val="-36"/>
          <w:lang w:val="en-US" w:eastAsia="zh-CN"/>
        </w:rPr>
        <w:object>
          <v:shape id="_x0000_i1043" o:spt="75" type="#_x0000_t75" style="height:41pt;width:186.95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w:r>
      <w:r>
        <w:rPr>
          <w:rFonts w:hint="eastAsia"/>
          <w:lang w:val="en-US" w:eastAsia="zh-CN"/>
        </w:rPr>
        <w:tab/>
      </w:r>
      <w:r>
        <w:t>(</w:t>
      </w:r>
      <w:r>
        <w:rPr>
          <w:rFonts w:hint="eastAsia"/>
          <w:lang w:val="en-US" w:eastAsia="zh-CN"/>
        </w:rPr>
        <w:t>20</w:t>
      </w:r>
      <w:r>
        <w:t>)</w:t>
      </w:r>
    </w:p>
    <w:p>
      <w:pPr>
        <w:ind w:firstLine="420" w:firstLineChars="200"/>
        <w:rPr>
          <w:rFonts w:hint="eastAsia"/>
          <w:lang w:val="en-US" w:eastAsia="zh-CN"/>
        </w:rPr>
      </w:pPr>
      <w:r>
        <w:rPr>
          <w:rFonts w:hint="eastAsia"/>
          <w:lang w:val="en-US" w:eastAsia="zh-CN"/>
        </w:rPr>
        <w:t>采用拉格朗日乘数法，可得：</w:t>
      </w:r>
    </w:p>
    <w:p>
      <w:pPr>
        <w:ind w:firstLine="420" w:firstLineChars="200"/>
        <w:rPr>
          <w:rFonts w:hint="eastAsia"/>
          <w:lang w:val="en-US" w:eastAsia="zh-CN"/>
        </w:rPr>
      </w:pPr>
      <w:r>
        <w:rPr>
          <w:rFonts w:hint="eastAsia"/>
          <w:position w:val="-78"/>
          <w:lang w:val="en-US" w:eastAsia="zh-CN"/>
        </w:rPr>
        <w:object>
          <v:shape id="_x0000_i1044" o:spt="75" type="#_x0000_t75" style="height:84pt;width:137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w:r>
    </w:p>
    <w:p>
      <w:pPr>
        <w:ind w:firstLine="420" w:firstLineChars="200"/>
        <w:rPr>
          <w:rFonts w:hint="eastAsia"/>
          <w:lang w:val="en-US" w:eastAsia="zh-CN"/>
        </w:rPr>
      </w:pPr>
      <w:r>
        <w:rPr>
          <w:rFonts w:hint="eastAsia"/>
          <w:lang w:val="en-US" w:eastAsia="zh-CN"/>
        </w:rPr>
        <w:t>观察易得，OPA方案与S到d的信道状况无关， 只取决于S到r、r到d的信道状况。且总有，这表明 此方案分配给源的功率总是大于或等于分配给中继的功率。</w:t>
      </w:r>
    </w:p>
    <w:p>
      <w:pPr>
        <w:ind w:firstLine="420" w:firstLineChars="200"/>
        <w:rPr>
          <w:rFonts w:hint="eastAsia"/>
          <w:lang w:val="en-US" w:eastAsia="zh-CN"/>
        </w:rPr>
      </w:pPr>
    </w:p>
    <w:p>
      <w:pPr>
        <w:pStyle w:val="2"/>
        <w:rPr>
          <w:rFonts w:hint="eastAsia"/>
          <w:lang w:val="en-US" w:eastAsia="zh-CN"/>
        </w:rPr>
      </w:pPr>
      <w:r>
        <w:rPr>
          <w:rFonts w:hint="eastAsia"/>
          <w:lang w:val="en-US" w:eastAsia="zh-CN"/>
        </w:rPr>
        <w:t>4 性能仿真及分析</w:t>
      </w:r>
    </w:p>
    <w:p>
      <w:pPr>
        <w:ind w:firstLine="420" w:firstLineChars="200"/>
        <w:rPr>
          <w:rFonts w:hint="eastAsia"/>
          <w:lang w:val="en-US" w:eastAsia="zh-CN"/>
        </w:rPr>
      </w:pPr>
      <w:r>
        <w:rPr>
          <w:rFonts w:hint="eastAsia"/>
          <w:lang w:val="en-US" w:eastAsia="zh-CN"/>
        </w:rPr>
        <w:t>针对EPA方案下不同中继位置时系统的误码率进行了仿真，并对该中继位置的误码率进行了理论仿真比较。</w:t>
      </w:r>
    </w:p>
    <w:p>
      <w:pPr>
        <w:ind w:firstLine="420" w:firstLineChars="200"/>
        <w:rPr>
          <w:rFonts w:hint="eastAsia"/>
          <w:vertAlign w:val="baseline"/>
          <w:lang w:val="en-US" w:eastAsia="zh-CN"/>
        </w:rPr>
      </w:pPr>
      <w:r>
        <w:rPr>
          <w:rFonts w:hint="eastAsia"/>
          <w:lang w:val="en-US" w:eastAsia="zh-CN"/>
        </w:rPr>
        <w:t>首先，在AF协议下对实际误码率进行仿真。仿真条件为：系统采用QPSK调制技术，总发射功率E=1，噪声方差N</w:t>
      </w:r>
      <w:r>
        <w:rPr>
          <w:rFonts w:hint="eastAsia"/>
          <w:vertAlign w:val="subscript"/>
          <w:lang w:val="en-US" w:eastAsia="zh-CN"/>
        </w:rPr>
        <w:t>0</w:t>
      </w:r>
      <w:r>
        <w:rPr>
          <w:rFonts w:hint="eastAsia"/>
          <w:vertAlign w:val="baseline"/>
          <w:lang w:val="en-US" w:eastAsia="zh-CN"/>
        </w:rPr>
        <w:t>=1，源节点和目的节点间的距离为1。</w:t>
      </w:r>
    </w:p>
    <w:p>
      <w:pPr>
        <w:ind w:firstLine="420" w:firstLineChars="200"/>
        <w:rPr>
          <w:rFonts w:hint="eastAsia"/>
          <w:lang w:val="en-US" w:eastAsia="zh-CN"/>
        </w:rPr>
      </w:pPr>
      <w:r>
        <w:rPr>
          <w:rFonts w:hint="eastAsia"/>
          <w:vertAlign w:val="baseline"/>
          <w:lang w:val="en-US" w:eastAsia="zh-CN"/>
        </w:rPr>
        <w:t>图3为传统EPA方案下，AF协议不同中继位置的实际误码率性能仿真。</w:t>
      </w:r>
      <w:r>
        <w:rPr>
          <w:rFonts w:hint="eastAsia"/>
          <w:lang w:val="en-US" w:eastAsia="zh-CN"/>
        </w:rPr>
        <w:t xml:space="preserve">由图可知，当中继节点发射信号功率和源节点发射信号的功率之比接近1时，实际误码率最小，系统性能最优。无论是功率之比变大或是变小，实际误码率都变大，系统性能越来越差。当中继接近源节点或是目的节点时，系统性能最差。同时，当中继位置位于关于源与目的连线中点的对称位置时，误码率变化曲线非常接近，实际误码率数值相似，系统性能近似相同。   </w:t>
      </w:r>
    </w:p>
    <w:p>
      <w:pPr>
        <w:ind w:firstLine="420" w:firstLineChars="200"/>
        <w:rPr>
          <w:rFonts w:hint="eastAsia"/>
          <w:lang w:val="en-US" w:eastAsia="zh-CN"/>
        </w:rPr>
      </w:pPr>
      <w:r>
        <w:rPr>
          <w:rFonts w:hint="eastAsia"/>
          <w:lang w:val="en-US" w:eastAsia="zh-CN"/>
        </w:rPr>
        <w:t>图4为传统EPA方案下，AF协议不同中继位置的理论误码率性能仿真。由图可知，同样当中继节点位于源节点与目标节点连线中点时，误码率最小，系统性能最优。无论功率分配比变大或是变小，实际误码率都变大，系统性能变差。与图3对比可知，AF协议下的理论误码率的变化特点与实际误码率的变化特点是互相吻合的。</w:t>
      </w:r>
    </w:p>
    <w:p>
      <w:pPr>
        <w:ind w:firstLine="420" w:firstLineChars="200"/>
        <w:rPr>
          <w:rFonts w:hint="eastAsia"/>
          <w:lang w:val="en-US" w:eastAsia="zh-CN"/>
        </w:rPr>
      </w:pPr>
    </w:p>
    <w:p>
      <w:pPr>
        <w:ind w:left="0" w:leftChars="0" w:firstLine="0" w:firstLineChars="0"/>
        <w:rPr>
          <w:rFonts w:hint="eastAsia"/>
          <w:vertAlign w:val="baseline"/>
          <w:lang w:val="en-US" w:eastAsia="zh-CN"/>
        </w:rPr>
      </w:pPr>
      <w:r>
        <w:rPr>
          <w:rFonts w:hint="eastAsia"/>
          <w:vertAlign w:val="baseline"/>
          <w:lang w:val="en-US" w:eastAsia="zh-CN"/>
        </w:rPr>
        <w:drawing>
          <wp:inline distT="0" distB="0" distL="114300" distR="114300">
            <wp:extent cx="3471545" cy="2603500"/>
            <wp:effectExtent l="0" t="0" r="14605" b="6350"/>
            <wp:docPr id="4" name="图片 4" descr="AF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F1.2"/>
                    <pic:cNvPicPr>
                      <a:picLocks noChangeAspect="1"/>
                    </pic:cNvPicPr>
                  </pic:nvPicPr>
                  <pic:blipFill>
                    <a:blip r:embed="rId50"/>
                    <a:stretch>
                      <a:fillRect/>
                    </a:stretch>
                  </pic:blipFill>
                  <pic:spPr>
                    <a:xfrm>
                      <a:off x="0" y="0"/>
                      <a:ext cx="3471545" cy="2603500"/>
                    </a:xfrm>
                    <a:prstGeom prst="rect">
                      <a:avLst/>
                    </a:prstGeom>
                  </pic:spPr>
                </pic:pic>
              </a:graphicData>
            </a:graphic>
          </wp:inline>
        </w:drawing>
      </w:r>
    </w:p>
    <w:p>
      <w:pPr>
        <w:spacing w:after="156" w:afterLines="50"/>
        <w:ind w:firstLine="0" w:firstLineChars="0"/>
        <w:jc w:val="center"/>
        <w:textAlignment w:val="baseline"/>
        <w:rPr>
          <w:rFonts w:hint="eastAsia" w:hAnsi="宋体"/>
          <w:sz w:val="18"/>
          <w:lang w:eastAsia="zh-CN"/>
        </w:rPr>
      </w:pPr>
      <w:r>
        <w:rPr>
          <w:rFonts w:hint="eastAsia" w:hAnsi="宋体"/>
          <w:sz w:val="18"/>
          <w:lang w:val="en-US" w:eastAsia="zh-CN"/>
        </w:rPr>
        <w:t xml:space="preserve">图3 </w:t>
      </w:r>
      <w:r>
        <w:rPr>
          <w:rFonts w:hint="eastAsia" w:hAnsi="宋体"/>
          <w:sz w:val="18"/>
          <w:lang w:eastAsia="zh-CN"/>
        </w:rPr>
        <w:t>AF</w:t>
      </w:r>
      <w:r>
        <w:rPr>
          <w:rFonts w:hint="eastAsia" w:hAnsi="宋体"/>
          <w:sz w:val="18"/>
          <w:lang w:val="en-US" w:eastAsia="zh-CN"/>
        </w:rPr>
        <w:t>协议下</w:t>
      </w:r>
      <w:r>
        <w:rPr>
          <w:rFonts w:hint="eastAsia" w:hAnsi="宋体"/>
          <w:sz w:val="18"/>
          <w:lang w:eastAsia="zh-CN"/>
        </w:rPr>
        <w:t>的实际误码率</w:t>
      </w:r>
    </w:p>
    <w:p>
      <w:pPr>
        <w:spacing w:after="156" w:afterLines="50"/>
        <w:ind w:firstLine="0" w:firstLineChars="0"/>
        <w:jc w:val="center"/>
        <w:textAlignment w:val="baseline"/>
        <w:rPr>
          <w:rFonts w:hint="eastAsia" w:hAnsi="宋体"/>
          <w:sz w:val="18"/>
          <w:lang w:eastAsia="zh-CN"/>
        </w:rPr>
      </w:pPr>
      <w:r>
        <w:rPr>
          <w:rFonts w:hint="eastAsia" w:hAnsi="宋体"/>
          <w:sz w:val="18"/>
          <w:lang w:eastAsia="zh-CN"/>
        </w:rPr>
        <w:drawing>
          <wp:inline distT="0" distB="0" distL="114300" distR="114300">
            <wp:extent cx="3343910" cy="2508250"/>
            <wp:effectExtent l="0" t="0" r="8890" b="6350"/>
            <wp:docPr id="5" name="图片 5" descr="AF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F2.2"/>
                    <pic:cNvPicPr>
                      <a:picLocks noChangeAspect="1"/>
                    </pic:cNvPicPr>
                  </pic:nvPicPr>
                  <pic:blipFill>
                    <a:blip r:embed="rId51"/>
                    <a:stretch>
                      <a:fillRect/>
                    </a:stretch>
                  </pic:blipFill>
                  <pic:spPr>
                    <a:xfrm>
                      <a:off x="0" y="0"/>
                      <a:ext cx="3343910" cy="2508250"/>
                    </a:xfrm>
                    <a:prstGeom prst="rect">
                      <a:avLst/>
                    </a:prstGeom>
                  </pic:spPr>
                </pic:pic>
              </a:graphicData>
            </a:graphic>
          </wp:inline>
        </w:drawing>
      </w:r>
      <w:r>
        <w:rPr>
          <w:rFonts w:hint="eastAsia" w:hAnsi="宋体"/>
          <w:sz w:val="18"/>
          <w:lang w:val="en-US" w:eastAsia="zh-CN"/>
        </w:rPr>
        <w:t xml:space="preserve">图4 </w:t>
      </w:r>
      <w:r>
        <w:rPr>
          <w:rFonts w:hint="eastAsia" w:hAnsi="宋体"/>
          <w:sz w:val="18"/>
          <w:lang w:eastAsia="zh-CN"/>
        </w:rPr>
        <w:t>AF</w:t>
      </w:r>
      <w:r>
        <w:rPr>
          <w:rFonts w:hint="eastAsia" w:hAnsi="宋体"/>
          <w:sz w:val="18"/>
          <w:lang w:val="en-US" w:eastAsia="zh-CN"/>
        </w:rPr>
        <w:t>协议下</w:t>
      </w:r>
      <w:r>
        <w:rPr>
          <w:rFonts w:hint="eastAsia" w:hAnsi="宋体"/>
          <w:sz w:val="18"/>
          <w:lang w:eastAsia="zh-CN"/>
        </w:rPr>
        <w:t>的</w:t>
      </w:r>
      <w:r>
        <w:rPr>
          <w:rFonts w:hint="eastAsia" w:hAnsi="宋体"/>
          <w:sz w:val="18"/>
          <w:lang w:val="en-US" w:eastAsia="zh-CN"/>
        </w:rPr>
        <w:t>理论</w:t>
      </w:r>
      <w:r>
        <w:rPr>
          <w:rFonts w:hint="eastAsia" w:hAnsi="宋体"/>
          <w:sz w:val="18"/>
          <w:lang w:eastAsia="zh-CN"/>
        </w:rPr>
        <w:t>误码率</w:t>
      </w:r>
    </w:p>
    <w:p>
      <w:pPr>
        <w:ind w:firstLine="420" w:firstLineChars="200"/>
        <w:rPr>
          <w:rFonts w:hint="eastAsia"/>
          <w:lang w:val="en-US" w:eastAsia="zh-CN"/>
        </w:rPr>
      </w:pPr>
      <w:r>
        <w:rPr>
          <w:rFonts w:hint="eastAsia"/>
          <w:lang w:val="en-US" w:eastAsia="zh-CN"/>
        </w:rPr>
        <w:t>图5为传统EPA方案下，DF协议不同中继位置的实际误码率性能仿真。与图3对比可知，其误码率性能变化特性与AF协议下的变化特性相似。当中继节点发射信号功率和源节点发射信号功率之比接近1时，实际误码率最小，系统性能最优。中继节点靠近源节点或者是目的节点时，误码率都将增大，系统性能变差。同时，当中继位于关于源与目的连线中点的对称位置时，误码率变化曲线比较接近，系统性能近似相同。可以认为，AF协议模式与DF协议模式的不同，不在功率分配对实际误码率影响的实验中产生较大影响，系统将在同样的功率分配点获得最好的系统性能，并且误码率随功率分配变化的趋势一致。</w:t>
      </w:r>
    </w:p>
    <w:p>
      <w:pPr>
        <w:ind w:firstLine="420" w:firstLineChars="200"/>
        <w:rPr>
          <w:rFonts w:hint="eastAsia"/>
          <w:lang w:val="en-US" w:eastAsia="zh-CN"/>
        </w:rPr>
      </w:pPr>
    </w:p>
    <w:p>
      <w:pPr>
        <w:ind w:left="0" w:leftChars="0" w:firstLine="0" w:firstLineChars="0"/>
        <w:rPr>
          <w:rFonts w:hint="eastAsia"/>
          <w:lang w:val="en-US" w:eastAsia="zh-CN"/>
        </w:rPr>
      </w:pPr>
      <w:r>
        <w:rPr>
          <w:rFonts w:hint="eastAsia"/>
          <w:lang w:val="en-US" w:eastAsia="zh-CN"/>
        </w:rPr>
        <w:drawing>
          <wp:inline distT="0" distB="0" distL="114300" distR="114300">
            <wp:extent cx="3286760" cy="2465070"/>
            <wp:effectExtent l="0" t="0" r="8890" b="11430"/>
            <wp:docPr id="6" name="图片 6" descr="D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F1.0"/>
                    <pic:cNvPicPr>
                      <a:picLocks noChangeAspect="1"/>
                    </pic:cNvPicPr>
                  </pic:nvPicPr>
                  <pic:blipFill>
                    <a:blip r:embed="rId52"/>
                    <a:stretch>
                      <a:fillRect/>
                    </a:stretch>
                  </pic:blipFill>
                  <pic:spPr>
                    <a:xfrm>
                      <a:off x="0" y="0"/>
                      <a:ext cx="3286760" cy="2465070"/>
                    </a:xfrm>
                    <a:prstGeom prst="rect">
                      <a:avLst/>
                    </a:prstGeom>
                  </pic:spPr>
                </pic:pic>
              </a:graphicData>
            </a:graphic>
          </wp:inline>
        </w:drawing>
      </w:r>
    </w:p>
    <w:p>
      <w:pPr>
        <w:spacing w:after="156" w:afterLines="50"/>
        <w:ind w:firstLine="0" w:firstLineChars="0"/>
        <w:jc w:val="center"/>
        <w:textAlignment w:val="baseline"/>
        <w:rPr>
          <w:rFonts w:hint="eastAsia" w:hAnsi="宋体"/>
          <w:sz w:val="18"/>
          <w:lang w:eastAsia="zh-CN"/>
        </w:rPr>
      </w:pPr>
      <w:r>
        <w:rPr>
          <w:rFonts w:hint="eastAsia" w:hAnsi="宋体"/>
          <w:sz w:val="18"/>
          <w:lang w:val="en-US" w:eastAsia="zh-CN"/>
        </w:rPr>
        <w:t>图5 D</w:t>
      </w:r>
      <w:r>
        <w:rPr>
          <w:rFonts w:hint="eastAsia" w:hAnsi="宋体"/>
          <w:sz w:val="18"/>
          <w:lang w:eastAsia="zh-CN"/>
        </w:rPr>
        <w:t>F</w:t>
      </w:r>
      <w:r>
        <w:rPr>
          <w:rFonts w:hint="eastAsia" w:hAnsi="宋体"/>
          <w:sz w:val="18"/>
          <w:lang w:val="en-US" w:eastAsia="zh-CN"/>
        </w:rPr>
        <w:t>协议下</w:t>
      </w:r>
      <w:r>
        <w:rPr>
          <w:rFonts w:hint="eastAsia" w:hAnsi="宋体"/>
          <w:sz w:val="18"/>
          <w:lang w:eastAsia="zh-CN"/>
        </w:rPr>
        <w:t>的实际误码率</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图6为传统EPA方案下，DF协议不同中继位置的理论误码率性能仿真。与AF协议类似，当中继节点位于源节点与目标节点连线中点时，误码率最小，系统性能最优。无论功率分配比变大或是变小，实际误码率都变大，系统性能都将变差。与图5对比可知，DF协议下的理论误码率的变化特点与实际误码率的变化特点是互相吻合的，符合实验预期。</w:t>
      </w:r>
    </w:p>
    <w:p>
      <w:pPr>
        <w:ind w:firstLine="420" w:firstLineChars="200"/>
        <w:rPr>
          <w:rFonts w:hint="eastAsia"/>
          <w:lang w:val="en-US" w:eastAsia="zh-CN"/>
        </w:rPr>
      </w:pPr>
    </w:p>
    <w:p>
      <w:pPr>
        <w:ind w:left="0" w:leftChars="0" w:firstLine="0" w:firstLineChars="0"/>
        <w:rPr>
          <w:rFonts w:hint="eastAsia"/>
          <w:lang w:val="en-US" w:eastAsia="zh-CN"/>
        </w:rPr>
      </w:pPr>
      <w:r>
        <w:rPr>
          <w:rFonts w:hint="eastAsia"/>
          <w:lang w:val="en-US" w:eastAsia="zh-CN"/>
        </w:rPr>
        <w:drawing>
          <wp:inline distT="0" distB="0" distL="114300" distR="114300">
            <wp:extent cx="3267075" cy="2450465"/>
            <wp:effectExtent l="0" t="0" r="9525" b="6985"/>
            <wp:docPr id="7" name="图片 7" descr="DF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F2.2"/>
                    <pic:cNvPicPr>
                      <a:picLocks noChangeAspect="1"/>
                    </pic:cNvPicPr>
                  </pic:nvPicPr>
                  <pic:blipFill>
                    <a:blip r:embed="rId53"/>
                    <a:stretch>
                      <a:fillRect/>
                    </a:stretch>
                  </pic:blipFill>
                  <pic:spPr>
                    <a:xfrm>
                      <a:off x="0" y="0"/>
                      <a:ext cx="3267075" cy="2450465"/>
                    </a:xfrm>
                    <a:prstGeom prst="rect">
                      <a:avLst/>
                    </a:prstGeom>
                  </pic:spPr>
                </pic:pic>
              </a:graphicData>
            </a:graphic>
          </wp:inline>
        </w:drawing>
      </w:r>
    </w:p>
    <w:p>
      <w:pPr>
        <w:spacing w:after="156" w:afterLines="50"/>
        <w:ind w:firstLine="0" w:firstLineChars="0"/>
        <w:jc w:val="center"/>
        <w:textAlignment w:val="baseline"/>
        <w:rPr>
          <w:rFonts w:hint="eastAsia" w:hAnsi="宋体"/>
          <w:sz w:val="18"/>
          <w:lang w:eastAsia="zh-CN"/>
        </w:rPr>
      </w:pPr>
      <w:r>
        <w:rPr>
          <w:rFonts w:hint="eastAsia" w:hAnsi="宋体"/>
          <w:sz w:val="18"/>
          <w:lang w:val="en-US" w:eastAsia="zh-CN"/>
        </w:rPr>
        <w:t>图6 D</w:t>
      </w:r>
      <w:r>
        <w:rPr>
          <w:rFonts w:hint="eastAsia" w:hAnsi="宋体"/>
          <w:sz w:val="18"/>
          <w:lang w:eastAsia="zh-CN"/>
        </w:rPr>
        <w:t>F</w:t>
      </w:r>
      <w:r>
        <w:rPr>
          <w:rFonts w:hint="eastAsia" w:hAnsi="宋体"/>
          <w:sz w:val="18"/>
          <w:lang w:val="en-US" w:eastAsia="zh-CN"/>
        </w:rPr>
        <w:t>协议下</w:t>
      </w:r>
      <w:r>
        <w:rPr>
          <w:rFonts w:hint="eastAsia" w:hAnsi="宋体"/>
          <w:sz w:val="18"/>
          <w:lang w:eastAsia="zh-CN"/>
        </w:rPr>
        <w:t>的</w:t>
      </w:r>
      <w:r>
        <w:rPr>
          <w:rFonts w:hint="eastAsia" w:hAnsi="宋体"/>
          <w:sz w:val="18"/>
          <w:lang w:val="en-US" w:eastAsia="zh-CN"/>
        </w:rPr>
        <w:t>理论</w:t>
      </w:r>
      <w:r>
        <w:rPr>
          <w:rFonts w:hint="eastAsia" w:hAnsi="宋体"/>
          <w:sz w:val="18"/>
          <w:lang w:eastAsia="zh-CN"/>
        </w:rPr>
        <w:t>误码率</w:t>
      </w:r>
    </w:p>
    <w:p>
      <w:pPr>
        <w:spacing w:after="156" w:afterLines="50"/>
        <w:ind w:firstLine="0" w:firstLineChars="0"/>
        <w:jc w:val="center"/>
        <w:textAlignment w:val="baseline"/>
        <w:rPr>
          <w:rFonts w:hint="eastAsia" w:hAnsi="宋体"/>
          <w:sz w:val="18"/>
          <w:lang w:eastAsia="zh-CN"/>
        </w:rPr>
      </w:pPr>
    </w:p>
    <w:p>
      <w:pPr>
        <w:pStyle w:val="2"/>
        <w:rPr>
          <w:rFonts w:hint="eastAsia"/>
          <w:lang w:val="en-US" w:eastAsia="zh-CN"/>
        </w:rPr>
      </w:pPr>
      <w:r>
        <w:rPr>
          <w:rFonts w:hint="eastAsia"/>
          <w:lang w:val="en-US" w:eastAsia="zh-CN"/>
        </w:rPr>
        <w:t>5 结论</w:t>
      </w:r>
    </w:p>
    <w:p>
      <w:pPr>
        <w:rPr>
          <w:rFonts w:hint="eastAsia" w:ascii="宋体" w:hAnsi="宋体" w:cs="Times New Roman"/>
          <w:color w:val="000000"/>
          <w:sz w:val="24"/>
          <w:szCs w:val="24"/>
          <w:lang w:val="en-US" w:eastAsia="zh-CN"/>
        </w:rPr>
      </w:pPr>
      <w:r>
        <w:rPr>
          <w:rFonts w:hint="eastAsia"/>
          <w:lang w:val="en-US" w:eastAsia="zh-CN"/>
        </w:rPr>
        <w:t>本文基于最小化误码率性能，针对EPA方案下的协作通信系统进行了对最优中继位置确定的研究实验。首先分析AF协作的仿真结果以及理论结果，可以得到当中继位置处于源节点与目的节点的中心时，误码率最小，系统性能最优。 然后，继续对DF协作的仿真结果以及理论结果进行分析，可以得到在AF协作情况下一样的结论。再分配方式的选取上，本文只选取了EPA方案，通过参考文献</w:t>
      </w:r>
      <w:r>
        <w:rPr>
          <w:rFonts w:hint="eastAsia"/>
          <w:vertAlign w:val="superscript"/>
          <w:lang w:val="en-US" w:eastAsia="zh-CN"/>
        </w:rPr>
        <w:t>[1]</w:t>
      </w:r>
      <w:r>
        <w:rPr>
          <w:rFonts w:hint="eastAsia"/>
          <w:vertAlign w:val="baseline"/>
          <w:lang w:val="en-US" w:eastAsia="zh-CN"/>
        </w:rPr>
        <w:t>可以得到当中继节点位置更接近目的节点时，OPA 方案带来的系统性能明显优于EPA方案，且误码率差值随着中继向目的端靠近而逐渐增大，OPA方案可以取得相对于EPA等同或更优的系统性能，并且同样中继节点处于</w:t>
      </w:r>
      <w:r>
        <w:rPr>
          <w:rFonts w:hint="eastAsia"/>
          <w:lang w:val="en-US" w:eastAsia="zh-CN"/>
        </w:rPr>
        <w:t>源节点与目的节点的中心时达到</w:t>
      </w:r>
      <w:r>
        <w:rPr>
          <w:rFonts w:hint="eastAsia"/>
          <w:vertAlign w:val="baseline"/>
          <w:lang w:val="en-US" w:eastAsia="zh-CN"/>
        </w:rPr>
        <w:t>最优位置，系统性能取得最优。</w:t>
      </w:r>
      <w:r>
        <w:rPr>
          <w:rFonts w:hint="eastAsia"/>
          <w:lang w:val="en-US" w:eastAsia="zh-CN"/>
        </w:rPr>
        <w:t>本文是基于单中继协作通信进行研究的，本文的结论对于最优中继节点位置的选取具有一定的参考价值。</w:t>
      </w:r>
    </w:p>
    <w:p>
      <w:pPr>
        <w:pStyle w:val="2"/>
      </w:pPr>
      <w:r>
        <w:rPr>
          <w:rFonts w:hint="eastAsia"/>
        </w:rPr>
        <w:t>参考文献：</w:t>
      </w:r>
    </w:p>
    <w:p>
      <w:pPr>
        <w:pStyle w:val="5"/>
        <w:numPr>
          <w:ilvl w:val="0"/>
          <w:numId w:val="4"/>
        </w:numPr>
        <w:spacing w:line="240" w:lineRule="exact"/>
        <w:rPr>
          <w:rFonts w:hint="eastAsia"/>
        </w:rPr>
      </w:pPr>
      <w:r>
        <w:rPr>
          <w:rFonts w:hint="eastAsia"/>
        </w:rPr>
        <w:t>商敏红，武贵路，徐平平.基于误码率的 DF 协作通信系统功率分配方法，现代电子技术，2014，37（21）： 9-11.</w:t>
      </w:r>
    </w:p>
    <w:p>
      <w:pPr>
        <w:pStyle w:val="5"/>
        <w:numPr>
          <w:ilvl w:val="0"/>
          <w:numId w:val="4"/>
        </w:numPr>
        <w:spacing w:line="240" w:lineRule="exact"/>
        <w:rPr>
          <w:rFonts w:hint="eastAsia"/>
        </w:rPr>
      </w:pPr>
      <w:r>
        <w:rPr>
          <w:rFonts w:hint="eastAsia"/>
        </w:rPr>
        <w:t>隋海虹, 宋高俊, 蒋丽霞. 基于误码率的中继位置及功率分配联合优化[J]. 计算机系统应用, 2012, 21(3):96-100.</w:t>
      </w:r>
    </w:p>
    <w:p>
      <w:pPr>
        <w:pStyle w:val="5"/>
        <w:numPr>
          <w:ilvl w:val="0"/>
          <w:numId w:val="4"/>
        </w:numPr>
        <w:spacing w:line="240" w:lineRule="exact"/>
        <w:rPr>
          <w:rFonts w:hint="eastAsia"/>
        </w:rPr>
      </w:pPr>
      <w:r>
        <w:rPr>
          <w:rFonts w:hint="eastAsia"/>
        </w:rPr>
        <w:t>孙琳, 马社祥. 基于误码率的快速中继选择算法[J]. 计算机应用, 2011,31(3):613-616.</w:t>
      </w:r>
    </w:p>
    <w:p>
      <w:pPr>
        <w:pStyle w:val="5"/>
        <w:numPr>
          <w:ilvl w:val="0"/>
          <w:numId w:val="4"/>
        </w:numPr>
        <w:spacing w:line="240" w:lineRule="exact"/>
        <w:rPr>
          <w:rFonts w:hint="eastAsia"/>
        </w:rPr>
      </w:pPr>
      <w:r>
        <w:rPr>
          <w:rFonts w:ascii="Helvetica" w:hAnsi="Helvetica" w:eastAsia="Helvetica" w:cs="Helvetica"/>
          <w:b w:val="0"/>
          <w:i w:val="0"/>
          <w:caps w:val="0"/>
          <w:color w:val="000000"/>
          <w:spacing w:val="0"/>
          <w:sz w:val="19"/>
          <w:szCs w:val="19"/>
          <w:shd w:val="clear" w:fill="FFFFFF"/>
        </w:rPr>
        <w:t>中继协作通信系统中功率分配及能量效率研究[D]. 南京邮电大学, 2015.</w:t>
      </w:r>
    </w:p>
    <w:p>
      <w:pPr>
        <w:pStyle w:val="5"/>
        <w:numPr>
          <w:ilvl w:val="0"/>
          <w:numId w:val="4"/>
        </w:numPr>
        <w:spacing w:line="240" w:lineRule="exact"/>
        <w:rPr>
          <w:rFonts w:hint="eastAsia"/>
        </w:rPr>
      </w:pPr>
      <w:r>
        <w:rPr>
          <w:rFonts w:ascii="Helvetica" w:hAnsi="Helvetica" w:eastAsia="Helvetica" w:cs="Helvetica"/>
          <w:b w:val="0"/>
          <w:i w:val="0"/>
          <w:caps w:val="0"/>
          <w:color w:val="000000"/>
          <w:spacing w:val="0"/>
          <w:sz w:val="19"/>
          <w:szCs w:val="19"/>
          <w:shd w:val="clear" w:fill="FFFFFF"/>
        </w:rPr>
        <w:t>林霏, 罗涛, 乐光新. 不同功率分配与中继位置下协同通信SER性能分析[J]. 中国电机工程学报, 2008, 28(19):101-105.</w:t>
      </w:r>
    </w:p>
    <w:p>
      <w:pPr>
        <w:pStyle w:val="5"/>
        <w:numPr>
          <w:ilvl w:val="0"/>
          <w:numId w:val="4"/>
        </w:numPr>
        <w:spacing w:line="240" w:lineRule="exact"/>
        <w:rPr>
          <w:rFonts w:hint="eastAsia"/>
        </w:rPr>
      </w:pPr>
      <w:r>
        <w:rPr>
          <w:rFonts w:ascii="Helvetica" w:hAnsi="Helvetica" w:eastAsia="Helvetica" w:cs="Helvetica"/>
          <w:b w:val="0"/>
          <w:i w:val="0"/>
          <w:caps w:val="0"/>
          <w:color w:val="000000"/>
          <w:spacing w:val="0"/>
          <w:sz w:val="19"/>
          <w:szCs w:val="19"/>
          <w:shd w:val="clear" w:fill="FFFFFF"/>
        </w:rPr>
        <w:t>黄少英, 梁晓雯, 许莉. 一种多中继协作系统中的功率分配算法[J]. 无线电工程, 2010, 40(8):4-6.</w:t>
      </w:r>
    </w:p>
    <w:p>
      <w:pPr>
        <w:pStyle w:val="5"/>
        <w:numPr>
          <w:numId w:val="0"/>
        </w:numPr>
        <w:spacing w:line="240" w:lineRule="exact"/>
        <w:ind w:leftChars="0"/>
        <w:rPr>
          <w:rFonts w:hint="eastAsia"/>
        </w:rPr>
      </w:pPr>
      <w:bookmarkStart w:id="0" w:name="_GoBack"/>
      <w:bookmarkEnd w:id="0"/>
    </w:p>
    <w:sectPr>
      <w:type w:val="continuous"/>
      <w:pgSz w:w="11906" w:h="16838"/>
      <w:pgMar w:top="1701" w:right="1134" w:bottom="1701" w:left="1134" w:header="851" w:footer="992" w:gutter="0"/>
      <w:cols w:space="398" w:num="2"/>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072417"/>
      <w:docPartObj>
        <w:docPartGallery w:val="autotext"/>
      </w:docPartObj>
    </w:sdtPr>
    <w:sdtContent>
      <w:p>
        <w:pPr>
          <w:pStyle w:val="7"/>
          <w:ind w:firstLine="360"/>
          <w:jc w:val="right"/>
        </w:pPr>
        <w:r>
          <w:fldChar w:fldCharType="begin"/>
        </w:r>
        <w:r>
          <w:instrText xml:space="preserve">PAGE   \* MERGEFORMAT</w:instrText>
        </w:r>
        <w:r>
          <w:fldChar w:fldCharType="separate"/>
        </w:r>
        <w:r>
          <w:rPr>
            <w:lang w:val="zh-CN"/>
          </w:rPr>
          <w:t>1</w:t>
        </w:r>
        <w:r>
          <w:fldChar w:fldCharType="end"/>
        </w:r>
      </w:p>
    </w:sdtContent>
  </w:sdt>
  <w:p>
    <w:pPr>
      <w:pStyle w:val="7"/>
      <w:adjustRightInd w:val="0"/>
      <w:ind w:right="98"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ind w:firstLine="360"/>
      <w:rPr>
        <w:rStyle w:val="10"/>
      </w:rPr>
    </w:pPr>
    <w:r>
      <w:fldChar w:fldCharType="begin"/>
    </w:r>
    <w:r>
      <w:rPr>
        <w:rStyle w:val="10"/>
      </w:rPr>
      <w:instrText xml:space="preserve">PAGE  </w:instrText>
    </w:r>
    <w:r>
      <w:fldChar w:fldCharType="end"/>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spacing w:line="360" w:lineRule="auto"/>
      <w:ind w:firstLine="0" w:firstLineChars="0"/>
    </w:pPr>
    <w:r>
      <w:rPr>
        <w:rFonts w:hint="eastAsia" w:ascii="黑体" w:eastAsia="黑体"/>
        <w:sz w:val="24"/>
      </w:rPr>
      <w:t>东南大学201</w:t>
    </w:r>
    <w:r>
      <w:rPr>
        <w:rFonts w:ascii="黑体" w:eastAsia="黑体"/>
        <w:sz w:val="24"/>
      </w:rPr>
      <w:t>8</w:t>
    </w:r>
    <w:r>
      <w:rPr>
        <w:rFonts w:hint="eastAsia" w:ascii="黑体" w:eastAsia="黑体"/>
        <w:sz w:val="24"/>
      </w:rPr>
      <w:t>-201</w:t>
    </w:r>
    <w:r>
      <w:rPr>
        <w:rFonts w:ascii="黑体" w:eastAsia="黑体"/>
        <w:sz w:val="24"/>
      </w:rPr>
      <w:t>9</w:t>
    </w:r>
    <w:r>
      <w:rPr>
        <w:rFonts w:hint="eastAsia" w:ascii="黑体" w:eastAsia="黑体"/>
        <w:sz w:val="24"/>
      </w:rPr>
      <w:t>学年第2学期 《协作通信与网络》课程论文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939FBA"/>
    <w:multiLevelType w:val="singleLevel"/>
    <w:tmpl w:val="FD939FBA"/>
    <w:lvl w:ilvl="0" w:tentative="0">
      <w:start w:val="1"/>
      <w:numFmt w:val="decimal"/>
      <w:suff w:val="nothing"/>
      <w:lvlText w:val="%1）"/>
      <w:lvlJc w:val="left"/>
    </w:lvl>
  </w:abstractNum>
  <w:abstractNum w:abstractNumId="1">
    <w:nsid w:val="00000004"/>
    <w:multiLevelType w:val="multilevel"/>
    <w:tmpl w:val="00000004"/>
    <w:lvl w:ilvl="0" w:tentative="0">
      <w:start w:val="1"/>
      <w:numFmt w:val="decimal"/>
      <w:lvlText w:val="[%1]"/>
      <w:lvlJc w:val="left"/>
      <w:pPr>
        <w:tabs>
          <w:tab w:val="left" w:pos="340"/>
        </w:tabs>
        <w:ind w:left="340" w:hanging="340"/>
      </w:pPr>
      <w:rPr>
        <w:rFonts w:hint="default" w:ascii="Times New Roman" w:hAnsi="Times New Roman" w:eastAsia="宋体"/>
        <w:sz w:val="18"/>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00000008"/>
    <w:multiLevelType w:val="multilevel"/>
    <w:tmpl w:val="00000008"/>
    <w:lvl w:ilvl="0" w:tentative="0">
      <w:start w:val="1"/>
      <w:numFmt w:val="decimal"/>
      <w:pStyle w:val="18"/>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BCF4D2E"/>
    <w:multiLevelType w:val="singleLevel"/>
    <w:tmpl w:val="7BCF4D2E"/>
    <w:lvl w:ilvl="0" w:tentative="0">
      <w:start w:val="2"/>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C36FA"/>
    <w:rsid w:val="001157B9"/>
    <w:rsid w:val="00231797"/>
    <w:rsid w:val="003D3D00"/>
    <w:rsid w:val="00554E65"/>
    <w:rsid w:val="0058116D"/>
    <w:rsid w:val="00590FB6"/>
    <w:rsid w:val="006876C9"/>
    <w:rsid w:val="00777072"/>
    <w:rsid w:val="00850E53"/>
    <w:rsid w:val="008A5363"/>
    <w:rsid w:val="009245E6"/>
    <w:rsid w:val="00924769"/>
    <w:rsid w:val="00A52D1F"/>
    <w:rsid w:val="00C00DBA"/>
    <w:rsid w:val="00C146C9"/>
    <w:rsid w:val="00F45EF0"/>
    <w:rsid w:val="0719096D"/>
    <w:rsid w:val="22D40FB4"/>
    <w:rsid w:val="27F3308C"/>
    <w:rsid w:val="2C1D7999"/>
    <w:rsid w:val="32276DF1"/>
    <w:rsid w:val="3AED2CD1"/>
    <w:rsid w:val="4D443127"/>
    <w:rsid w:val="4FD65210"/>
    <w:rsid w:val="514E53C0"/>
    <w:rsid w:val="69050BB2"/>
    <w:rsid w:val="71BD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4"/>
    <w:qFormat/>
    <w:uiPriority w:val="0"/>
    <w:pPr>
      <w:keepNext/>
      <w:keepLines/>
      <w:spacing w:before="156" w:beforeLines="50" w:after="156" w:afterLines="50"/>
      <w:ind w:firstLine="0" w:firstLineChars="0"/>
      <w:outlineLvl w:val="0"/>
    </w:pPr>
    <w:rPr>
      <w:b/>
      <w:kern w:val="44"/>
      <w:sz w:val="28"/>
    </w:rPr>
  </w:style>
  <w:style w:type="paragraph" w:styleId="3">
    <w:name w:val="heading 2"/>
    <w:basedOn w:val="1"/>
    <w:next w:val="1"/>
    <w:link w:val="15"/>
    <w:qFormat/>
    <w:uiPriority w:val="0"/>
    <w:pPr>
      <w:keepNext/>
      <w:keepLines/>
      <w:spacing w:before="156" w:beforeLines="50" w:after="156" w:afterLines="50"/>
      <w:ind w:firstLine="0" w:firstLineChars="0"/>
      <w:outlineLvl w:val="1"/>
    </w:pPr>
    <w:rPr>
      <w:rFonts w:ascii="Arial" w:hAnsi="Arial"/>
      <w:b/>
    </w:rPr>
  </w:style>
  <w:style w:type="paragraph" w:styleId="4">
    <w:name w:val="heading 3"/>
    <w:basedOn w:val="1"/>
    <w:next w:val="1"/>
    <w:link w:val="16"/>
    <w:qFormat/>
    <w:uiPriority w:val="0"/>
    <w:pPr>
      <w:keepNext/>
      <w:keepLines/>
      <w:spacing w:before="156" w:beforeLines="50" w:after="156" w:afterLines="50"/>
      <w:ind w:firstLine="0" w:firstLineChars="0"/>
      <w:outlineLvl w:val="2"/>
    </w:p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17"/>
    <w:qFormat/>
    <w:uiPriority w:val="0"/>
    <w:pPr>
      <w:spacing w:line="300" w:lineRule="exact"/>
      <w:ind w:firstLine="360" w:firstLineChars="0"/>
    </w:pPr>
    <w:rPr>
      <w:sz w:val="18"/>
    </w:rPr>
  </w:style>
  <w:style w:type="paragraph" w:styleId="6">
    <w:name w:val="Balloon Text"/>
    <w:basedOn w:val="1"/>
    <w:link w:val="19"/>
    <w:semiHidden/>
    <w:unhideWhenUsed/>
    <w:uiPriority w:val="99"/>
    <w:rPr>
      <w:sz w:val="18"/>
      <w:szCs w:val="18"/>
    </w:r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character" w:customStyle="1" w:styleId="12">
    <w:name w:val="页眉 字符"/>
    <w:basedOn w:val="9"/>
    <w:link w:val="8"/>
    <w:qFormat/>
    <w:uiPriority w:val="99"/>
    <w:rPr>
      <w:sz w:val="18"/>
      <w:szCs w:val="18"/>
    </w:rPr>
  </w:style>
  <w:style w:type="character" w:customStyle="1" w:styleId="13">
    <w:name w:val="页脚 字符"/>
    <w:basedOn w:val="9"/>
    <w:link w:val="7"/>
    <w:qFormat/>
    <w:uiPriority w:val="99"/>
    <w:rPr>
      <w:sz w:val="18"/>
      <w:szCs w:val="18"/>
    </w:rPr>
  </w:style>
  <w:style w:type="character" w:customStyle="1" w:styleId="14">
    <w:name w:val="标题 1 字符"/>
    <w:basedOn w:val="9"/>
    <w:link w:val="2"/>
    <w:qFormat/>
    <w:uiPriority w:val="0"/>
    <w:rPr>
      <w:rFonts w:ascii="Times New Roman" w:hAnsi="Times New Roman" w:eastAsia="宋体" w:cs="Times New Roman"/>
      <w:b/>
      <w:kern w:val="44"/>
      <w:sz w:val="28"/>
      <w:szCs w:val="20"/>
    </w:rPr>
  </w:style>
  <w:style w:type="character" w:customStyle="1" w:styleId="15">
    <w:name w:val="标题 2 字符"/>
    <w:basedOn w:val="9"/>
    <w:link w:val="3"/>
    <w:qFormat/>
    <w:uiPriority w:val="0"/>
    <w:rPr>
      <w:rFonts w:ascii="Arial" w:hAnsi="Arial" w:eastAsia="宋体" w:cs="Times New Roman"/>
      <w:b/>
      <w:szCs w:val="20"/>
    </w:rPr>
  </w:style>
  <w:style w:type="character" w:customStyle="1" w:styleId="16">
    <w:name w:val="标题 3 字符"/>
    <w:basedOn w:val="9"/>
    <w:link w:val="4"/>
    <w:uiPriority w:val="0"/>
    <w:rPr>
      <w:rFonts w:ascii="Times New Roman" w:hAnsi="Times New Roman" w:eastAsia="宋体" w:cs="Times New Roman"/>
      <w:szCs w:val="20"/>
    </w:rPr>
  </w:style>
  <w:style w:type="character" w:customStyle="1" w:styleId="17">
    <w:name w:val="正文文本缩进 字符"/>
    <w:basedOn w:val="9"/>
    <w:link w:val="5"/>
    <w:qFormat/>
    <w:uiPriority w:val="0"/>
    <w:rPr>
      <w:rFonts w:ascii="Times New Roman" w:hAnsi="Times New Roman" w:eastAsia="宋体" w:cs="Times New Roman"/>
      <w:sz w:val="18"/>
      <w:szCs w:val="20"/>
    </w:rPr>
  </w:style>
  <w:style w:type="paragraph" w:customStyle="1" w:styleId="18">
    <w:name w:val="Abstract"/>
    <w:basedOn w:val="1"/>
    <w:next w:val="1"/>
    <w:qFormat/>
    <w:uiPriority w:val="0"/>
    <w:pPr>
      <w:numPr>
        <w:ilvl w:val="0"/>
        <w:numId w:val="1"/>
      </w:numPr>
      <w:tabs>
        <w:tab w:val="left" w:pos="1080"/>
        <w:tab w:val="clear" w:pos="840"/>
      </w:tabs>
      <w:spacing w:before="156" w:beforeLines="50" w:after="156" w:afterLines="50"/>
      <w:ind w:left="0" w:firstLine="0" w:firstLineChars="0"/>
    </w:pPr>
    <w:rPr>
      <w:sz w:val="18"/>
    </w:rPr>
  </w:style>
  <w:style w:type="character" w:customStyle="1" w:styleId="19">
    <w:name w:val="批注框文本 字符"/>
    <w:basedOn w:val="9"/>
    <w:link w:val="6"/>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4.jpeg"/><Relationship Id="rId52" Type="http://schemas.openxmlformats.org/officeDocument/2006/relationships/image" Target="media/image23.jpeg"/><Relationship Id="rId51" Type="http://schemas.openxmlformats.org/officeDocument/2006/relationships/image" Target="media/image22.jpeg"/><Relationship Id="rId50" Type="http://schemas.openxmlformats.org/officeDocument/2006/relationships/image" Target="media/image21.jpeg"/><Relationship Id="rId5" Type="http://schemas.openxmlformats.org/officeDocument/2006/relationships/header" Target="header3.xml"/><Relationship Id="rId49" Type="http://schemas.openxmlformats.org/officeDocument/2006/relationships/image" Target="media/image20.wmf"/><Relationship Id="rId48" Type="http://schemas.openxmlformats.org/officeDocument/2006/relationships/oleObject" Target="embeddings/oleObject20.bin"/><Relationship Id="rId47" Type="http://schemas.openxmlformats.org/officeDocument/2006/relationships/image" Target="media/image19.wmf"/><Relationship Id="rId46" Type="http://schemas.openxmlformats.org/officeDocument/2006/relationships/oleObject" Target="embeddings/oleObject19.bin"/><Relationship Id="rId45" Type="http://schemas.openxmlformats.org/officeDocument/2006/relationships/image" Target="media/image18.wmf"/><Relationship Id="rId44" Type="http://schemas.openxmlformats.org/officeDocument/2006/relationships/oleObject" Target="embeddings/oleObject18.bin"/><Relationship Id="rId43" Type="http://schemas.openxmlformats.org/officeDocument/2006/relationships/image" Target="media/image17.wmf"/><Relationship Id="rId42" Type="http://schemas.openxmlformats.org/officeDocument/2006/relationships/oleObject" Target="embeddings/oleObject17.bin"/><Relationship Id="rId41" Type="http://schemas.openxmlformats.org/officeDocument/2006/relationships/image" Target="media/image16.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oleObject" Target="embeddings/oleObject15.bin"/><Relationship Id="rId38" Type="http://schemas.openxmlformats.org/officeDocument/2006/relationships/image" Target="media/image15.wmf"/><Relationship Id="rId37" Type="http://schemas.openxmlformats.org/officeDocument/2006/relationships/oleObject" Target="embeddings/oleObject14.bin"/><Relationship Id="rId36" Type="http://schemas.openxmlformats.org/officeDocument/2006/relationships/image" Target="media/image14.wmf"/><Relationship Id="rId35" Type="http://schemas.openxmlformats.org/officeDocument/2006/relationships/oleObject" Target="embeddings/oleObject13.bin"/><Relationship Id="rId34" Type="http://schemas.openxmlformats.org/officeDocument/2006/relationships/image" Target="media/image13.wmf"/><Relationship Id="rId33" Type="http://schemas.openxmlformats.org/officeDocument/2006/relationships/oleObject" Target="embeddings/oleObject12.bin"/><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oleObject" Target="embeddings/oleObject9.bin"/><Relationship Id="rId27" Type="http://schemas.openxmlformats.org/officeDocument/2006/relationships/image" Target="media/image10.wmf"/><Relationship Id="rId26" Type="http://schemas.openxmlformats.org/officeDocument/2006/relationships/oleObject" Target="embeddings/oleObject8.bin"/><Relationship Id="rId25" Type="http://schemas.openxmlformats.org/officeDocument/2006/relationships/image" Target="media/image9.png"/><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410</Words>
  <Characters>2339</Characters>
  <Lines>19</Lines>
  <Paragraphs>5</Paragraphs>
  <TotalTime>1</TotalTime>
  <ScaleCrop>false</ScaleCrop>
  <LinksUpToDate>false</LinksUpToDate>
  <CharactersWithSpaces>2744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2018-09-20T15:41:00Z</dcterms:created>
  <dc:creator>dalstonzz</dc:creator>
  <cp:lastModifiedBy>忘了。</cp:lastModifiedBy>
  <dcterms:modified xsi:type="dcterms:W3CDTF">2018-12-27T05:46:56Z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