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24644B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24644B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24644B" w:rsidRPr="007A3A3F" w:rsidRDefault="0024644B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advancedAccordion.js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object.js</w:t>
            </w:r>
          </w:p>
          <w:p w:rsidR="008C2F43" w:rsidRPr="00061A70" w:rsidRDefault="008C2F43" w:rsidP="00061A70">
            <w:pPr>
              <w:pStyle w:val="NoSpacing"/>
            </w:pPr>
            <w:r>
              <w:t>(map.js)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</w:t>
            </w:r>
            <w:proofErr w:type="spellStart"/>
            <w:r w:rsidRPr="00061A70">
              <w:t>NHM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24644B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24644B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  <w:sectPr w:rsidR="00061A70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981221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Pr="00625663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capitalizeFirstLetter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string with capitalized first letter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parameter: string (string)</w:t>
      </w:r>
    </w:p>
    <w:p w:rsidR="00CC2369" w:rsidRP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>not</w:t>
      </w:r>
      <w:proofErr w:type="gramEnd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 xml:space="preserve"> in use???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addTextInOrgButtons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a)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text to put in a button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a (string, an organism group, one of five)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creates button for each organism-group and adds functionality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buttons on web page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fetches organism groups from file at backend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>: buttons….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when page is rendered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addTextInCollSelect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addCollectionsToSelect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bookmarkStart w:id="0" w:name="_GoBack"/>
      <w:bookmarkEnd w:id="0"/>
    </w:p>
    <w:p w:rsidR="00CC2369" w:rsidRP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  <w:r w:rsidR="00CC2369">
        <w:rPr>
          <w:rFonts w:ascii="Times New Roman" w:hAnsi="Times New Roman" w:cs="Times New Roman"/>
          <w:sz w:val="24"/>
          <w:lang w:val="en-US"/>
        </w:rPr>
        <w:t>)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644B" w:rsidRDefault="0024644B" w:rsidP="00DA21CA">
      <w:pPr>
        <w:pStyle w:val="Heading3"/>
      </w:pPr>
      <w:r>
        <w:t>advancedAccordion.js</w:t>
      </w:r>
    </w:p>
    <w:p w:rsidR="0024644B" w:rsidRDefault="0024644B" w:rsidP="0024644B">
      <w:pPr>
        <w:pStyle w:val="Heading4"/>
      </w:pPr>
      <w:proofErr w:type="spellStart"/>
      <w:r>
        <w:t>Description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r>
        <w:rPr>
          <w:lang w:val="en-US" w:eastAsia="en-US"/>
        </w:rPr>
        <w:t xml:space="preserve">Performs advanced search and </w:t>
      </w:r>
      <w:proofErr w:type="spellStart"/>
      <w:r>
        <w:rPr>
          <w:lang w:val="en-US" w:eastAsia="en-US"/>
        </w:rPr>
        <w:t>spesicif</w:t>
      </w:r>
      <w:proofErr w:type="spellEnd"/>
      <w:r>
        <w:rPr>
          <w:lang w:val="en-US" w:eastAsia="en-US"/>
        </w:rPr>
        <w:t>-object-number-search, has functionality for accordions for these searches.</w:t>
      </w:r>
    </w:p>
    <w:p w:rsidR="0024644B" w:rsidRDefault="0024644B" w:rsidP="0024644B">
      <w:pPr>
        <w:pStyle w:val="Heading4"/>
      </w:pPr>
      <w:proofErr w:type="spellStart"/>
      <w:r>
        <w:t>Functions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doAdvancedSearch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doObjListSearch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</w:p>
    <w:p w:rsidR="0024644B" w:rsidRPr="0024644B" w:rsidRDefault="0024644B" w:rsidP="0024644B">
      <w:pPr>
        <w:rPr>
          <w:lang w:val="en-US" w:eastAsia="en-US"/>
        </w:rPr>
      </w:pPr>
    </w:p>
    <w:p w:rsidR="0024644B" w:rsidRDefault="0024644B" w:rsidP="00DA21CA">
      <w:pPr>
        <w:pStyle w:val="Heading3"/>
      </w:pPr>
    </w:p>
    <w:p w:rsidR="00D62282" w:rsidRDefault="00D62282" w:rsidP="00DA21CA">
      <w:pPr>
        <w:pStyle w:val="Heading3"/>
      </w:pPr>
      <w:r>
        <w:t>textItems.js</w:t>
      </w:r>
    </w:p>
    <w:p w:rsidR="007A3A3F" w:rsidRDefault="007A3A3F" w:rsidP="00DA21CA">
      <w:pPr>
        <w:pStyle w:val="Heading4"/>
      </w:pPr>
      <w: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if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JSON-version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9A045C" w:rsidP="00DA21CA">
      <w:pPr>
        <w:pStyle w:val="Heading3"/>
      </w:pPr>
      <w:r>
        <w:t>objekt.js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9A045C" w:rsidRDefault="00E874E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and fills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musit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B350E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97F55" w:rsidRPr="00A97F55">
        <w:rPr>
          <w:rFonts w:ascii="Times New Roman" w:hAnsi="Times New Roman" w:cs="Times New Roman"/>
          <w:sz w:val="24"/>
          <w:lang w:val="en-US"/>
        </w:rPr>
        <w:t>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lastRenderedPageBreak/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CC2369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CC2369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CC2369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CC2369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24644B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24644B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24644B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musit</w:t>
            </w:r>
            <w:proofErr w:type="spellEnd"/>
            <w:r w:rsidRPr="009A045C">
              <w:rPr>
                <w:lang w:val="en-US"/>
              </w:rPr>
              <w:t xml:space="preserve">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37069"/>
    <w:rsid w:val="00144C3C"/>
    <w:rsid w:val="001D2AEB"/>
    <w:rsid w:val="001D6A10"/>
    <w:rsid w:val="002330CC"/>
    <w:rsid w:val="00241F4F"/>
    <w:rsid w:val="0024644B"/>
    <w:rsid w:val="002648B3"/>
    <w:rsid w:val="002A7AE2"/>
    <w:rsid w:val="002B2B42"/>
    <w:rsid w:val="002D48E8"/>
    <w:rsid w:val="003301A9"/>
    <w:rsid w:val="00376FD3"/>
    <w:rsid w:val="003B2375"/>
    <w:rsid w:val="003B3B0E"/>
    <w:rsid w:val="00443DB4"/>
    <w:rsid w:val="00456669"/>
    <w:rsid w:val="00464949"/>
    <w:rsid w:val="004B6E31"/>
    <w:rsid w:val="004B7734"/>
    <w:rsid w:val="004C4649"/>
    <w:rsid w:val="004C7D5D"/>
    <w:rsid w:val="0051593B"/>
    <w:rsid w:val="005A707C"/>
    <w:rsid w:val="005B5525"/>
    <w:rsid w:val="005C2306"/>
    <w:rsid w:val="005D0D26"/>
    <w:rsid w:val="00625663"/>
    <w:rsid w:val="006C0CA1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12A52"/>
    <w:rsid w:val="00B171FF"/>
    <w:rsid w:val="00B350E5"/>
    <w:rsid w:val="00B70C1E"/>
    <w:rsid w:val="00B85389"/>
    <w:rsid w:val="00BA61E6"/>
    <w:rsid w:val="00C3508A"/>
    <w:rsid w:val="00C92DE9"/>
    <w:rsid w:val="00C94653"/>
    <w:rsid w:val="00CC2369"/>
    <w:rsid w:val="00CC7CDF"/>
    <w:rsid w:val="00CF5F9F"/>
    <w:rsid w:val="00D25D87"/>
    <w:rsid w:val="00D5312C"/>
    <w:rsid w:val="00D62282"/>
    <w:rsid w:val="00D72C4C"/>
    <w:rsid w:val="00DA21CA"/>
    <w:rsid w:val="00E00333"/>
    <w:rsid w:val="00E509AB"/>
    <w:rsid w:val="00E62561"/>
    <w:rsid w:val="00E874E2"/>
    <w:rsid w:val="00E928CB"/>
    <w:rsid w:val="00E969B7"/>
    <w:rsid w:val="00F05A66"/>
    <w:rsid w:val="00F66312"/>
    <w:rsid w:val="00F8324E"/>
    <w:rsid w:val="00FB6416"/>
    <w:rsid w:val="00FC1CCF"/>
    <w:rsid w:val="00FC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8EBF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18</Pages>
  <Words>3745</Words>
  <Characters>19852</Characters>
  <Application>Microsoft Office Word</Application>
  <DocSecurity>0</DocSecurity>
  <Lines>165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61</cp:revision>
  <dcterms:created xsi:type="dcterms:W3CDTF">2020-02-14T13:40:00Z</dcterms:created>
  <dcterms:modified xsi:type="dcterms:W3CDTF">2021-12-21T12:27:00Z</dcterms:modified>
</cp:coreProperties>
</file>