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E9" w:rsidRPr="00656C80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proofErr w:type="spellStart"/>
      <w:r w:rsidRPr="00656C80">
        <w:rPr>
          <w:rFonts w:eastAsia="Times New Roman" w:cs="Arial"/>
          <w:kern w:val="36"/>
          <w:szCs w:val="24"/>
          <w:lang w:eastAsia="ru-RU"/>
        </w:rPr>
        <w:t>Отчет</w:t>
      </w:r>
      <w:proofErr w:type="spellEnd"/>
      <w:r w:rsidRPr="00656C80">
        <w:rPr>
          <w:rFonts w:eastAsia="Times New Roman" w:cs="Arial"/>
          <w:kern w:val="36"/>
          <w:szCs w:val="24"/>
          <w:lang w:eastAsia="ru-RU"/>
        </w:rPr>
        <w:t xml:space="preserve"> практического занятия по теме:</w:t>
      </w:r>
    </w:p>
    <w:p w:rsidR="00E57AE9" w:rsidRPr="00327586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 w:rsidRPr="009C28D6">
        <w:rPr>
          <w:rFonts w:eastAsia="Times New Roman" w:cs="Arial"/>
          <w:kern w:val="36"/>
          <w:szCs w:val="24"/>
          <w:lang w:eastAsia="ru-RU"/>
        </w:rPr>
        <w:t xml:space="preserve">Сравнение возможностей различных редакций ОС </w:t>
      </w:r>
      <w:proofErr w:type="spellStart"/>
      <w:r w:rsidRPr="009C28D6">
        <w:rPr>
          <w:rFonts w:eastAsia="Times New Roman" w:cs="Arial"/>
          <w:kern w:val="36"/>
          <w:szCs w:val="24"/>
          <w:lang w:eastAsia="ru-RU"/>
        </w:rPr>
        <w:t>Windows</w:t>
      </w:r>
      <w:proofErr w:type="spellEnd"/>
      <w:r w:rsidRPr="009C28D6">
        <w:rPr>
          <w:rFonts w:eastAsia="Times New Roman" w:cs="Arial"/>
          <w:kern w:val="36"/>
          <w:szCs w:val="24"/>
          <w:lang w:eastAsia="ru-RU"/>
        </w:rPr>
        <w:t xml:space="preserve"> </w:t>
      </w:r>
      <w:proofErr w:type="spellStart"/>
      <w:r w:rsidRPr="009C28D6">
        <w:rPr>
          <w:rFonts w:eastAsia="Times New Roman" w:cs="Arial"/>
          <w:kern w:val="36"/>
          <w:szCs w:val="24"/>
          <w:lang w:eastAsia="ru-RU"/>
        </w:rPr>
        <w:t>Server</w:t>
      </w:r>
      <w:proofErr w:type="spellEnd"/>
      <w:r w:rsidRPr="009C28D6">
        <w:rPr>
          <w:rFonts w:eastAsia="Times New Roman" w:cs="Arial"/>
          <w:kern w:val="36"/>
          <w:szCs w:val="24"/>
          <w:lang w:eastAsia="ru-RU"/>
        </w:rPr>
        <w:t xml:space="preserve"> 201</w:t>
      </w:r>
      <w:r w:rsidR="00C95ABB" w:rsidRPr="00C95ABB">
        <w:rPr>
          <w:rFonts w:eastAsia="Times New Roman" w:cs="Arial"/>
          <w:kern w:val="36"/>
          <w:szCs w:val="24"/>
          <w:lang w:eastAsia="ru-RU"/>
        </w:rPr>
        <w:t>6</w:t>
      </w:r>
      <w:r w:rsidRPr="009C28D6">
        <w:rPr>
          <w:rFonts w:eastAsia="Times New Roman" w:cs="Arial"/>
          <w:kern w:val="36"/>
          <w:szCs w:val="24"/>
          <w:lang w:eastAsia="ru-RU"/>
        </w:rPr>
        <w:t xml:space="preserve"> R2</w:t>
      </w:r>
    </w:p>
    <w:p w:rsidR="00327586" w:rsidRPr="00327586" w:rsidRDefault="00327586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>
        <w:rPr>
          <w:rFonts w:eastAsia="Times New Roman" w:cs="Arial"/>
          <w:kern w:val="36"/>
          <w:szCs w:val="24"/>
          <w:lang w:eastAsia="ru-RU"/>
        </w:rPr>
        <w:t>ФИО____________________ группа_________________</w:t>
      </w:r>
    </w:p>
    <w:p w:rsidR="00E57AE9" w:rsidRPr="00D2156F" w:rsidRDefault="00D2156F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 w:rsidRPr="00D2156F">
        <w:rPr>
          <w:rFonts w:eastAsia="Times New Roman" w:cs="Arial"/>
          <w:kern w:val="36"/>
          <w:szCs w:val="24"/>
          <w:lang w:eastAsia="ru-RU"/>
        </w:rPr>
        <w:t xml:space="preserve">1 </w:t>
      </w:r>
      <w:r>
        <w:rPr>
          <w:rFonts w:eastAsia="Times New Roman" w:cs="Arial"/>
          <w:kern w:val="36"/>
          <w:szCs w:val="24"/>
          <w:lang w:eastAsia="ru-RU"/>
        </w:rPr>
        <w:t>задание</w:t>
      </w:r>
    </w:p>
    <w:p w:rsidR="00E57AE9" w:rsidRPr="00656C80" w:rsidRDefault="00D2156F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  <w:r>
        <w:rPr>
          <w:rFonts w:eastAsia="Times New Roman" w:cs="Arial"/>
          <w:kern w:val="36"/>
          <w:szCs w:val="24"/>
          <w:lang w:eastAsia="ru-RU"/>
        </w:rPr>
        <w:t>Цель</w:t>
      </w:r>
      <w:r w:rsidR="00E57AE9" w:rsidRPr="00656C80">
        <w:rPr>
          <w:rFonts w:eastAsia="Times New Roman" w:cs="Arial"/>
          <w:kern w:val="36"/>
          <w:szCs w:val="24"/>
          <w:lang w:eastAsia="ru-RU"/>
        </w:rPr>
        <w:t xml:space="preserve">: Изучить </w:t>
      </w:r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возможностей различных редакций ОС </w:t>
      </w:r>
      <w:proofErr w:type="spellStart"/>
      <w:r w:rsidR="00E57AE9" w:rsidRPr="009C28D6">
        <w:rPr>
          <w:rFonts w:eastAsia="Times New Roman" w:cs="Arial"/>
          <w:kern w:val="36"/>
          <w:szCs w:val="24"/>
          <w:lang w:eastAsia="ru-RU"/>
        </w:rPr>
        <w:t>Windows</w:t>
      </w:r>
      <w:proofErr w:type="spellEnd"/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 </w:t>
      </w:r>
      <w:proofErr w:type="spellStart"/>
      <w:r w:rsidR="00E57AE9" w:rsidRPr="009C28D6">
        <w:rPr>
          <w:rFonts w:eastAsia="Times New Roman" w:cs="Arial"/>
          <w:kern w:val="36"/>
          <w:szCs w:val="24"/>
          <w:lang w:eastAsia="ru-RU"/>
        </w:rPr>
        <w:t>Server</w:t>
      </w:r>
      <w:proofErr w:type="spellEnd"/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 201</w:t>
      </w:r>
      <w:r w:rsidR="00C95ABB" w:rsidRPr="00C95ABB">
        <w:rPr>
          <w:rFonts w:eastAsia="Times New Roman" w:cs="Arial"/>
          <w:kern w:val="36"/>
          <w:szCs w:val="24"/>
          <w:lang w:eastAsia="ru-RU"/>
        </w:rPr>
        <w:t>6</w:t>
      </w:r>
      <w:r w:rsidR="00E57AE9" w:rsidRPr="009C28D6">
        <w:rPr>
          <w:rFonts w:eastAsia="Times New Roman" w:cs="Arial"/>
          <w:kern w:val="36"/>
          <w:szCs w:val="24"/>
          <w:lang w:eastAsia="ru-RU"/>
        </w:rPr>
        <w:t xml:space="preserve"> R2</w:t>
      </w:r>
    </w:p>
    <w:p w:rsidR="00E57AE9" w:rsidRPr="00656C80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7371"/>
      </w:tblGrid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Ответить на вопросы.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Ответ</w:t>
            </w: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400BF5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Какие редакции ОС </w:t>
            </w:r>
            <w:proofErr w:type="spellStart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>6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R2 существуют (перечислить)</w:t>
            </w:r>
          </w:p>
          <w:p w:rsidR="00BA5E51" w:rsidRPr="00656C80" w:rsidRDefault="00BA5E51" w:rsidP="00400BF5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6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Foundation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6 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Essentials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6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Standard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hd w:val="clear" w:color="auto" w:fill="FFFFFF"/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Предназначение ОС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Windows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val="en-US" w:eastAsia="ru-RU"/>
              </w:rPr>
              <w:t>Server</w:t>
            </w:r>
            <w:r w:rsidRPr="00656C80">
              <w:rPr>
                <w:rFonts w:eastAsia="Times New Roman" w:cs="Arial"/>
                <w:sz w:val="20"/>
                <w:szCs w:val="20"/>
                <w:lang w:eastAsia="ru-RU"/>
              </w:rPr>
              <w:t xml:space="preserve"> 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>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 xml:space="preserve">6 </w:t>
            </w:r>
            <w:r w:rsidRPr="00656C80">
              <w:rPr>
                <w:rFonts w:eastAsia="Times New Roman" w:cs="Arial"/>
                <w:szCs w:val="20"/>
                <w:lang w:val="en-US" w:eastAsia="ru-RU"/>
              </w:rPr>
              <w:t>Datacenter</w:t>
            </w:r>
            <w:r w:rsidRPr="00656C80">
              <w:rPr>
                <w:rFonts w:eastAsia="Times New Roman" w:cs="Arial"/>
                <w:szCs w:val="20"/>
                <w:lang w:eastAsia="ru-RU"/>
              </w:rPr>
              <w:t xml:space="preserve"> (кратко описать для чего </w:t>
            </w:r>
            <w:proofErr w:type="gramStart"/>
            <w:r w:rsidRPr="00656C80">
              <w:rPr>
                <w:rFonts w:eastAsia="Times New Roman" w:cs="Arial"/>
                <w:szCs w:val="20"/>
                <w:lang w:eastAsia="ru-RU"/>
              </w:rPr>
              <w:t>создана</w:t>
            </w:r>
            <w:proofErr w:type="gramEnd"/>
            <w:r w:rsidRPr="00656C80">
              <w:rPr>
                <w:rFonts w:eastAsia="Times New Roman" w:cs="Arial"/>
                <w:szCs w:val="20"/>
                <w:lang w:eastAsia="ru-RU"/>
              </w:rPr>
              <w:t>)</w:t>
            </w:r>
          </w:p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BA5E51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Какие функции выполняет </w:t>
            </w:r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>6</w:t>
            </w:r>
            <w:r w:rsidR="00C95ABB"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R2</w:t>
            </w:r>
            <w:r w:rsidR="00C95ABB"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>(перечислить)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BA5E51" w:rsidRPr="00656C80" w:rsidRDefault="00BA5E5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BA5E51" w:rsidRPr="00656C80" w:rsidRDefault="00BA5E51" w:rsidP="00C95AB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Перечислить преимущества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>6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R2</w:t>
            </w:r>
          </w:p>
        </w:tc>
        <w:tc>
          <w:tcPr>
            <w:tcW w:w="7371" w:type="dxa"/>
          </w:tcPr>
          <w:p w:rsidR="00BA5E51" w:rsidRPr="00656C80" w:rsidRDefault="00BA5E5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E028C2" w:rsidRPr="00656C80" w:rsidRDefault="00E028C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E028C2" w:rsidRPr="00656C80" w:rsidRDefault="00E028C2" w:rsidP="00C95ABB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656C80">
              <w:rPr>
                <w:rFonts w:eastAsia="Times New Roman" w:cs="Arial"/>
                <w:kern w:val="36"/>
                <w:szCs w:val="24"/>
                <w:lang w:eastAsia="ru-RU"/>
              </w:rPr>
              <w:t xml:space="preserve">Перечислить отличия 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ОС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Windows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proofErr w:type="spellStart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>Server</w:t>
            </w:r>
            <w:proofErr w:type="spellEnd"/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201</w:t>
            </w:r>
            <w:r w:rsidR="00C95ABB" w:rsidRPr="00C95ABB">
              <w:rPr>
                <w:rFonts w:eastAsia="Times New Roman" w:cs="Arial"/>
                <w:kern w:val="36"/>
                <w:szCs w:val="24"/>
                <w:lang w:eastAsia="ru-RU"/>
              </w:rPr>
              <w:t>6</w:t>
            </w:r>
            <w:r w:rsidRPr="009C28D6">
              <w:rPr>
                <w:rFonts w:eastAsia="Times New Roman" w:cs="Arial"/>
                <w:kern w:val="36"/>
                <w:szCs w:val="24"/>
                <w:lang w:eastAsia="ru-RU"/>
              </w:rPr>
              <w:t xml:space="preserve"> R2</w:t>
            </w:r>
          </w:p>
        </w:tc>
        <w:tc>
          <w:tcPr>
            <w:tcW w:w="7371" w:type="dxa"/>
          </w:tcPr>
          <w:p w:rsidR="00E028C2" w:rsidRPr="00656C80" w:rsidRDefault="00E028C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656C80" w:rsidRPr="00656C80" w:rsidTr="00874E73">
        <w:tc>
          <w:tcPr>
            <w:tcW w:w="675" w:type="dxa"/>
          </w:tcPr>
          <w:p w:rsidR="00874E73" w:rsidRPr="00656C80" w:rsidRDefault="00874E7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74E73" w:rsidRPr="00E03686" w:rsidRDefault="00874E73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 xml:space="preserve">Что такое </w:t>
            </w:r>
            <w:r w:rsidR="00E03686" w:rsidRPr="00E03686">
              <w:rPr>
                <w:rFonts w:eastAsia="Times New Roman" w:cs="Arial"/>
                <w:szCs w:val="20"/>
                <w:lang w:eastAsia="ru-RU"/>
              </w:rPr>
              <w:t>контейнер для ОС</w:t>
            </w:r>
            <w:r w:rsidRPr="00E03686">
              <w:rPr>
                <w:rFonts w:eastAsia="Times New Roman" w:cs="Arial"/>
                <w:szCs w:val="20"/>
                <w:lang w:eastAsia="ru-RU"/>
              </w:rPr>
              <w:t xml:space="preserve"> (кратко описать)</w:t>
            </w:r>
          </w:p>
        </w:tc>
        <w:tc>
          <w:tcPr>
            <w:tcW w:w="7371" w:type="dxa"/>
          </w:tcPr>
          <w:p w:rsidR="00874E73" w:rsidRPr="00656C80" w:rsidRDefault="00874E7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F30501" w:rsidRPr="00656C80" w:rsidTr="00874E73">
        <w:tc>
          <w:tcPr>
            <w:tcW w:w="675" w:type="dxa"/>
          </w:tcPr>
          <w:p w:rsidR="00F30501" w:rsidRPr="00656C80" w:rsidRDefault="00F3050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F30501" w:rsidRPr="00E03686" w:rsidRDefault="00F30501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>
              <w:rPr>
                <w:rFonts w:eastAsia="Times New Roman" w:cs="Arial"/>
                <w:kern w:val="36"/>
                <w:szCs w:val="24"/>
                <w:lang w:eastAsia="ru-RU"/>
              </w:rPr>
              <w:t xml:space="preserve"> </w:t>
            </w:r>
            <w:r w:rsidRPr="00F30501">
              <w:rPr>
                <w:rFonts w:eastAsia="Times New Roman" w:cs="Arial"/>
                <w:kern w:val="36"/>
                <w:szCs w:val="24"/>
                <w:lang w:eastAsia="ru-RU"/>
              </w:rPr>
              <w:t>число подключений SMB</w:t>
            </w:r>
          </w:p>
        </w:tc>
        <w:tc>
          <w:tcPr>
            <w:tcW w:w="7371" w:type="dxa"/>
          </w:tcPr>
          <w:p w:rsidR="00F30501" w:rsidRPr="00656C80" w:rsidRDefault="00F3050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656C80" w:rsidTr="00874E73">
        <w:tc>
          <w:tcPr>
            <w:tcW w:w="675" w:type="dxa"/>
          </w:tcPr>
          <w:p w:rsidR="00907381" w:rsidRPr="00656C80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E03686" w:rsidRDefault="00907381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907381">
              <w:rPr>
                <w:rFonts w:eastAsia="Times New Roman" w:cs="Arial"/>
                <w:color w:val="222222"/>
                <w:szCs w:val="21"/>
                <w:lang w:eastAsia="ru-RU"/>
              </w:rPr>
              <w:t>число подключений RRAS</w:t>
            </w:r>
          </w:p>
        </w:tc>
        <w:tc>
          <w:tcPr>
            <w:tcW w:w="7371" w:type="dxa"/>
          </w:tcPr>
          <w:p w:rsidR="00907381" w:rsidRPr="00656C80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656C80" w:rsidTr="00874E73">
        <w:tc>
          <w:tcPr>
            <w:tcW w:w="675" w:type="dxa"/>
          </w:tcPr>
          <w:p w:rsidR="00907381" w:rsidRPr="00656C80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E03686" w:rsidRDefault="00907381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907381">
              <w:rPr>
                <w:rFonts w:eastAsia="Times New Roman" w:cs="Arial"/>
                <w:color w:val="222222"/>
                <w:szCs w:val="21"/>
                <w:lang w:eastAsia="ru-RU"/>
              </w:rPr>
              <w:t>число подключений IAS</w:t>
            </w:r>
          </w:p>
        </w:tc>
        <w:tc>
          <w:tcPr>
            <w:tcW w:w="7371" w:type="dxa"/>
          </w:tcPr>
          <w:p w:rsidR="00907381" w:rsidRPr="00656C80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656C80" w:rsidTr="00874E73">
        <w:tc>
          <w:tcPr>
            <w:tcW w:w="675" w:type="dxa"/>
          </w:tcPr>
          <w:p w:rsidR="00907381" w:rsidRPr="00656C80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E03686" w:rsidRDefault="00907381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907381">
              <w:rPr>
                <w:rFonts w:eastAsia="Times New Roman" w:cs="Arial"/>
                <w:color w:val="222222"/>
                <w:szCs w:val="21"/>
                <w:lang w:eastAsia="ru-RU"/>
              </w:rPr>
              <w:t>число подключений RDS</w:t>
            </w:r>
          </w:p>
        </w:tc>
        <w:tc>
          <w:tcPr>
            <w:tcW w:w="7371" w:type="dxa"/>
          </w:tcPr>
          <w:p w:rsidR="00907381" w:rsidRPr="00656C80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907381" w:rsidRPr="00656C80" w:rsidTr="00874E73">
        <w:tc>
          <w:tcPr>
            <w:tcW w:w="675" w:type="dxa"/>
          </w:tcPr>
          <w:p w:rsidR="00907381" w:rsidRPr="00656C80" w:rsidRDefault="00907381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907381" w:rsidRPr="00E03686" w:rsidRDefault="00907381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907381">
              <w:rPr>
                <w:rFonts w:eastAsia="Times New Roman" w:cs="Arial"/>
                <w:color w:val="222222"/>
                <w:szCs w:val="21"/>
                <w:lang w:eastAsia="ru-RU"/>
              </w:rPr>
              <w:t>DLNA-кодеки</w:t>
            </w:r>
          </w:p>
        </w:tc>
        <w:tc>
          <w:tcPr>
            <w:tcW w:w="7371" w:type="dxa"/>
          </w:tcPr>
          <w:p w:rsidR="00907381" w:rsidRPr="00656C80" w:rsidRDefault="00907381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E03686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>
              <w:rPr>
                <w:rFonts w:eastAsia="Times New Roman" w:cs="Arial"/>
                <w:kern w:val="36"/>
                <w:szCs w:val="24"/>
                <w:lang w:val="en-US" w:eastAsia="ru-RU"/>
              </w:rPr>
              <w:t xml:space="preserve"> </w:t>
            </w:r>
            <w:hyperlink r:id="rId6" w:tooltip="Дедупликация данных" w:history="1">
              <w:proofErr w:type="spellStart"/>
              <w:r w:rsidRPr="005465D2">
                <w:rPr>
                  <w:rFonts w:eastAsia="Times New Roman" w:cs="Arial"/>
                  <w:szCs w:val="24"/>
                  <w:lang w:eastAsia="ru-RU"/>
                </w:rPr>
                <w:t>Дедупликация</w:t>
              </w:r>
              <w:proofErr w:type="spellEnd"/>
              <w:r w:rsidRPr="005465D2">
                <w:rPr>
                  <w:rFonts w:eastAsia="Times New Roman" w:cs="Arial"/>
                  <w:szCs w:val="24"/>
                  <w:lang w:eastAsia="ru-RU"/>
                </w:rPr>
                <w:t xml:space="preserve"> данных</w:t>
              </w:r>
            </w:hyperlink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5465D2">
              <w:rPr>
                <w:rFonts w:eastAsia="Times New Roman" w:cs="Arial"/>
                <w:color w:val="222222"/>
                <w:szCs w:val="21"/>
                <w:lang w:eastAsia="ru-RU"/>
              </w:rPr>
              <w:t>Пространств</w:t>
            </w:r>
            <w:r>
              <w:rPr>
                <w:rFonts w:eastAsia="Times New Roman" w:cs="Arial"/>
                <w:color w:val="222222"/>
                <w:szCs w:val="21"/>
                <w:lang w:eastAsia="ru-RU"/>
              </w:rPr>
              <w:t>о</w:t>
            </w:r>
            <w:r w:rsidRPr="005465D2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</w:t>
            </w:r>
            <w:proofErr w:type="spellStart"/>
            <w:r w:rsidRPr="005465D2">
              <w:rPr>
                <w:rFonts w:eastAsia="Times New Roman" w:cs="Arial"/>
                <w:color w:val="222222"/>
                <w:szCs w:val="21"/>
                <w:lang w:eastAsia="ru-RU"/>
              </w:rPr>
              <w:t>имен</w:t>
            </w:r>
            <w:proofErr w:type="spellEnd"/>
            <w:r w:rsidRPr="005465D2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DFS</w:t>
            </w:r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5465D2">
              <w:rPr>
                <w:rFonts w:eastAsia="Times New Roman" w:cs="Arial"/>
                <w:color w:val="222222"/>
                <w:szCs w:val="21"/>
                <w:lang w:eastAsia="ru-RU"/>
              </w:rPr>
              <w:t>Репликация DFS</w:t>
            </w:r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5465D2">
              <w:rPr>
                <w:rFonts w:eastAsia="Times New Roman" w:cs="Arial"/>
                <w:color w:val="222222"/>
                <w:sz w:val="22"/>
                <w:szCs w:val="21"/>
                <w:lang w:eastAsia="ru-RU"/>
              </w:rPr>
              <w:t>Служба агента VSS </w:t>
            </w:r>
            <w:hyperlink r:id="rId7" w:tooltip="Файловый сервер" w:history="1">
              <w:r w:rsidRPr="005465D2">
                <w:rPr>
                  <w:rFonts w:eastAsia="Times New Roman" w:cs="Arial"/>
                  <w:color w:val="0B0080"/>
                  <w:sz w:val="22"/>
                  <w:szCs w:val="21"/>
                  <w:lang w:eastAsia="ru-RU"/>
                </w:rPr>
                <w:t>файлового сервера</w:t>
              </w:r>
            </w:hyperlink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5465D2">
              <w:rPr>
                <w:rFonts w:eastAsia="Times New Roman" w:cs="Arial"/>
                <w:color w:val="222222"/>
                <w:sz w:val="22"/>
                <w:szCs w:val="21"/>
                <w:lang w:eastAsia="ru-RU"/>
              </w:rPr>
              <w:t xml:space="preserve">Целевой сервер </w:t>
            </w:r>
            <w:proofErr w:type="spellStart"/>
            <w:r w:rsidRPr="005465D2">
              <w:rPr>
                <w:rFonts w:eastAsia="Times New Roman" w:cs="Arial"/>
                <w:color w:val="222222"/>
                <w:sz w:val="22"/>
                <w:szCs w:val="21"/>
                <w:lang w:eastAsia="ru-RU"/>
              </w:rPr>
              <w:t>iSCSI</w:t>
            </w:r>
            <w:proofErr w:type="spellEnd"/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5465D2" w:rsidRPr="00656C80" w:rsidTr="00874E73">
        <w:tc>
          <w:tcPr>
            <w:tcW w:w="675" w:type="dxa"/>
          </w:tcPr>
          <w:p w:rsidR="005465D2" w:rsidRPr="00656C80" w:rsidRDefault="005465D2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5465D2" w:rsidRPr="00E03686" w:rsidRDefault="005465D2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Служб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а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MultiPoint</w:t>
            </w:r>
            <w:proofErr w:type="spellEnd"/>
          </w:p>
        </w:tc>
        <w:tc>
          <w:tcPr>
            <w:tcW w:w="7371" w:type="dxa"/>
          </w:tcPr>
          <w:p w:rsidR="005465D2" w:rsidRPr="00656C80" w:rsidRDefault="005465D2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Direct</w:t>
            </w:r>
            <w:proofErr w:type="spellEnd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Play</w:t>
            </w:r>
            <w:proofErr w:type="spellEnd"/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Enhanced</w:t>
            </w:r>
            <w:proofErr w:type="spellEnd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Storage</w:t>
            </w:r>
            <w:proofErr w:type="spellEnd"/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Отказоустойчивая кластеризация</w:t>
            </w:r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Балансировка сетевой нагрузки</w:t>
            </w:r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Удаленное</w:t>
            </w:r>
            <w:proofErr w:type="spellEnd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 xml:space="preserve"> разностное сжатие</w:t>
            </w:r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896453" w:rsidRPr="00656C80" w:rsidTr="00874E73">
        <w:tc>
          <w:tcPr>
            <w:tcW w:w="675" w:type="dxa"/>
          </w:tcPr>
          <w:p w:rsidR="00896453" w:rsidRPr="00656C80" w:rsidRDefault="00896453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896453" w:rsidRPr="00E03686" w:rsidRDefault="00896453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t>Биометрическая платформа </w:t>
            </w:r>
            <w:proofErr w:type="spellStart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fldChar w:fldCharType="begin"/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fldChar w:fldCharType="separate"/>
            </w:r>
            <w:r w:rsidRPr="00896453">
              <w:rPr>
                <w:rFonts w:eastAsia="Times New Roman" w:cs="Arial"/>
                <w:color w:val="0B0080"/>
                <w:szCs w:val="21"/>
                <w:lang w:eastAsia="ru-RU"/>
              </w:rPr>
              <w:t>Windows</w:t>
            </w:r>
            <w:proofErr w:type="spellEnd"/>
            <w:r w:rsidRPr="00896453">
              <w:rPr>
                <w:rFonts w:eastAsia="Times New Roman" w:cs="Arial"/>
                <w:color w:val="222222"/>
                <w:szCs w:val="21"/>
                <w:lang w:eastAsia="ru-RU"/>
              </w:rPr>
              <w:fldChar w:fldCharType="end"/>
            </w:r>
          </w:p>
        </w:tc>
        <w:tc>
          <w:tcPr>
            <w:tcW w:w="7371" w:type="dxa"/>
          </w:tcPr>
          <w:p w:rsidR="00896453" w:rsidRPr="00656C80" w:rsidRDefault="00896453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  <w:tr w:rsidR="00433C99" w:rsidRPr="00656C80" w:rsidTr="00874E73">
        <w:tc>
          <w:tcPr>
            <w:tcW w:w="675" w:type="dxa"/>
          </w:tcPr>
          <w:p w:rsidR="00433C99" w:rsidRPr="00656C80" w:rsidRDefault="00433C99" w:rsidP="00874E73">
            <w:pPr>
              <w:pStyle w:val="a3"/>
              <w:numPr>
                <w:ilvl w:val="0"/>
                <w:numId w:val="2"/>
              </w:numPr>
              <w:ind w:left="0" w:firstLine="0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  <w:tc>
          <w:tcPr>
            <w:tcW w:w="6521" w:type="dxa"/>
          </w:tcPr>
          <w:p w:rsidR="00433C99" w:rsidRPr="00E03686" w:rsidRDefault="00433C99" w:rsidP="005465D2">
            <w:pPr>
              <w:spacing w:line="465" w:lineRule="atLeast"/>
              <w:jc w:val="both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  <w:r w:rsidRPr="00E03686">
              <w:rPr>
                <w:rFonts w:eastAsia="Times New Roman" w:cs="Arial"/>
                <w:kern w:val="36"/>
                <w:szCs w:val="24"/>
                <w:lang w:eastAsia="ru-RU"/>
              </w:rPr>
              <w:t>Что такое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433C99">
              <w:rPr>
                <w:rFonts w:eastAsia="Times New Roman" w:cs="Arial"/>
                <w:color w:val="222222"/>
                <w:szCs w:val="21"/>
                <w:lang w:eastAsia="ru-RU"/>
              </w:rPr>
              <w:t>Минимальный интерфейс сервера</w:t>
            </w:r>
          </w:p>
        </w:tc>
        <w:tc>
          <w:tcPr>
            <w:tcW w:w="7371" w:type="dxa"/>
          </w:tcPr>
          <w:p w:rsidR="00433C99" w:rsidRPr="00656C80" w:rsidRDefault="00433C99" w:rsidP="00E57AE9">
            <w:pPr>
              <w:spacing w:line="465" w:lineRule="atLeast"/>
              <w:jc w:val="center"/>
              <w:textAlignment w:val="baseline"/>
              <w:outlineLvl w:val="0"/>
              <w:rPr>
                <w:rFonts w:eastAsia="Times New Roman" w:cs="Arial"/>
                <w:kern w:val="36"/>
                <w:szCs w:val="24"/>
                <w:lang w:eastAsia="ru-RU"/>
              </w:rPr>
            </w:pPr>
          </w:p>
        </w:tc>
      </w:tr>
    </w:tbl>
    <w:p w:rsidR="006C4614" w:rsidRDefault="006C4614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p w:rsidR="006C4614" w:rsidRDefault="006C4614">
      <w:pPr>
        <w:spacing w:after="200" w:line="276" w:lineRule="auto"/>
        <w:rPr>
          <w:rFonts w:eastAsia="Times New Roman" w:cs="Arial"/>
          <w:kern w:val="36"/>
          <w:szCs w:val="24"/>
          <w:lang w:eastAsia="ru-RU"/>
        </w:rPr>
      </w:pPr>
      <w:r>
        <w:rPr>
          <w:rFonts w:eastAsia="Times New Roman" w:cs="Arial"/>
          <w:kern w:val="36"/>
          <w:szCs w:val="24"/>
          <w:lang w:eastAsia="ru-RU"/>
        </w:rPr>
        <w:br w:type="page"/>
      </w:r>
    </w:p>
    <w:p w:rsidR="00E57AE9" w:rsidRPr="00656C80" w:rsidRDefault="00E57AE9" w:rsidP="00E57AE9">
      <w:pPr>
        <w:shd w:val="clear" w:color="auto" w:fill="FFFFFF"/>
        <w:spacing w:line="465" w:lineRule="atLeast"/>
        <w:jc w:val="center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374"/>
        <w:gridCol w:w="1596"/>
        <w:gridCol w:w="1807"/>
      </w:tblGrid>
      <w:tr w:rsidR="00F30501" w:rsidRPr="00907381" w:rsidTr="00F30501">
        <w:trPr>
          <w:trHeight w:val="481"/>
          <w:tblHeader/>
        </w:trPr>
        <w:tc>
          <w:tcPr>
            <w:tcW w:w="0" w:type="auto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Сравнение</w:t>
            </w: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редакций</w:t>
            </w: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val="en-US" w:eastAsia="ru-RU"/>
              </w:rPr>
              <w:t xml:space="preserve"> Windows Server 2016 Standard </w:t>
            </w: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и</w:t>
            </w: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val="en-US" w:eastAsia="ru-RU"/>
              </w:rPr>
              <w:t xml:space="preserve"> Datacenter</w:t>
            </w:r>
          </w:p>
        </w:tc>
      </w:tr>
      <w:tr w:rsidR="00F30501" w:rsidRPr="00F30501" w:rsidTr="00F30501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Возможности, компоненты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 xml:space="preserve">Редакция </w:t>
            </w:r>
            <w:proofErr w:type="spellStart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Server</w:t>
            </w:r>
            <w:proofErr w:type="spellEnd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 xml:space="preserve"> 2016</w:t>
            </w:r>
          </w:p>
        </w:tc>
      </w:tr>
      <w:tr w:rsidR="00F30501" w:rsidRPr="00F30501" w:rsidTr="00F30501">
        <w:trPr>
          <w:tblHeader/>
        </w:trPr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Standard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b/>
                <w:bCs/>
                <w:color w:val="222222"/>
                <w:sz w:val="21"/>
                <w:szCs w:val="21"/>
                <w:lang w:eastAsia="ru-RU"/>
              </w:rPr>
              <w:t>Datacenter</w:t>
            </w:r>
            <w:proofErr w:type="spellEnd"/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пользователей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подключений SMB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подключений RRAS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подключений IAS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подключений RDS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сокетов в 64-разрядной версии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Максимальное число ядер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Максимальный объем </w:t>
            </w:r>
            <w:hyperlink r:id="rId8" w:tooltip="Оперативная память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ОЗУ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Можно использовать как гостевую службу виртуализации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Сервер может присоединиться к домену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Защита периметра сети или брандмауэр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DirectAccess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DLNA-кодеки и потоковая передача мультимедиа в Интернете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сертификатов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Active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Доменные 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Active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90738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Службы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 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федерации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 Active Directory (AD FS)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Active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Directory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облегченного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доступа к каталогам (AD LDS)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управления правами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Active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Directory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(AD RMS)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Подтверждение работоспособности устройств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DHCP-сервер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DNS-сервер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Факс-сервер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Файловые службы и службы хранилища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433C99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hyperlink r:id="rId9" w:tooltip="Файловый сервер" w:history="1"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Файловый сервер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Служба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BranchCache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для сетевых файлов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433C99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hyperlink r:id="rId10" w:tooltip="Дедупликация данных" w:history="1">
              <w:proofErr w:type="spellStart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Дедупликация</w:t>
              </w:r>
              <w:proofErr w:type="spellEnd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 данных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Пространства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имен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DFS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Репликация DFS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Диспетчер ресурсов </w:t>
            </w:r>
            <w:hyperlink r:id="rId11" w:tooltip="Файловый сервер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файлового сервера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агента VSS </w:t>
            </w:r>
            <w:hyperlink r:id="rId12" w:tooltip="Файловый сервер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файлового сервера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Целевой сервер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iSCSI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Поставщик хранилища цели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iSCSI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Сервер для NFS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Рабочие папки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F30501" w:rsidRPr="00F30501" w:rsidRDefault="00F30501" w:rsidP="00F30501">
            <w:pPr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 хранения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защиты узла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Hyper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-V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MultiPoint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 политики сети и доступа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Службы печати и документов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Удаленный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доступ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удаленных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рабочих столов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 активации корпоративных лицензий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Веб-службы (IIS)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развертывания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Режим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Server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Essentials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90738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> </w:t>
            </w:r>
            <w:hyperlink r:id="rId13" w:tooltip="WSUS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val="en-US" w:eastAsia="ru-RU"/>
                </w:rPr>
                <w:t>Windows Server Update Services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433C99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hyperlink r:id="rId14" w:tooltip=".NET Framework" w:history="1"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.NET </w:t>
              </w:r>
              <w:proofErr w:type="spellStart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Framework</w:t>
              </w:r>
              <w:proofErr w:type="spellEnd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 3.5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433C99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hyperlink r:id="rId15" w:tooltip=".NET Framework" w:history="1"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.NET </w:t>
              </w:r>
              <w:proofErr w:type="spellStart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Framework</w:t>
              </w:r>
              <w:proofErr w:type="spellEnd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 4.6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Фоновая интеллектуальная служба передачи (BITS)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Шифрование диска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"https://ru.wikipedia.org/wiki/BitLocker" \o "BitLocker"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BitLocker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Сетевая разблокировка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"https://ru.wikipedia.org/wiki/BitLocker" \o "BitLocker"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BitLocker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BranchCache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Клиент для NFS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Контейнеры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Мост для центра обработки данных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Direct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Play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Enhanced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Storage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Отказоустойчивая кластеризация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Управление групповой политикой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Поддержка защиты узла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"https://ru.wikipedia.org/wiki/Hyper-V" \o "Hyper-V"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Hyper</w:t>
            </w:r>
            <w:proofErr w:type="spellEnd"/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-V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Качество обслуживания ввода-вывода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gram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Внедряемое</w:t>
            </w:r>
            <w:proofErr w:type="gram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веб-ядро служб IIS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Клиент печати через Интернет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IPAM-сервер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iSNS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-сервера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Монитор порта LPR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Расширение IIS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OData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для управления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Media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Foundation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Очередь сообщений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Multipath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 </w:t>
            </w:r>
            <w:hyperlink r:id="rId16" w:tooltip="Ввод-вывод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I/O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 xml:space="preserve">Соединитель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MultiPoint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Балансировка сетевой нагрузки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Протокол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однорангового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разрешения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имен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(PNRP)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90738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>Quality Windows Audio Video Experience (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>qWave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Пакет администрирования диспетчера подключений RAS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Удаленная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помощь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30501" w:rsidRPr="00F30501" w:rsidRDefault="00F30501" w:rsidP="00F30501">
            <w:pP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Удаленное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разностное сжатие;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RSAT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RPC-через-HTTP-прокси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Коллекция событий установки и загрузки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Простые службы TCP/IP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Поддержка протоколов общего доступа к файлам SMB 1.0 и CIFS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Ограничение пропускной способности SMB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SMTP-сервер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SNMP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Подсистема балансировки нагрузки программного обеспечения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Реплика хранилища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Клиент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"https://ru.wikipedia.org/wiki/Telnet" \o "Telnet"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Telnet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TFTP-клиент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Средства экранирования </w:t>
            </w:r>
            <w:hyperlink r:id="rId17" w:tooltip="Виртуальная машина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виртуальных машин</w:t>
              </w:r>
            </w:hyperlink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 для управления структурой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Перенаправитель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WebDAV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Биометрическая платформа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Компоненты </w:t>
            </w:r>
            <w:hyperlink r:id="rId18" w:tooltip="Защитник Windows" w:history="1"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Защитника </w:t>
              </w:r>
              <w:proofErr w:type="spellStart"/>
              <w:r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Windows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Identity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Foundation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3.5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Внутренняя база данных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433C99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hyperlink r:id="rId19" w:tooltip="Windows PowerShell" w:history="1">
              <w:proofErr w:type="spellStart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Windows</w:t>
              </w:r>
              <w:proofErr w:type="spellEnd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 xml:space="preserve"> </w:t>
              </w:r>
              <w:proofErr w:type="spellStart"/>
              <w:r w:rsidR="00F30501" w:rsidRPr="00F30501">
                <w:rPr>
                  <w:rFonts w:eastAsia="Times New Roman" w:cs="Arial"/>
                  <w:color w:val="0B0080"/>
                  <w:sz w:val="21"/>
                  <w:szCs w:val="21"/>
                  <w:lang w:eastAsia="ru-RU"/>
                </w:rPr>
                <w:t>PowerShell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активации процессов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Служба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Search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Система архивации данных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Средства миграции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Стандартизированное управление хранилищами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Фильтры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TIFF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IFilter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 xml:space="preserve">Расширение IIS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WinRM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WINS-сервер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беспроводной локальной сети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поддержка WoW64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Средство просмотра XPS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Анализатор соответствия рекомендациям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Прямой доступ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Динамическая память (в виртуализации)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«Горячее» добавление и удаление оперативной памяти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Microsoft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Management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Console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(MMC)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bookmarkStart w:id="0" w:name="_GoBack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Минимальный интерфейс сервера</w:t>
            </w:r>
            <w:bookmarkEnd w:id="0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Балансировка сетевой нагрузки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Установка основных серверных компонентов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Вариант установки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Nano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Server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Диспетчер серверов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90738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SMB Direct 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и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 SMB 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через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 RDMA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Программно-конфигурируемая сеть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Служба управления хранилищами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Дисковые пространства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Локальные дисковые пространства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0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 активации корпоративных лицензий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Интеграция со службами теневого копирования (VSS)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90738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Службы</w: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val="en-US" w:eastAsia="ru-RU"/>
              </w:rPr>
              <w:t xml:space="preserve"> Windows Server Update Services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90738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val="en-US"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Диспетчер системных ресурсов </w:t>
            </w: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begin"/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instrText xml:space="preserve"> HYPERLINK "https://ru.wikipedia.org/wiki/Windows" \o "Windows" </w:instrText>
            </w: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separate"/>
            </w:r>
            <w:r w:rsidRPr="00F30501">
              <w:rPr>
                <w:rFonts w:eastAsia="Times New Roman" w:cs="Arial"/>
                <w:color w:val="0B0080"/>
                <w:sz w:val="21"/>
                <w:szCs w:val="21"/>
                <w:lang w:eastAsia="ru-RU"/>
              </w:rPr>
              <w:t>Windows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F30501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lastRenderedPageBreak/>
              <w:t>Учет</w:t>
            </w:r>
            <w:proofErr w:type="spellEnd"/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 xml:space="preserve"> серверных лицензий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30501" w:rsidRPr="00F30501" w:rsidTr="007F0876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</w:pPr>
            <w:r w:rsidRPr="00F30501">
              <w:rPr>
                <w:rFonts w:eastAsia="Times New Roman" w:cs="Arial"/>
                <w:color w:val="222222"/>
                <w:sz w:val="21"/>
                <w:szCs w:val="21"/>
                <w:lang w:eastAsia="ru-RU"/>
              </w:rPr>
              <w:t>Наследование активаций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FF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0501" w:rsidRPr="00F30501" w:rsidRDefault="00F30501" w:rsidP="00F30501">
            <w:pPr>
              <w:spacing w:before="240" w:after="240"/>
              <w:jc w:val="center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E57AE9" w:rsidRPr="00656C80" w:rsidRDefault="00E57AE9" w:rsidP="00E57AE9">
      <w:pPr>
        <w:pStyle w:val="a3"/>
        <w:shd w:val="clear" w:color="auto" w:fill="FFFFFF"/>
        <w:spacing w:line="465" w:lineRule="atLeast"/>
        <w:jc w:val="both"/>
        <w:textAlignment w:val="baseline"/>
        <w:outlineLvl w:val="0"/>
        <w:rPr>
          <w:rFonts w:eastAsia="Times New Roman" w:cs="Arial"/>
          <w:kern w:val="36"/>
          <w:szCs w:val="24"/>
          <w:lang w:eastAsia="ru-RU"/>
        </w:rPr>
      </w:pPr>
    </w:p>
    <w:p w:rsidR="00D2156F" w:rsidRDefault="00D2156F"/>
    <w:p w:rsidR="00E028C2" w:rsidRDefault="00F552CB">
      <w:proofErr w:type="spellStart"/>
      <w:r>
        <w:t>Отчет</w:t>
      </w:r>
      <w:proofErr w:type="spellEnd"/>
      <w:r>
        <w:t xml:space="preserve"> выслать по адресу </w:t>
      </w:r>
      <w:r>
        <w:rPr>
          <w:lang w:val="en-US"/>
        </w:rPr>
        <w:t>kyi</w:t>
      </w:r>
      <w:r w:rsidRPr="00F552CB">
        <w:t>12@</w:t>
      </w:r>
      <w:r>
        <w:rPr>
          <w:lang w:val="en-US"/>
        </w:rPr>
        <w:t>bigmir</w:t>
      </w:r>
      <w:r w:rsidRPr="00F552CB">
        <w:t>.</w:t>
      </w:r>
      <w:r>
        <w:rPr>
          <w:lang w:val="en-US"/>
        </w:rPr>
        <w:t>net</w:t>
      </w:r>
    </w:p>
    <w:sectPr w:rsidR="00E028C2" w:rsidSect="009C28D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0A"/>
    <w:multiLevelType w:val="hybridMultilevel"/>
    <w:tmpl w:val="D9460132"/>
    <w:lvl w:ilvl="0" w:tplc="2146C1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C094B"/>
    <w:multiLevelType w:val="hybridMultilevel"/>
    <w:tmpl w:val="AACCB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B4447"/>
    <w:multiLevelType w:val="hybridMultilevel"/>
    <w:tmpl w:val="464E8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D6"/>
    <w:rsid w:val="001175D0"/>
    <w:rsid w:val="00327586"/>
    <w:rsid w:val="003B0EF7"/>
    <w:rsid w:val="00433C99"/>
    <w:rsid w:val="005465D2"/>
    <w:rsid w:val="00656C80"/>
    <w:rsid w:val="006C4614"/>
    <w:rsid w:val="007F0876"/>
    <w:rsid w:val="00874E73"/>
    <w:rsid w:val="00896453"/>
    <w:rsid w:val="00907381"/>
    <w:rsid w:val="009C28D6"/>
    <w:rsid w:val="00BA5E51"/>
    <w:rsid w:val="00C95ABB"/>
    <w:rsid w:val="00D2156F"/>
    <w:rsid w:val="00DF5969"/>
    <w:rsid w:val="00E028C2"/>
    <w:rsid w:val="00E03686"/>
    <w:rsid w:val="00E57AE9"/>
    <w:rsid w:val="00F30501"/>
    <w:rsid w:val="00F516E5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E9"/>
    <w:pPr>
      <w:ind w:left="720"/>
      <w:contextualSpacing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E9"/>
    <w:pPr>
      <w:ind w:left="720"/>
      <w:contextualSpacing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2%D0%B8%D0%B2%D0%BD%D0%B0%D1%8F_%D0%BF%D0%B0%D0%BC%D1%8F%D1%82%D1%8C" TargetMode="External"/><Relationship Id="rId13" Type="http://schemas.openxmlformats.org/officeDocument/2006/relationships/hyperlink" Target="https://ru.wikipedia.org/wiki/WSUS" TargetMode="External"/><Relationship Id="rId18" Type="http://schemas.openxmlformats.org/officeDocument/2006/relationships/hyperlink" Target="https://ru.wikipedia.org/wiki/%D0%97%D0%B0%D1%89%D0%B8%D1%82%D0%BD%D0%B8%D0%BA_Window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4%D0%B0%D0%B9%D0%BB%D0%BE%D0%B2%D1%8B%D0%B9_%D1%81%D0%B5%D1%80%D0%B2%D0%B5%D1%80" TargetMode="External"/><Relationship Id="rId12" Type="http://schemas.openxmlformats.org/officeDocument/2006/relationships/hyperlink" Target="https://ru.wikipedia.org/wiki/%D0%A4%D0%B0%D0%B9%D0%BB%D0%BE%D0%B2%D1%8B%D0%B9_%D1%81%D0%B5%D1%80%D0%B2%D0%B5%D1%80" TargetMode="External"/><Relationship Id="rId17" Type="http://schemas.openxmlformats.org/officeDocument/2006/relationships/hyperlink" Target="https://ru.wikipedia.org/wiki/%D0%92%D0%B8%D1%80%D1%82%D1%83%D0%B0%D0%BB%D1%8C%D0%BD%D0%B0%D1%8F_%D0%BC%D0%B0%D1%88%D0%B8%D0%BD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2%D0%BE%D0%B4-%D0%B2%D1%8B%D0%B2%D0%BE%D0%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0%B4%D1%83%D0%BF%D0%BB%D0%B8%D0%BA%D0%B0%D1%86%D0%B8%D1%8F_%D0%B4%D0%B0%D0%BD%D0%BD%D1%8B%D1%85" TargetMode="External"/><Relationship Id="rId11" Type="http://schemas.openxmlformats.org/officeDocument/2006/relationships/hyperlink" Target="https://ru.wikipedia.org/wiki/%D0%A4%D0%B0%D0%B9%D0%BB%D0%BE%D0%B2%D1%8B%D0%B9_%D1%81%D0%B5%D1%80%D0%B2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.NET_Framework" TargetMode="External"/><Relationship Id="rId10" Type="http://schemas.openxmlformats.org/officeDocument/2006/relationships/hyperlink" Target="https://ru.wikipedia.org/wiki/%D0%94%D0%B5%D0%B4%D1%83%D0%BF%D0%BB%D0%B8%D0%BA%D0%B0%D1%86%D0%B8%D1%8F_%D0%B4%D0%B0%D0%BD%D0%BD%D1%8B%D1%85" TargetMode="External"/><Relationship Id="rId19" Type="http://schemas.openxmlformats.org/officeDocument/2006/relationships/hyperlink" Target="https://ru.wikipedia.org/wiki/Windows_Power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0%D0%B9%D0%BB%D0%BE%D0%B2%D1%8B%D0%B9_%D1%81%D0%B5%D1%80%D0%B2%D0%B5%D1%80" TargetMode="External"/><Relationship Id="rId14" Type="http://schemas.openxmlformats.org/officeDocument/2006/relationships/hyperlink" Target="https://ru.wikipedia.org/wiki/.NET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20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19</cp:revision>
  <dcterms:created xsi:type="dcterms:W3CDTF">2019-09-04T20:10:00Z</dcterms:created>
  <dcterms:modified xsi:type="dcterms:W3CDTF">2019-09-06T05:40:00Z</dcterms:modified>
</cp:coreProperties>
</file>