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 w:line="276"/>
      </w:pPr>
      <w:r>
        <w:rPr>
          <w:rFonts w:ascii="Arial" w:cs="Arial" w:eastAsia="Arial" w:hAnsi="Arial"/>
          <w:b/>
          <w:bCs/>
          <w:color w:val="0B3A4D"/>
          <w:sz w:val="28"/>
          <w:szCs w:val="28"/>
        </w:rPr>
        <w:t xml:space="preserve">PARECER DE AUDITORIA INDEPENDENTE — SOMENTE LEITURA</w:t>
      </w:r>
    </w:p>
    <w:p>
      <w:pPr>
        <w:spacing w:after="40" w:before="0" w:line="276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Metallo Colaborador + REP-P · Marcos 0, 1A e prévia 1B</w:t>
      </w:r>
    </w:p>
    <w:p>
      <w:pPr>
        <w:spacing w:after="80" w:before="0" w:line="276"/>
      </w:pPr>
      <w:r>
        <w:rPr>
          <w:rFonts w:ascii="Arial" w:cs="Arial" w:eastAsia="Arial" w:hAnsi="Arial"/>
          <w:color w:val="475569"/>
          <w:sz w:val="18"/>
          <w:szCs w:val="18"/>
        </w:rPr>
        <w:t xml:space="preserve">Data do parecer: 26/09/2026 · Pacote: Metallo-SuperGrok-Marcos-0-1A-1B-20260926.zip · Manifesto SHA-256: 361 arquivos, 0 divergências</w:t>
      </w:r>
    </w:p>
    <w:p>
      <w:pPr>
        <w:spacing w:after="200" w:before="0" w:line="276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Método.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Análise adversarial de fontes, SQL, configurações sanitizadas, relatórios e JSON de evidência. Nenhum script, migration, container, API, conta ou arquivo do pacote foi executado ou alterado nesta auditoria. Hipóteses sem prova dinâmica estão marcadas como tal.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0B3A4D"/>
          <w:sz w:val="28"/>
          <w:szCs w:val="28"/>
        </w:rPr>
        <w:t xml:space="preserve">1. Resumo executivo</w:t>
      </w:r>
    </w:p>
    <w:p>
      <w:pPr>
        <w:spacing w:after="120" w:before="0" w:line="276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O pacote não sustenta a frase “tudo passou”. Sustenta, com evidência local, um gate funcional de identidade 1A em laboratório descartável, isolamento de publicação A neste host, e uma prévia 1B apenas visual. A suíte Web da Gestão está 63/67. Nada disto autoriza implantação remota, ponto oficial ou avanço funcional do Colaborador.</w:t>
      </w:r>
    </w:p>
    <w:p>
      <w:pPr>
        <w:spacing w:after="120" w:before="0" w:line="276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Tentei refutar o isolamento João↔Maria, o vazamento de ASO/CPF, a equivalência da baseline e o isolamento A. Não encontrei caminho concreto João→Maria ou Maria→João nas superfícies REST/RPC/Edge exercitadas no laboratório após a migration 1A. Também não encontrei prova de que a prévia visual, com as flags usadas, alcance o Supabase remoto. Encontrei asserções permissivas, classes de ataque não exercitadas, residual de revogação se a Edge for contornada, deriva Gestão não commitada, e documentos históricos em contradição.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55E75"/>
          <w:sz w:val="22"/>
          <w:szCs w:val="22"/>
        </w:rPr>
        <w:t xml:space="preserve">Veredito resumido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800"/>
        <w:gridCol w:w="7000"/>
      </w:tblGrid>
      <w:tr>
        <w:trPr>
          <w:cantSplit/>
          <w:tblHeader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B3A4D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Alvo</w:t>
            </w:r>
          </w:p>
        </w:tc>
        <w:tc>
          <w:tcPr>
            <w:tcW w:type="dxa" w:w="4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B3A4D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Veredito</w:t>
            </w:r>
          </w:p>
        </w:tc>
        <w:tc>
          <w:tcPr>
            <w:tcW w:type="dxa" w:w="7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B3A4D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Condição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Marco 0 técnico</w:t>
            </w:r>
          </w:p>
        </w:tc>
        <w:tc>
          <w:tcPr>
            <w:tcW w:type="dxa" w:w="4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Mantido fechado tecnicamente</w:t>
            </w:r>
          </w:p>
        </w:tc>
        <w:tc>
          <w:tcPr>
            <w:tcW w:type="dxa" w:w="7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Sem atestado legal REP-P; AFD/AEJ/ICP/restore integral fora deste marco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1A laboratório</w:t>
            </w:r>
          </w:p>
        </w:tc>
        <w:tc>
          <w:tcPr>
            <w:tcW w:type="dxa" w:w="4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Gate funcional local aceitável após confronto</w:t>
            </w:r>
          </w:p>
        </w:tc>
        <w:tc>
          <w:tcPr>
            <w:tcW w:type="dxa" w:w="7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Não é encerramento de produto nem de remoto; lacunas A-02/A-03 agendadas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1A remoto</w:t>
            </w:r>
          </w:p>
        </w:tc>
        <w:tc>
          <w:tcPr>
            <w:tcW w:type="dxa" w:w="4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Não encerrar · não implantar</w:t>
            </w:r>
          </w:p>
        </w:tc>
        <w:tc>
          <w:tcPr>
            <w:tcW w:type="dxa" w:w="7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Catálogo compartilhado ainda é Gestão pré-1A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Rede A</w:t>
            </w:r>
          </w:p>
        </w:tc>
        <w:tc>
          <w:tcPr>
            <w:tcW w:type="dxa" w:w="4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Aceito neste host</w:t>
            </w:r>
          </w:p>
        </w:tc>
        <w:tc>
          <w:tcPr>
            <w:tcW w:type="dxa" w:w="7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Bind loopback comprovado; sem 2ª máquina física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Prévia 1B</w:t>
            </w:r>
          </w:p>
        </w:tc>
        <w:tc>
          <w:tcPr>
            <w:tcW w:type="dxa" w:w="4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Aceita como visual</w:t>
            </w:r>
          </w:p>
        </w:tc>
        <w:tc>
          <w:tcPr>
            <w:tcW w:type="dxa" w:w="7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Flags visuais; script Auth local não executar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Web Gestão</w:t>
            </w:r>
          </w:p>
        </w:tc>
        <w:tc>
          <w:tcPr>
            <w:tcW w:type="dxa" w:w="4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63/67 · backlog</w:t>
            </w:r>
          </w:p>
        </w:tc>
        <w:tc>
          <w:tcPr>
            <w:tcW w:type="dxa" w:w="7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Não mistura com gate 1A</w:t>
            </w:r>
          </w:p>
        </w:tc>
      </w:tr>
    </w:tbl>
    <w:p>
      <w:pPr>
        <w:spacing w:after="120" w:before="160" w:line="276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Recomendação ao responsável: confrontar este parecer, corrigir a contradição documental A-08, registrar A-02 e A-03 como provas pendentes (não como incidentes abertos de identidade), e só então declarar 1A laboratorialmente encerrado no sentido estreito de “fundação local + isolamento A neste computador”. Não publicar, não aplicar migration no remoto, não ligar a prévia Auth, não iniciar ponto.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0B3A4D"/>
          <w:sz w:val="28"/>
          <w:szCs w:val="28"/>
        </w:rPr>
        <w:t xml:space="preserve">2. Tabela-resumo dos achados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600"/>
        <w:gridCol w:w="1800"/>
        <w:gridCol w:w="9900"/>
      </w:tblGrid>
      <w:tr>
        <w:trPr>
          <w:cantSplit/>
          <w:tblHeader/>
        </w:trPr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B3A4D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B3A4D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Sev.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B3A4D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  <w:tc>
          <w:tcPr>
            <w:tcW w:type="dxa" w:w="9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B3A4D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Título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A-01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Alta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Confirmado</w:t>
            </w:r>
          </w:p>
        </w:tc>
        <w:tc>
          <w:tcPr>
            <w:tcW w:type="dxa" w:w="9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1A e revogação Auth existem só no laboratório; remoto permanece Gestão pré-1A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A-02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Média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Lacuna</w:t>
            </w:r>
          </w:p>
        </w:tc>
        <w:tc>
          <w:tcPr>
            <w:tcW w:type="dxa" w:w="9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194 checks não cobrem escrita REST, GraphQL nem Storage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A-03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Média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Lacuna</w:t>
            </w:r>
          </w:p>
        </w:tc>
        <w:tc>
          <w:tcPr>
            <w:tcW w:type="dxa" w:w="9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Falha parcial Auth após SQL de revogação não foi injetada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A-04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Baixa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Lacuna</w:t>
            </w:r>
          </w:p>
        </w:tc>
        <w:tc>
          <w:tcPr>
            <w:tcW w:type="dxa" w:w="9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Asserção de site_dashboard e manipulação de ID são permissivas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A-05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Informativa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Confirmado</w:t>
            </w:r>
          </w:p>
        </w:tc>
        <w:tc>
          <w:tcPr>
            <w:tcW w:type="dxa" w:w="9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Isolamento A é bind de loopback neste host, não perímetro de LAN física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A-06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Média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Confirmado</w:t>
            </w:r>
          </w:p>
        </w:tc>
        <w:tc>
          <w:tcPr>
            <w:tcW w:type="dxa" w:w="9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Quatro falhas Web são reais; três vêm de fontes Gestão ≠ HEAD, uma já commitada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A-07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Baixa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Confirmado</w:t>
            </w:r>
          </w:p>
        </w:tc>
        <w:tc>
          <w:tcPr>
            <w:tcW w:type="dxa" w:w="9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Prévia 1B visual está isolada por flag; caminho Auth local permanece no mesmo binário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A-08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Baixa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Confirmado</w:t>
            </w:r>
          </w:p>
        </w:tc>
        <w:tc>
          <w:tcPr>
            <w:tcW w:type="dxa" w:w="9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Documentos históricos contradizem o relatório 28 no fechamento de rede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A-09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Média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Confirmado</w:t>
            </w:r>
          </w:p>
        </w:tc>
        <w:tc>
          <w:tcPr>
            <w:tcW w:type="dxa" w:w="9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create-employee e admin-invite-user seguem provisionando collaborator ativo da Gestão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A-10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Média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Confirmado</w:t>
            </w:r>
          </w:p>
        </w:tc>
        <w:tc>
          <w:tcPr>
            <w:tcW w:type="dxa" w:w="9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ASO permanece em epi_employees; DTO e REST locais não o expuseram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A-11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Informativa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Confirmado</w:t>
            </w:r>
          </w:p>
        </w:tc>
        <w:tc>
          <w:tcPr>
            <w:tcW w:type="dxa" w:w="9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HTTP 300 em create_team_admin e set_updated_at 404 foram aceitos sem executar o corpo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A-12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Baixa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Hipótese</w:t>
            </w:r>
          </w:p>
        </w:tc>
        <w:tc>
          <w:tcPr>
            <w:tcW w:type="dxa" w:w="9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delete-employee administrativo vs FK ON DELETE RESTRICT da identidade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A-13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Baixa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Confirmado</w:t>
            </w:r>
          </w:p>
        </w:tc>
        <w:tc>
          <w:tcPr>
            <w:tcW w:type="dxa" w:w="9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my_employee_profile exige equipe ativa; token antigo ainda autentica o gateway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A-14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Média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Confirmado</w:t>
            </w:r>
          </w:p>
        </w:tc>
        <w:tc>
          <w:tcPr>
            <w:tcW w:type="dxa" w:w="9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Identidade civil, dual control, AFD/AEJ/ICP e restore integral permanecem fora de 1A</w:t>
            </w:r>
          </w:p>
        </w:tc>
      </w:tr>
    </w:tbl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0B3A4D"/>
          <w:sz w:val="28"/>
          <w:szCs w:val="28"/>
        </w:rPr>
        <w:t xml:space="preserve">3. Achados detalhados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0B3A4D"/>
          <w:sz w:val="24"/>
          <w:szCs w:val="24"/>
        </w:rPr>
        <w:t xml:space="preserve">A-01 — 1A e revogação Auth existem só no laboratório; remoto permanece Gestão pré-1A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1600"/>
      </w:tblGrid>
      <w:tr>
        <w:trPr>
          <w:cantSplit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2E8F0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F172A"/>
                <w:sz w:val="16"/>
                <w:szCs w:val="16"/>
              </w:rPr>
              <w:t xml:space="preserve">Severidade</w:t>
            </w:r>
          </w:p>
        </w:tc>
        <w:tc>
          <w:tcPr>
            <w:tcW w:type="dxa" w:w="1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F172A"/>
                <w:sz w:val="16"/>
                <w:szCs w:val="16"/>
              </w:rPr>
              <w:t xml:space="preserve">Status</w:t>
            </w:r>
          </w:p>
        </w:tc>
        <w:tc>
          <w:tcPr>
            <w:tcW w:type="dxa" w:w="1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Confirmado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2E8F0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F172A"/>
                <w:sz w:val="16"/>
                <w:szCs w:val="16"/>
              </w:rPr>
              <w:t xml:space="preserve">Arquivo / chave</w:t>
            </w:r>
          </w:p>
        </w:tc>
        <w:tc>
          <w:tcPr>
            <w:tcW w:type="dxa" w:w="1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comparacao-laboratorio-post1a.json (only_local: private.employee_* + 9 funções); 26_LABORATORIO §Decisão; 28 §Identidade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F172A"/>
                <w:sz w:val="16"/>
                <w:szCs w:val="16"/>
              </w:rPr>
              <w:t xml:space="preserve">Precondições</w:t>
            </w:r>
          </w:p>
        </w:tc>
        <w:tc>
          <w:tcPr>
            <w:tcW w:type="dxa" w:w="1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Acesso ao Supabase compartilhado sem a migration 20260925120000 e sem a Edge revoke-portal-account implantada.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2E8F0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F172A"/>
                <w:sz w:val="16"/>
                <w:szCs w:val="16"/>
              </w:rPr>
              <w:t xml:space="preserve">Caminho de ataque ou falha</w:t>
            </w:r>
          </w:p>
        </w:tc>
        <w:tc>
          <w:tcPr>
            <w:tcW w:type="dxa" w:w="1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Conta authenticated remota ainda pode chamar stock_team/employee_work_team com UUID arbitrário (corpo remoto sem guarda is_portal_account). Não há my_employee_profile nem vínculo 1A no remoto. create-employee/admin-invite-user remotos continuam ativando perfil Gestão.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F172A"/>
                <w:sz w:val="16"/>
                <w:szCs w:val="16"/>
              </w:rPr>
              <w:t xml:space="preserve">Evidência / contraprova</w:t>
            </w:r>
          </w:p>
        </w:tc>
        <w:tc>
          <w:tcPr>
            <w:tcW w:type="dxa" w:w="1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Pós-1A: 3 relações, 24 colunas, 9 funções e 2 corpos (stock_team, employee_work_team) só locais. Pacote declara zero mutações remotas nesta rodada. Manifesto SHA-256 361/361 conferido.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2E8F0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F172A"/>
                <w:sz w:val="16"/>
                <w:szCs w:val="16"/>
              </w:rPr>
              <w:t xml:space="preserve">Impacto</w:t>
            </w:r>
          </w:p>
        </w:tc>
        <w:tc>
          <w:tcPr>
            <w:tcW w:type="dxa" w:w="1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Qualquer ‘fechamento 1A’ não se estende ao projeto compartilhado. Reutilizar o remoto como portal pessoal reproduziria o achado 1 original.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F172A"/>
                <w:sz w:val="16"/>
                <w:szCs w:val="16"/>
              </w:rPr>
              <w:t xml:space="preserve">Correção mínima</w:t>
            </w:r>
          </w:p>
        </w:tc>
        <w:tc>
          <w:tcPr>
            <w:tcW w:type="dxa" w:w="1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Não aplicar 1A no remoto neste parecer. Plano próprio de implantação: migration + Edge de revogação + testes João/Maria no destino isolado, depois no compartilhado.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2E8F0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F172A"/>
                <w:sz w:val="16"/>
                <w:szCs w:val="16"/>
              </w:rPr>
              <w:t xml:space="preserve">Teste de aceitação</w:t>
            </w:r>
          </w:p>
        </w:tc>
        <w:tc>
          <w:tcPr>
            <w:tcW w:type="dxa" w:w="1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Catálogo remoto passa a listar os três objetos private e as RPCs 1A; João/Maria remotos isolados; helpers com guarda.</w:t>
            </w:r>
          </w:p>
        </w:tc>
      </w:tr>
    </w:tbl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0B3A4D"/>
          <w:sz w:val="24"/>
          <w:szCs w:val="24"/>
        </w:rPr>
        <w:t xml:space="preserve">A-02 — 194 checks não cobrem escrita REST, GraphQL nem Storage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1600"/>
      </w:tblGrid>
      <w:tr>
        <w:trPr>
          <w:cantSplit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2E8F0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F172A"/>
                <w:sz w:val="16"/>
                <w:szCs w:val="16"/>
              </w:rPr>
              <w:t xml:space="preserve">Severidade</w:t>
            </w:r>
          </w:p>
        </w:tc>
        <w:tc>
          <w:tcPr>
            <w:tcW w:type="dxa" w:w="1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Média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F172A"/>
                <w:sz w:val="16"/>
                <w:szCs w:val="16"/>
              </w:rPr>
              <w:t xml:space="preserve">Status</w:t>
            </w:r>
          </w:p>
        </w:tc>
        <w:tc>
          <w:tcPr>
            <w:tcW w:type="dxa" w:w="1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Lacuna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2E8F0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F172A"/>
                <w:sz w:val="16"/>
                <w:szCs w:val="16"/>
              </w:rPr>
              <w:t xml:space="preserve">Arquivo / chave</w:t>
            </w:r>
          </w:p>
        </w:tc>
        <w:tc>
          <w:tcPr>
            <w:tcW w:type="dxa" w:w="1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executar-provas-reais.mjs L169–247; resultado-provas-reais.json table_matrix/rpc_matrix; schemas-expostos-*.json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F172A"/>
                <w:sz w:val="16"/>
                <w:szCs w:val="16"/>
              </w:rPr>
              <w:t xml:space="preserve">Precondições</w:t>
            </w:r>
          </w:p>
        </w:tc>
        <w:tc>
          <w:tcPr>
            <w:tcW w:type="dxa" w:w="1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JWT de portal válido; GRANT de tabela a authenticated; schema graphql_public exposto (PGRST106).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2E8F0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F172A"/>
                <w:sz w:val="16"/>
                <w:szCs w:val="16"/>
              </w:rPr>
              <w:t xml:space="preserve">Caminho de ataque ou falha</w:t>
            </w:r>
          </w:p>
        </w:tc>
        <w:tc>
          <w:tcPr>
            <w:tcW w:type="dxa" w:w="1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As 60 leituras usam GET select=*&amp;limit=100. Não há POST/PATCH/DELETE REST. graphql_public aceito em ambos os ambientes (HTTP 404 só porque teams não existe ali). Storage: zero buckets.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F172A"/>
                <w:sz w:val="16"/>
                <w:szCs w:val="16"/>
              </w:rPr>
              <w:t xml:space="preserve">Evidência / contraprova</w:t>
            </w:r>
          </w:p>
        </w:tc>
        <w:tc>
          <w:tcPr>
            <w:tcW w:type="dxa" w:w="1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rpc_matrix=43; table_matrix=60 apenas GET. Fingerprint MD5 só após RPCs dummy, não após escrita REST. Inventário 25 admite Storage vazio.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2E8F0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F172A"/>
                <w:sz w:val="16"/>
                <w:szCs w:val="16"/>
              </w:rPr>
              <w:t xml:space="preserve">Impacto</w:t>
            </w:r>
          </w:p>
        </w:tc>
        <w:tc>
          <w:tcPr>
            <w:tcW w:type="dxa" w:w="1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Isolamento de leitura está comprovado; isolamento de mutação REST/GraphQL é inferido das policies e das RPCs, não exercitado na mesma classe de prova.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F172A"/>
                <w:sz w:val="16"/>
                <w:szCs w:val="16"/>
              </w:rPr>
              <w:t xml:space="preserve">Correção mínima</w:t>
            </w:r>
          </w:p>
        </w:tc>
        <w:tc>
          <w:tcPr>
            <w:tcW w:type="dxa" w:w="1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Acrescentar matriz negativa: PATCH/POST/DELETE nas 30 tabelas públicas + POST /graphql/v1 com o mesmo JWT, esperando 401/403/0 linhas afetadas.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2E8F0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F172A"/>
                <w:sz w:val="16"/>
                <w:szCs w:val="16"/>
              </w:rPr>
              <w:t xml:space="preserve">Teste de aceitação</w:t>
            </w:r>
          </w:p>
        </w:tc>
        <w:tc>
          <w:tcPr>
            <w:tcW w:type="dxa" w:w="1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Relatório com status/corpo de cada escrita e de uma query GraphQL equivalente a epi_employees{aso_expiry_date}.</w:t>
            </w:r>
          </w:p>
        </w:tc>
      </w:tr>
    </w:tbl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0B3A4D"/>
          <w:sz w:val="24"/>
          <w:szCs w:val="24"/>
        </w:rPr>
        <w:t xml:space="preserve">A-03 — Falha parcial Auth após SQL de revogação não foi injetada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1600"/>
      </w:tblGrid>
      <w:tr>
        <w:trPr>
          <w:cantSplit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2E8F0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F172A"/>
                <w:sz w:val="16"/>
                <w:szCs w:val="16"/>
              </w:rPr>
              <w:t xml:space="preserve">Severidade</w:t>
            </w:r>
          </w:p>
        </w:tc>
        <w:tc>
          <w:tcPr>
            <w:tcW w:type="dxa" w:w="1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Média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F172A"/>
                <w:sz w:val="16"/>
                <w:szCs w:val="16"/>
              </w:rPr>
              <w:t xml:space="preserve">Status</w:t>
            </w:r>
          </w:p>
        </w:tc>
        <w:tc>
          <w:tcPr>
            <w:tcW w:type="dxa" w:w="1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Lacuna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2E8F0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F172A"/>
                <w:sz w:val="16"/>
                <w:szCs w:val="16"/>
              </w:rPr>
              <w:t xml:space="preserve">Arquivo / chave</w:t>
            </w:r>
          </w:p>
        </w:tc>
        <w:tc>
          <w:tcPr>
            <w:tcW w:type="dxa" w:w="1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revoke-portal-account/index.ts L38–45; admin_revoke_employee_identity L258–266; 28 §Identidade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F172A"/>
                <w:sz w:val="16"/>
                <w:szCs w:val="16"/>
              </w:rPr>
              <w:t xml:space="preserve">Precondições</w:t>
            </w:r>
          </w:p>
        </w:tc>
        <w:tc>
          <w:tcPr>
            <w:tcW w:type="dxa" w:w="1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Admin ativo chama a Edge; RPC SQL conclui; PUT /auth/v1/admin/users/{id} com ban_duration falha (rede, 5xx, chave).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2E8F0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F172A"/>
                <w:sz w:val="16"/>
                <w:szCs w:val="16"/>
              </w:rPr>
              <w:t xml:space="preserve">Caminho de ataque ou falha</w:t>
            </w:r>
          </w:p>
        </w:tc>
        <w:tc>
          <w:tcPr>
            <w:tcW w:type="dxa" w:w="1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Código devolve HTTP 502 auth_ban_pending. Retry idempotente com o mesmo motivo existe. Sem ensaio, não se sabe se o operador marca desligamento concluído, se o access token segue em outras superfícies, nem se retry com motivo diferente quebra (active_identity_not_found).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F172A"/>
                <w:sz w:val="16"/>
                <w:szCs w:val="16"/>
              </w:rPr>
              <w:t xml:space="preserve">Evidência / contraprova</w:t>
            </w:r>
          </w:p>
        </w:tc>
        <w:tc>
          <w:tcPr>
            <w:tcW w:type="dxa" w:w="1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resultado-provas-reais: revogação 200, retry 200 sem novo audit, refresh/login 400. Comentário explícito no relatório 26: falha Auth não ensaiada. Prova anterior (resultado-revogacao-antes-correcao.json) mostrava refresh/login vivos só com SQL.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2E8F0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F172A"/>
                <w:sz w:val="16"/>
                <w:szCs w:val="16"/>
              </w:rPr>
              <w:t xml:space="preserve">Impacto</w:t>
            </w:r>
          </w:p>
        </w:tc>
        <w:tc>
          <w:tcPr>
            <w:tcW w:type="dxa" w:w="1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Desligamento ‘completo’ depende da Edge. Chamar só a RPC pública deixa sessão Auth viva — residual do achado 4.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F172A"/>
                <w:sz w:val="16"/>
                <w:szCs w:val="16"/>
              </w:rPr>
              <w:t xml:space="preserve">Correção mínima</w:t>
            </w:r>
          </w:p>
        </w:tc>
        <w:tc>
          <w:tcPr>
            <w:tcW w:type="dxa" w:w="1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Ensaio obrigatório: abortar o PUT de ban após SQL; verificar 502; DTO vazio; refresh ainda possível; retry conclui ban. Proibir UI que chame só a RPC.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2E8F0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F172A"/>
                <w:sz w:val="16"/>
                <w:szCs w:val="16"/>
              </w:rPr>
              <w:t xml:space="preserve">Teste de aceitação</w:t>
            </w:r>
          </w:p>
        </w:tc>
        <w:tc>
          <w:tcPr>
            <w:tcW w:type="dxa" w:w="1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Log 502 + retry 200 + refresh 400 após a segunda chamada; motivo diferente em identidade já revogada permanece erro controlado.</w:t>
            </w:r>
          </w:p>
        </w:tc>
      </w:tr>
    </w:tbl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0B3A4D"/>
          <w:sz w:val="24"/>
          <w:szCs w:val="24"/>
        </w:rPr>
        <w:t xml:space="preserve">A-04 — Asserção de site_dashboard e manipulação de ID são permissivas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1600"/>
      </w:tblGrid>
      <w:tr>
        <w:trPr>
          <w:cantSplit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2E8F0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F172A"/>
                <w:sz w:val="16"/>
                <w:szCs w:val="16"/>
              </w:rPr>
              <w:t xml:space="preserve">Severidade</w:t>
            </w:r>
          </w:p>
        </w:tc>
        <w:tc>
          <w:tcPr>
            <w:tcW w:type="dxa" w:w="1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Baixa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F172A"/>
                <w:sz w:val="16"/>
                <w:szCs w:val="16"/>
              </w:rPr>
              <w:t xml:space="preserve">Status</w:t>
            </w:r>
          </w:p>
        </w:tc>
        <w:tc>
          <w:tcPr>
            <w:tcW w:type="dxa" w:w="1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Lacuna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2E8F0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F172A"/>
                <w:sz w:val="16"/>
                <w:szCs w:val="16"/>
              </w:rPr>
              <w:t xml:space="preserve">Arquivo / chave</w:t>
            </w:r>
          </w:p>
        </w:tc>
        <w:tc>
          <w:tcPr>
            <w:tcW w:type="dxa" w:w="1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executar-provas-reais.mjs L236–250; unify_existing_operations.sql L330–354; resultado-provas-reais.json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F172A"/>
                <w:sz w:val="16"/>
                <w:szCs w:val="16"/>
              </w:rPr>
              <w:t xml:space="preserve">Precondições</w:t>
            </w:r>
          </w:p>
        </w:tc>
        <w:tc>
          <w:tcPr>
            <w:tcW w:type="dxa" w:w="1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João autenticado chama site_dashboard() e my_employee_profile com p_employee_id=Maria.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2E8F0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F172A"/>
                <w:sz w:val="16"/>
                <w:szCs w:val="16"/>
              </w:rPr>
              <w:t xml:space="preserve">Caminho de ataque ou falha</w:t>
            </w:r>
          </w:p>
        </w:tc>
        <w:tc>
          <w:tcPr>
            <w:tcW w:type="dxa" w:w="1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site_dashboard é SECURITY INVOKER e agrega obras, estoque, funcionários e alerta de ASO se admin. O teste aceita HTTP 200 desde que o JSON não contenha o UUID de Maria — não exige arrays vazios. Extra arg na RPC pessoal resultou HTTP 404 (PGRST202), guarda de roteamento PostgREST, não do SQL.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F172A"/>
                <w:sz w:val="16"/>
                <w:szCs w:val="16"/>
              </w:rPr>
              <w:t xml:space="preserve">Evidência / contraprova</w:t>
            </w:r>
          </w:p>
        </w:tc>
        <w:tc>
          <w:tcPr>
            <w:tcW w:type="dxa" w:w="1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Portal RPC site_dashboard() HTTP 200; Manipulação de ID HTTP 404. Leituras REST de epi_employees/teams = 0 linhas, o que torna vazamento via invoker improvável, mas não medido no corpo do dashboard.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2E8F0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F172A"/>
                <w:sz w:val="16"/>
                <w:szCs w:val="16"/>
              </w:rPr>
              <w:t xml:space="preserve">Impacto</w:t>
            </w:r>
          </w:p>
        </w:tc>
        <w:tc>
          <w:tcPr>
            <w:tcW w:type="dxa" w:w="1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Não refuta o isolamento; enfraquece a afirmação de cobertura ‘exaustiva’ das 194.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F172A"/>
                <w:sz w:val="16"/>
                <w:szCs w:val="16"/>
              </w:rPr>
              <w:t xml:space="preserve">Correção mínima</w:t>
            </w:r>
          </w:p>
        </w:tc>
        <w:tc>
          <w:tcPr>
            <w:tcW w:type="dxa" w:w="1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Asserir works/teams/employees/alerts = []. Tratar 404 de argumento extra como limite PostgREST, não como guarda SQL.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2E8F0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F172A"/>
                <w:sz w:val="16"/>
                <w:szCs w:val="16"/>
              </w:rPr>
              <w:t xml:space="preserve">Teste de aceitação</w:t>
            </w:r>
          </w:p>
        </w:tc>
        <w:tc>
          <w:tcPr>
            <w:tcW w:type="dxa" w:w="1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JSON do dashboard com chaves presentes e arrays vazios; corpo de my_employee_profile sem parâmetro documentado.</w:t>
            </w:r>
          </w:p>
        </w:tc>
      </w:tr>
    </w:tbl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0B3A4D"/>
          <w:sz w:val="24"/>
          <w:szCs w:val="24"/>
        </w:rPr>
        <w:t xml:space="preserve">A-05 — Isolamento A é bind de loopback neste host, não perímetro de LAN física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1600"/>
      </w:tblGrid>
      <w:tr>
        <w:trPr>
          <w:cantSplit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2E8F0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F172A"/>
                <w:sz w:val="16"/>
                <w:szCs w:val="16"/>
              </w:rPr>
              <w:t xml:space="preserve">Severidade</w:t>
            </w:r>
          </w:p>
        </w:tc>
        <w:tc>
          <w:tcPr>
            <w:tcW w:type="dxa" w:w="1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Informativa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F172A"/>
                <w:sz w:val="16"/>
                <w:szCs w:val="16"/>
              </w:rPr>
              <w:t xml:space="preserve">Status</w:t>
            </w:r>
          </w:p>
        </w:tc>
        <w:tc>
          <w:tcPr>
            <w:tcW w:type="dxa" w:w="1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Confirmado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2E8F0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F172A"/>
                <w:sz w:val="16"/>
                <w:szCs w:val="16"/>
              </w:rPr>
              <w:t xml:space="preserve">Arquivo / chave</w:t>
            </w:r>
          </w:p>
        </w:tc>
        <w:tc>
          <w:tcPr>
            <w:tcW w:type="dxa" w:w="1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rede-depois.json; docker-settings-depois.json PortBindingBehavior=local-only-port-binding; estado-final.json; 28 §Rede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F172A"/>
                <w:sz w:val="16"/>
                <w:szCs w:val="16"/>
              </w:rPr>
              <w:t xml:space="preserve">Precondições</w:t>
            </w:r>
          </w:p>
        </w:tc>
        <w:tc>
          <w:tcPr>
            <w:tcW w:type="dxa" w:w="1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Docker Desktop 4.92.0 com Localhost only; cinco portas publicadas.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2E8F0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F172A"/>
                <w:sz w:val="16"/>
                <w:szCs w:val="16"/>
              </w:rPr>
              <w:t xml:space="preserve">Caminho de ataque ou falha</w:t>
            </w:r>
          </w:p>
        </w:tc>
        <w:tc>
          <w:tcPr>
            <w:tcW w:type="dxa" w:w="1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Listeners e bindings só 127.0.0.1/::1; Ethernet IPv4 e IPv6 globais ECONNREFUSED; sonda em outra rede Docker com controle positivo. Sem segunda máquina física, sem Internet, sem host.docker.internal, sem invasor admin do Docker.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F172A"/>
                <w:sz w:val="16"/>
                <w:szCs w:val="16"/>
              </w:rPr>
              <w:t xml:space="preserve">Evidência / contraprova</w:t>
            </w:r>
          </w:p>
        </w:tc>
        <w:tc>
          <w:tcPr>
            <w:tcW w:type="dxa" w:w="1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8/8 no JSON; guarda-inicio.txt bloqueou partida antes da opção; após stop, zero listeners 54320–54329. Prévia visual permaneceu em 127.0.0.1:3101.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2E8F0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F172A"/>
                <w:sz w:val="16"/>
                <w:szCs w:val="16"/>
              </w:rPr>
              <w:t xml:space="preserve">Impacto</w:t>
            </w:r>
          </w:p>
        </w:tc>
        <w:tc>
          <w:tcPr>
            <w:tcW w:type="dxa" w:w="1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A é sustentável para este computador. Processo local privilegiado e outro host físico continuam fora do envelope da prova.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F172A"/>
                <w:sz w:val="16"/>
                <w:szCs w:val="16"/>
              </w:rPr>
              <w:t xml:space="preserve">Correção mínima</w:t>
            </w:r>
          </w:p>
        </w:tc>
        <w:tc>
          <w:tcPr>
            <w:tcW w:type="dxa" w:w="1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Manter a guarda de início. Se o envelope exigir LAN, repetir de um segundo equipamento. Não tratar firewall como prova A.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2E8F0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F172A"/>
                <w:sz w:val="16"/>
                <w:szCs w:val="16"/>
              </w:rPr>
              <w:t xml:space="preserve">Teste de aceitação</w:t>
            </w:r>
          </w:p>
        </w:tc>
        <w:tc>
          <w:tcPr>
            <w:tcW w:type="dxa" w:w="1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passed=true em rede-depois.json + estado-final.json após cada mudança de Desktop/CLI.</w:t>
            </w:r>
          </w:p>
        </w:tc>
      </w:tr>
    </w:tbl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0B3A4D"/>
          <w:sz w:val="24"/>
          <w:szCs w:val="24"/>
        </w:rPr>
        <w:t xml:space="preserve">A-06 — Quatro falhas Web são reais; três vêm de fontes Gestão ≠ HEAD, uma já commitada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1600"/>
      </w:tblGrid>
      <w:tr>
        <w:trPr>
          <w:cantSplit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2E8F0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F172A"/>
                <w:sz w:val="16"/>
                <w:szCs w:val="16"/>
              </w:rPr>
              <w:t xml:space="preserve">Severidade</w:t>
            </w:r>
          </w:p>
        </w:tc>
        <w:tc>
          <w:tcPr>
            <w:tcW w:type="dxa" w:w="1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Média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F172A"/>
                <w:sz w:val="16"/>
                <w:szCs w:val="16"/>
              </w:rPr>
              <w:t xml:space="preserve">Status</w:t>
            </w:r>
          </w:p>
        </w:tc>
        <w:tc>
          <w:tcPr>
            <w:tcW w:type="dxa" w:w="1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Confirmado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2E8F0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F172A"/>
                <w:sz w:val="16"/>
                <w:szCs w:val="16"/>
              </w:rPr>
              <w:t xml:space="preserve">Arquivo / chave</w:t>
            </w:r>
          </w:p>
        </w:tc>
        <w:tc>
          <w:tcPr>
            <w:tcW w:type="dxa" w:w="1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proveniencia-web.json; web-antes.json; web-final.json; web-controle-head.json 14/15; gestao-diff-preexistente.patch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F172A"/>
                <w:sz w:val="16"/>
                <w:szCs w:val="16"/>
              </w:rPr>
              <w:t xml:space="preserve">Precondições</w:t>
            </w:r>
          </w:p>
        </w:tc>
        <w:tc>
          <w:tcPr>
            <w:tcW w:type="dxa" w:w="1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Checkout fotografado no manifesto, HEAD eadd1f8…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2E8F0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F172A"/>
                <w:sz w:val="16"/>
                <w:szCs w:val="16"/>
              </w:rPr>
              <w:t xml:space="preserve">Caminho de ataque ou falha</w:t>
            </w:r>
          </w:p>
        </w:tc>
        <w:tc>
          <w:tcPr>
            <w:tcW w:type="dxa" w:w="1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obras-telas não acha ‘Registrar consumo diário’ / rótulo de equipe (StockWorkspace/movement). paridade-actions espera update_equipment_admin_v2 e a ação chama replace_rented_equipment. typography: font-size 12px em globals.css.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F172A"/>
                <w:sz w:val="16"/>
                <w:szCs w:val="16"/>
              </w:rPr>
              <w:t xml:space="preserve">Evidência / contraprova</w:t>
            </w:r>
          </w:p>
        </w:tc>
        <w:tc>
          <w:tcPr>
            <w:tcW w:type="dxa" w:w="1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Hashes: testes = HEAD; obras-pedidos.tsx, substituir-locado.ts e globals.css ≠ HEAD e inalterados ‘nesta rodada’. Controle HEAD: só tipografia falha. replace_rented_equipment ausente dos catálogos pre/post1a (0 hits) — a ação local aponta RPC que o laboratório/remoto reconstruído não tem.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2E8F0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F172A"/>
                <w:sz w:val="16"/>
                <w:szCs w:val="16"/>
              </w:rPr>
              <w:t xml:space="preserve">Impacto</w:t>
            </w:r>
          </w:p>
        </w:tc>
        <w:tc>
          <w:tcPr>
            <w:tcW w:type="dxa" w:w="1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Não é regressão do código 1A/1B. Quebra cobertura de permissões/idempotência de obras e contrato de locado da Gestão. Não bloqueia identidade 1A.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F172A"/>
                <w:sz w:val="16"/>
                <w:szCs w:val="16"/>
              </w:rPr>
              <w:t xml:space="preserve">Correção mínima</w:t>
            </w:r>
          </w:p>
        </w:tc>
        <w:tc>
          <w:tcPr>
            <w:tcW w:type="dxa" w:w="1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Backlog Gestão: alinhar testes à tela nova ou restaurar contrato; validar replace_rented_equipment no SQL efetivo; corrigir 12px com prévia.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2E8F0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F172A"/>
                <w:sz w:val="16"/>
                <w:szCs w:val="16"/>
              </w:rPr>
              <w:t xml:space="preserve">Teste de aceitação</w:t>
            </w:r>
          </w:p>
        </w:tc>
        <w:tc>
          <w:tcPr>
            <w:tcW w:type="dxa" w:w="1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Os quatro casos passam ou ficam explicitamente aceitos pela Gestão com dono e prazo, sem contar como gate 1A.</w:t>
            </w:r>
          </w:p>
        </w:tc>
      </w:tr>
    </w:tbl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0B3A4D"/>
          <w:sz w:val="24"/>
          <w:szCs w:val="24"/>
        </w:rPr>
        <w:t xml:space="preserve">A-07 — Prévia 1B visual está isolada por flag; caminho Auth local permanece no mesmo binário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1600"/>
      </w:tblGrid>
      <w:tr>
        <w:trPr>
          <w:cantSplit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2E8F0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F172A"/>
                <w:sz w:val="16"/>
                <w:szCs w:val="16"/>
              </w:rPr>
              <w:t xml:space="preserve">Severidade</w:t>
            </w:r>
          </w:p>
        </w:tc>
        <w:tc>
          <w:tcPr>
            <w:tcW w:type="dxa" w:w="1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Baixa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F172A"/>
                <w:sz w:val="16"/>
                <w:szCs w:val="16"/>
              </w:rPr>
              <w:t xml:space="preserve">Status</w:t>
            </w:r>
          </w:p>
        </w:tc>
        <w:tc>
          <w:tcPr>
            <w:tcW w:type="dxa" w:w="1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Confirmado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2E8F0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F172A"/>
                <w:sz w:val="16"/>
                <w:szCs w:val="16"/>
              </w:rPr>
              <w:t xml:space="preserve">Arquivo / chave</w:t>
            </w:r>
          </w:p>
        </w:tc>
        <w:tc>
          <w:tcPr>
            <w:tcW w:type="dxa" w:w="1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page.tsx L11–17; colaborador-app.tsx L10–32; proxy.ts L7–9; iniciar-previa-1b.ps1; iniciar-previa-visual-1b.ps1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F172A"/>
                <w:sz w:val="16"/>
                <w:szCs w:val="16"/>
              </w:rPr>
              <w:t xml:space="preserve">Precondições</w:t>
            </w:r>
          </w:p>
        </w:tc>
        <w:tc>
          <w:tcPr>
            <w:tcW w:type="dxa" w:w="1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METALLO_COLABORADOR_VISUAL_PREVIEW=1 (usado) ou METALLO_COLABORADOR_PREVIEW=1 (script preparado).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2E8F0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F172A"/>
                <w:sz w:val="16"/>
                <w:szCs w:val="16"/>
              </w:rPr>
              <w:t xml:space="preserve">Caminho de ataque ou falha</w:t>
            </w:r>
          </w:p>
        </w:tc>
        <w:tc>
          <w:tcPr>
            <w:tcW w:type="dxa" w:w="1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Visual: demo=true, createClient não é chamado, João sintético, LAB_URL hardcoded 127.0.0.1:54321 no modo Auth. Proxy ignora updateSession em /colaborador. Sem as flags, notFound(). Script Auth usaria ANON_KEY do laboratório local, não o remoto, se alguém o executar.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F172A"/>
                <w:sz w:val="16"/>
                <w:szCs w:val="16"/>
              </w:rPr>
              <w:t xml:space="preserve">Evidência / contraprova</w:t>
            </w:r>
          </w:p>
        </w:tc>
        <w:tc>
          <w:tcPr>
            <w:tcW w:type="dxa" w:w="1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Teste ‘prévia visual… sem consultar Auth ou RPC’ 9/9 mocks. estado-final: listener 127.0.0.1:3101. Pacote pede para não executar o script Auth.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2E8F0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F172A"/>
                <w:sz w:val="16"/>
                <w:szCs w:val="16"/>
              </w:rPr>
              <w:t xml:space="preserve">Impacto</w:t>
            </w:r>
          </w:p>
        </w:tc>
        <w:tc>
          <w:tcPr>
            <w:tcW w:type="dxa" w:w="1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Não há caminho estático da prévia visual ao Supabase remoto. Há caminho funcional local se a flag Auth for ligada. Bypass do proxy é intencional e aceitável só enquanto a rota estiver gated.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F172A"/>
                <w:sz w:val="16"/>
                <w:szCs w:val="16"/>
              </w:rPr>
              <w:t xml:space="preserve">Correção mínima</w:t>
            </w:r>
          </w:p>
        </w:tc>
        <w:tc>
          <w:tcPr>
            <w:tcW w:type="dxa" w:w="1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Não ligar METALLO_COLABORADOR_PREVIEW até o confronto. Em produção, flags off. Distinguir selo visual de telas Auth.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2E8F0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F172A"/>
                <w:sz w:val="16"/>
                <w:szCs w:val="16"/>
              </w:rPr>
              <w:t xml:space="preserve">Teste de aceitação</w:t>
            </w:r>
          </w:p>
        </w:tc>
        <w:tc>
          <w:tcPr>
            <w:tcW w:type="dxa" w:w="1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Rotas /colaborador/* = 404 sem flag; modo visual sem fetch Auth; modo Auth só contra 127.0.0.1.</w:t>
            </w:r>
          </w:p>
        </w:tc>
      </w:tr>
    </w:tbl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0B3A4D"/>
          <w:sz w:val="24"/>
          <w:szCs w:val="24"/>
        </w:rPr>
        <w:t xml:space="preserve">A-08 — Documentos históricos contradizem o relatório 28 no fechamento de rede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1600"/>
      </w:tblGrid>
      <w:tr>
        <w:trPr>
          <w:cantSplit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2E8F0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F172A"/>
                <w:sz w:val="16"/>
                <w:szCs w:val="16"/>
              </w:rPr>
              <w:t xml:space="preserve">Severidade</w:t>
            </w:r>
          </w:p>
        </w:tc>
        <w:tc>
          <w:tcPr>
            <w:tcW w:type="dxa" w:w="1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Baixa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F172A"/>
                <w:sz w:val="16"/>
                <w:szCs w:val="16"/>
              </w:rPr>
              <w:t xml:space="preserve">Status</w:t>
            </w:r>
          </w:p>
        </w:tc>
        <w:tc>
          <w:tcPr>
            <w:tcW w:type="dxa" w:w="1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Confirmado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2E8F0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F172A"/>
                <w:sz w:val="16"/>
                <w:szCs w:val="16"/>
              </w:rPr>
              <w:t xml:space="preserve">Arquivo / chave</w:t>
            </w:r>
          </w:p>
        </w:tc>
        <w:tc>
          <w:tcPr>
            <w:tcW w:type="dxa" w:w="1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24_TRATAMENTO_AUDITORIA_SUPERGROK_MARCO_0.md L106–108 vs L1–3 e vs 28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F172A"/>
                <w:sz w:val="16"/>
                <w:szCs w:val="16"/>
              </w:rPr>
              <w:t xml:space="preserve">Precondições</w:t>
            </w:r>
          </w:p>
        </w:tc>
        <w:tc>
          <w:tcPr>
            <w:tcW w:type="dxa" w:w="1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Leitor usa o doc 24 como decisão vigente.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2E8F0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F172A"/>
                <w:sz w:val="16"/>
                <w:szCs w:val="16"/>
              </w:rPr>
              <w:t xml:space="preserve">Caminho de ataque ou falha</w:t>
            </w:r>
          </w:p>
        </w:tc>
        <w:tc>
          <w:tcPr>
            <w:tcW w:type="dxa" w:w="1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O parágrafo final de 24 ainda diz ‘FECHAMENTO FORMAL PENDENTE DA REDE’ e ‘restrição de portas ainda não está comprovadamente mitigada’, enquanto o cabeçalho do mesmo arquivo e o doc 28 declaram isolamento A comprovado.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F172A"/>
                <w:sz w:val="16"/>
                <w:szCs w:val="16"/>
              </w:rPr>
              <w:t xml:space="preserve">Evidência / contraprova</w:t>
            </w:r>
          </w:p>
        </w:tc>
        <w:tc>
          <w:tcPr>
            <w:tcW w:type="dxa" w:w="1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Texto citado no final de 24; evidências de rede em auditoria-final/ são posteriores.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2E8F0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F172A"/>
                <w:sz w:val="16"/>
                <w:szCs w:val="16"/>
              </w:rPr>
              <w:t xml:space="preserve">Impacto</w:t>
            </w:r>
          </w:p>
        </w:tc>
        <w:tc>
          <w:tcPr>
            <w:tcW w:type="dxa" w:w="1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Risco de processo: revisor pode reabrir rede ou, no extremo oposto, ignorar limites reais da prova A.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F172A"/>
                <w:sz w:val="16"/>
                <w:szCs w:val="16"/>
              </w:rPr>
              <w:t xml:space="preserve">Correção mínima</w:t>
            </w:r>
          </w:p>
        </w:tc>
        <w:tc>
          <w:tcPr>
            <w:tcW w:type="dxa" w:w="1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Marcar o parágrafo final de 24 como histórico superado pelo 28, ou removê-lo.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2E8F0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F172A"/>
                <w:sz w:val="16"/>
                <w:szCs w:val="16"/>
              </w:rPr>
              <w:t xml:space="preserve">Teste de aceitação</w:t>
            </w:r>
          </w:p>
        </w:tc>
        <w:tc>
          <w:tcPr>
            <w:tcW w:type="dxa" w:w="1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Um único parágrafo de decisão vigente, apontando ao 28.</w:t>
            </w:r>
          </w:p>
        </w:tc>
      </w:tr>
    </w:tbl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0B3A4D"/>
          <w:sz w:val="24"/>
          <w:szCs w:val="24"/>
        </w:rPr>
        <w:t xml:space="preserve">A-09 — create-employee e admin-invite-user seguem provisionando collaborator ativo da Gestão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1600"/>
      </w:tblGrid>
      <w:tr>
        <w:trPr>
          <w:cantSplit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2E8F0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F172A"/>
                <w:sz w:val="16"/>
                <w:szCs w:val="16"/>
              </w:rPr>
              <w:t xml:space="preserve">Severidade</w:t>
            </w:r>
          </w:p>
        </w:tc>
        <w:tc>
          <w:tcPr>
            <w:tcW w:type="dxa" w:w="1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Média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F172A"/>
                <w:sz w:val="16"/>
                <w:szCs w:val="16"/>
              </w:rPr>
              <w:t xml:space="preserve">Status</w:t>
            </w:r>
          </w:p>
        </w:tc>
        <w:tc>
          <w:tcPr>
            <w:tcW w:type="dxa" w:w="1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Confirmado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2E8F0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F172A"/>
                <w:sz w:val="16"/>
                <w:szCs w:val="16"/>
              </w:rPr>
              <w:t xml:space="preserve">Arquivo / chave</w:t>
            </w:r>
          </w:p>
        </w:tc>
        <w:tc>
          <w:tcPr>
            <w:tcW w:type="dxa" w:w="1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create-employee/index.ts L58–136; admin-invite-user/index.ts L57–106; migration 1A L119–135 e L168–184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F172A"/>
                <w:sz w:val="16"/>
                <w:szCs w:val="16"/>
              </w:rPr>
              <w:t xml:space="preserve">Precondições</w:t>
            </w:r>
          </w:p>
        </w:tc>
        <w:tc>
          <w:tcPr>
            <w:tcW w:type="dxa" w:w="1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Admin Gestão ativo; Edge servida (lab ou remoto).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2E8F0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F172A"/>
                <w:sz w:val="16"/>
                <w:szCs w:val="16"/>
              </w:rPr>
              <w:t xml:space="preserve">Caminho de ataque ou falha</w:t>
            </w:r>
          </w:p>
        </w:tc>
        <w:tc>
          <w:tcPr>
            <w:tcW w:type="dxa" w:w="1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Ambas criam Auth e põem profiles.active=true com role collaborator|leader|admin. Não gravam metallo_account_type=employee_portal. admin_register_portal_account recusa conta sem marcador e com perfil ativo. Trigger impede ativar perfil de conta já registrada no portal.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F172A"/>
                <w:sz w:val="16"/>
                <w:szCs w:val="16"/>
              </w:rPr>
              <w:t xml:space="preserve">Evidência / contraprova</w:t>
            </w:r>
          </w:p>
        </w:tc>
        <w:tc>
          <w:tcPr>
            <w:tcW w:type="dxa" w:w="1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194: João 403 nas quatro Edges. Fluxo de portal no executor usa Admin API + marcador + RPC, não create-employee.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2E8F0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F172A"/>
                <w:sz w:val="16"/>
                <w:szCs w:val="16"/>
              </w:rPr>
              <w:t xml:space="preserve">Impacto</w:t>
            </w:r>
          </w:p>
        </w:tc>
        <w:tc>
          <w:tcPr>
            <w:tcW w:type="dxa" w:w="1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Reaproveitar as Edges da Gestão como ‘alta de colaborador pessoal’ reabre o achado 2. No remoto isso ainda é o único provisionamento existente.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F172A"/>
                <w:sz w:val="16"/>
                <w:szCs w:val="16"/>
              </w:rPr>
              <w:t xml:space="preserve">Correção mínima</w:t>
            </w:r>
          </w:p>
        </w:tc>
        <w:tc>
          <w:tcPr>
            <w:tcW w:type="dxa" w:w="1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Manter Edges da Gestão intocadas no remoto por agora. Provisionamento portal só por fluxo servidor dedicado, já exigido pelo SQL.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2E8F0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F172A"/>
                <w:sz w:val="16"/>
                <w:szCs w:val="16"/>
              </w:rPr>
              <w:t xml:space="preserve">Teste de aceitação</w:t>
            </w:r>
          </w:p>
        </w:tc>
        <w:tc>
          <w:tcPr>
            <w:tcW w:type="dxa" w:w="1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Tentativa de registrar conta criada por create-employee como portal falha com dedicated_portal_account_required.</w:t>
            </w:r>
          </w:p>
        </w:tc>
      </w:tr>
    </w:tbl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0B3A4D"/>
          <w:sz w:val="24"/>
          <w:szCs w:val="24"/>
        </w:rPr>
        <w:t xml:space="preserve">A-10 — ASO permanece em epi_employees; DTO e REST locais não o expuseram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1600"/>
      </w:tblGrid>
      <w:tr>
        <w:trPr>
          <w:cantSplit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2E8F0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F172A"/>
                <w:sz w:val="16"/>
                <w:szCs w:val="16"/>
              </w:rPr>
              <w:t xml:space="preserve">Severidade</w:t>
            </w:r>
          </w:p>
        </w:tc>
        <w:tc>
          <w:tcPr>
            <w:tcW w:type="dxa" w:w="1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Média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F172A"/>
                <w:sz w:val="16"/>
                <w:szCs w:val="16"/>
              </w:rPr>
              <w:t xml:space="preserve">Status</w:t>
            </w:r>
          </w:p>
        </w:tc>
        <w:tc>
          <w:tcPr>
            <w:tcW w:type="dxa" w:w="1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Confirmado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2E8F0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F172A"/>
                <w:sz w:val="16"/>
                <w:szCs w:val="16"/>
              </w:rPr>
              <w:t xml:space="preserve">Arquivo / chave</w:t>
            </w:r>
          </w:p>
        </w:tc>
        <w:tc>
          <w:tcPr>
            <w:tcW w:type="dxa" w:w="1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migration 1A my_employee_profile L280–290; executar-provas-reais.mjs L164–166; site_dashboard L351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F172A"/>
                <w:sz w:val="16"/>
                <w:szCs w:val="16"/>
              </w:rPr>
              <w:t xml:space="preserve">Precondições</w:t>
            </w:r>
          </w:p>
        </w:tc>
        <w:tc>
          <w:tcPr>
            <w:tcW w:type="dxa" w:w="1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Linha epi_employees com aso_*; conta portal ou futura policy ampla.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2E8F0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F172A"/>
                <w:sz w:val="16"/>
                <w:szCs w:val="16"/>
              </w:rPr>
              <w:t xml:space="preserve">Caminho de ataque ou falha</w:t>
            </w:r>
          </w:p>
        </w:tc>
        <w:tc>
          <w:tcPr>
            <w:tcW w:type="dxa" w:w="1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REST select aso_* João/Maria: HTTP 200 e 0 linhas. DTO sem as chaves. Alerta ASO no dashboard só se is_active_admin(). Risco residual: SELECT * futuro ou policy operacional reaberta para a conta pessoal.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F172A"/>
                <w:sz w:val="16"/>
                <w:szCs w:val="16"/>
              </w:rPr>
              <w:t xml:space="preserve">Evidência / contraprova</w:t>
            </w:r>
          </w:p>
        </w:tc>
        <w:tc>
          <w:tcPr>
            <w:tcW w:type="dxa" w:w="1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Sem ASO no DTO (3 contas). Contraprova do achado 3 original permanece: collaborator sozinho não lia ASO; epi_employees_read exige can_operate.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2E8F0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F172A"/>
                <w:sz w:val="16"/>
                <w:szCs w:val="16"/>
              </w:rPr>
              <w:t xml:space="preserve">Impacto</w:t>
            </w:r>
          </w:p>
        </w:tc>
        <w:tc>
          <w:tcPr>
            <w:tcW w:type="dxa" w:w="1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Não há vazamento comprovado no lab 1A. Segregação SST ainda é dívida de desenho antes de módulos pessoais sobre a mesma tabela.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F172A"/>
                <w:sz w:val="16"/>
                <w:szCs w:val="16"/>
              </w:rPr>
              <w:t xml:space="preserve">Correção mínima</w:t>
            </w:r>
          </w:p>
        </w:tc>
        <w:tc>
          <w:tcPr>
            <w:tcW w:type="dxa" w:w="1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Não criar API pessoal com SELECT * em epi_employees. Separar saúde antes de EPI pessoal.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2E8F0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F172A"/>
                <w:sz w:val="16"/>
                <w:szCs w:val="16"/>
              </w:rPr>
              <w:t xml:space="preserve">Teste de aceitação</w:t>
            </w:r>
          </w:p>
        </w:tc>
        <w:tc>
          <w:tcPr>
            <w:tcW w:type="dxa" w:w="1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Qualquer rota pessoal futura com lista explícita de colunas sem ASO/CPF, coberta por teste REST.</w:t>
            </w:r>
          </w:p>
        </w:tc>
      </w:tr>
    </w:tbl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0B3A4D"/>
          <w:sz w:val="24"/>
          <w:szCs w:val="24"/>
        </w:rPr>
        <w:t xml:space="preserve">A-11 — HTTP 300 em create_team_admin e set_updated_at 404 foram aceitos sem executar o corpo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1600"/>
      </w:tblGrid>
      <w:tr>
        <w:trPr>
          <w:cantSplit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2E8F0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F172A"/>
                <w:sz w:val="16"/>
                <w:szCs w:val="16"/>
              </w:rPr>
              <w:t xml:space="preserve">Severidade</w:t>
            </w:r>
          </w:p>
        </w:tc>
        <w:tc>
          <w:tcPr>
            <w:tcW w:type="dxa" w:w="1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Informativa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F172A"/>
                <w:sz w:val="16"/>
                <w:szCs w:val="16"/>
              </w:rPr>
              <w:t xml:space="preserve">Status</w:t>
            </w:r>
          </w:p>
        </w:tc>
        <w:tc>
          <w:tcPr>
            <w:tcW w:type="dxa" w:w="1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Confirmado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2E8F0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F172A"/>
                <w:sz w:val="16"/>
                <w:szCs w:val="16"/>
              </w:rPr>
              <w:t xml:space="preserve">Arquivo / chave</w:t>
            </w:r>
          </w:p>
        </w:tc>
        <w:tc>
          <w:tcPr>
            <w:tcW w:type="dxa" w:w="1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resultado-provas-reais.json rpc_matrix; executar-provas-reais.mjs L237–240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F172A"/>
                <w:sz w:val="16"/>
                <w:szCs w:val="16"/>
              </w:rPr>
              <w:t xml:space="preserve">Precondições</w:t>
            </w:r>
          </w:p>
        </w:tc>
        <w:tc>
          <w:tcPr>
            <w:tcW w:type="dxa" w:w="1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PostgREST com sobrecarga de create_team_admin; set_updated_at é trigger.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2E8F0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F172A"/>
                <w:sz w:val="16"/>
                <w:szCs w:val="16"/>
              </w:rPr>
              <w:t xml:space="preserve">Caminho de ataque ou falha</w:t>
            </w:r>
          </w:p>
        </w:tc>
        <w:tc>
          <w:tcPr>
            <w:tcW w:type="dxa" w:w="1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A sobrecarga de 2 args devolve PGRST203 HTTP 300 e conta como pass. A de 3 args devolveu admin_required. Trigger não é rota.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F172A"/>
                <w:sz w:val="16"/>
                <w:szCs w:val="16"/>
              </w:rPr>
              <w:t xml:space="preserve">Evidência / contraprova</w:t>
            </w:r>
          </w:p>
        </w:tc>
        <w:tc>
          <w:tcPr>
            <w:tcW w:type="dxa" w:w="1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Histogram rpc: 30×P0001, 5×42501, 1×300, 1×404, 6×200.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2E8F0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F172A"/>
                <w:sz w:val="16"/>
                <w:szCs w:val="16"/>
              </w:rPr>
              <w:t xml:space="preserve">Impacto</w:t>
            </w:r>
          </w:p>
        </w:tc>
        <w:tc>
          <w:tcPr>
            <w:tcW w:type="dxa" w:w="1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Não é falha de segurança; é limite declarado de cobertura, coerente com o relatório 26.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F172A"/>
                <w:sz w:val="16"/>
                <w:szCs w:val="16"/>
              </w:rPr>
              <w:t xml:space="preserve">Correção mínima</w:t>
            </w:r>
          </w:p>
        </w:tc>
        <w:tc>
          <w:tcPr>
            <w:tcW w:type="dxa" w:w="1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Chamar a assinatura não ambígua (já feita) e não somar a de 2 args como ‘RPC exercitada’.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2E8F0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F172A"/>
                <w:sz w:val="16"/>
                <w:szCs w:val="16"/>
              </w:rPr>
              <w:t xml:space="preserve">Teste de aceitação</w:t>
            </w:r>
          </w:p>
        </w:tc>
        <w:tc>
          <w:tcPr>
            <w:tcW w:type="dxa" w:w="1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Inventário distingue ‘executada’ vs ‘somente roteamento’.</w:t>
            </w:r>
          </w:p>
        </w:tc>
      </w:tr>
    </w:tbl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0B3A4D"/>
          <w:sz w:val="24"/>
          <w:szCs w:val="24"/>
        </w:rPr>
        <w:t xml:space="preserve">A-12 — delete-employee administrativo vs FK ON DELETE RESTRICT da identidade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1600"/>
      </w:tblGrid>
      <w:tr>
        <w:trPr>
          <w:cantSplit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2E8F0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F172A"/>
                <w:sz w:val="16"/>
                <w:szCs w:val="16"/>
              </w:rPr>
              <w:t xml:space="preserve">Severidade</w:t>
            </w:r>
          </w:p>
        </w:tc>
        <w:tc>
          <w:tcPr>
            <w:tcW w:type="dxa" w:w="1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Baixa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F172A"/>
                <w:sz w:val="16"/>
                <w:szCs w:val="16"/>
              </w:rPr>
              <w:t xml:space="preserve">Status</w:t>
            </w:r>
          </w:p>
        </w:tc>
        <w:tc>
          <w:tcPr>
            <w:tcW w:type="dxa" w:w="1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Hipótese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2E8F0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F172A"/>
                <w:sz w:val="16"/>
                <w:szCs w:val="16"/>
              </w:rPr>
              <w:t xml:space="preserve">Arquivo / chave</w:t>
            </w:r>
          </w:p>
        </w:tc>
        <w:tc>
          <w:tcPr>
            <w:tcW w:type="dxa" w:w="1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delete-employee/index.ts L17–20; migration 1A L5–15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F172A"/>
                <w:sz w:val="16"/>
                <w:szCs w:val="16"/>
              </w:rPr>
              <w:t xml:space="preserve">Precondições</w:t>
            </w:r>
          </w:p>
        </w:tc>
        <w:tc>
          <w:tcPr>
            <w:tcW w:type="dxa" w:w="1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Admin chama delete-employee com user_id de conta portal que já tem linha em employee_identity/portal_accounts.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2E8F0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F172A"/>
                <w:sz w:val="16"/>
                <w:szCs w:val="16"/>
              </w:rPr>
              <w:t xml:space="preserve">Caminho de ataque ou falha</w:t>
            </w:r>
          </w:p>
        </w:tc>
        <w:tc>
          <w:tcPr>
            <w:tcW w:type="dxa" w:w="1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A Edge tenta auth.admin.deleteUser. FKs são ON DELETE RESTRICT. Resultado esperado: falha Auth ou usuário Auth apagado com identidade órfã, conforme ordem interna do Auth. Não ensaiado nas 194 (só 403 para João e 401 para token banido).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F172A"/>
                <w:sz w:val="16"/>
                <w:szCs w:val="16"/>
              </w:rPr>
              <w:t xml:space="preserve">Evidência / contraprova</w:t>
            </w:r>
          </w:p>
        </w:tc>
        <w:tc>
          <w:tcPr>
            <w:tcW w:type="dxa" w:w="1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Fonte da Edge não consulta private.employee_identity. Comentário no inventário 25: ‘futura FK impede apagar histórico’ — é hipótese operacional, não prova.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2E8F0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F172A"/>
                <w:sz w:val="16"/>
                <w:szCs w:val="16"/>
              </w:rPr>
              <w:t xml:space="preserve">Impacto</w:t>
            </w:r>
          </w:p>
        </w:tc>
        <w:tc>
          <w:tcPr>
            <w:tcW w:type="dxa" w:w="1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Risco de inconsistência admin/histórico, não de João ler Maria.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F172A"/>
                <w:sz w:val="16"/>
                <w:szCs w:val="16"/>
              </w:rPr>
              <w:t xml:space="preserve">Correção mínima</w:t>
            </w:r>
          </w:p>
        </w:tc>
        <w:tc>
          <w:tcPr>
            <w:tcW w:type="dxa" w:w="1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Ensaio: delete-employee em conta vinculada deve falhar de forma fechada ou revogar 1A antes de apagar Auth.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2E8F0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F172A"/>
                <w:sz w:val="16"/>
                <w:szCs w:val="16"/>
              </w:rPr>
              <w:t xml:space="preserve">Teste de aceitação</w:t>
            </w:r>
          </w:p>
        </w:tc>
        <w:tc>
          <w:tcPr>
            <w:tcW w:type="dxa" w:w="1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Resposta controlada; identidade e audit intactos.</w:t>
            </w:r>
          </w:p>
        </w:tc>
      </w:tr>
    </w:tbl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0B3A4D"/>
          <w:sz w:val="24"/>
          <w:szCs w:val="24"/>
        </w:rPr>
        <w:t xml:space="preserve">A-13 — my_employee_profile exige equipe ativa; token antigo ainda autentica o gateway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1600"/>
      </w:tblGrid>
      <w:tr>
        <w:trPr>
          <w:cantSplit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2E8F0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F172A"/>
                <w:sz w:val="16"/>
                <w:szCs w:val="16"/>
              </w:rPr>
              <w:t xml:space="preserve">Severidade</w:t>
            </w:r>
          </w:p>
        </w:tc>
        <w:tc>
          <w:tcPr>
            <w:tcW w:type="dxa" w:w="1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Baixa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F172A"/>
                <w:sz w:val="16"/>
                <w:szCs w:val="16"/>
              </w:rPr>
              <w:t xml:space="preserve">Status</w:t>
            </w:r>
          </w:p>
        </w:tc>
        <w:tc>
          <w:tcPr>
            <w:tcW w:type="dxa" w:w="1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Confirmado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2E8F0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F172A"/>
                <w:sz w:val="16"/>
                <w:szCs w:val="16"/>
              </w:rPr>
              <w:t xml:space="preserve">Arquivo / chave</w:t>
            </w:r>
          </w:p>
        </w:tc>
        <w:tc>
          <w:tcPr>
            <w:tcW w:type="dxa" w:w="1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migration 1A L284–290; resultado-provas-reais (token antigo → DTO vazio HTTP 200)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F172A"/>
                <w:sz w:val="16"/>
                <w:szCs w:val="16"/>
              </w:rPr>
              <w:t xml:space="preserve">Precondições</w:t>
            </w:r>
          </w:p>
        </w:tc>
        <w:tc>
          <w:tcPr>
            <w:tcW w:type="dxa" w:w="1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Vínculo ativo e team/employee inativos; ou identidade revogada com access token ainda não expirado.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2E8F0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F172A"/>
                <w:sz w:val="16"/>
                <w:szCs w:val="16"/>
              </w:rPr>
              <w:t xml:space="preserve">Caminho de ataque ou falha</w:t>
            </w:r>
          </w:p>
        </w:tc>
        <w:tc>
          <w:tcPr>
            <w:tcW w:type="dxa" w:w="1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DTO some se team.active é falso (join). Token banido ainda chega ao PostgREST até exp; DTO vazio e RPCs administrativas 403/400. Refresh e novo login 400 após ban.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F172A"/>
                <w:sz w:val="16"/>
                <w:szCs w:val="16"/>
              </w:rPr>
              <w:t xml:space="preserve">Evidência / contraprova</w:t>
            </w:r>
          </w:p>
        </w:tc>
        <w:tc>
          <w:tcPr>
            <w:tcW w:type="dxa" w:w="1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‘Token antigo perde acesso pessoal imediato’ HTTP 200 length=0. Docs 19 já descreviam access token residual.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2E8F0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F172A"/>
                <w:sz w:val="16"/>
                <w:szCs w:val="16"/>
              </w:rPr>
              <w:t xml:space="preserve">Impacto</w:t>
            </w:r>
          </w:p>
        </w:tc>
        <w:tc>
          <w:tcPr>
            <w:tcW w:type="dxa" w:w="1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Trabalhador sem equipe some do portal sem revogação formal. Superfícies não inventariadas poderiam honrar o JWT até exp — mitigado nas 30 tabelas + 43 RPCs + 4 Edges locais.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F172A"/>
                <w:sz w:val="16"/>
                <w:szCs w:val="16"/>
              </w:rPr>
              <w:t xml:space="preserve">Correção mínima</w:t>
            </w:r>
          </w:p>
        </w:tc>
        <w:tc>
          <w:tcPr>
            <w:tcW w:type="dxa" w:w="1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Definir regra de desligamento/troca de equipe. Continuar inventariando rotas novas.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2E8F0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F172A"/>
                <w:sz w:val="16"/>
                <w:szCs w:val="16"/>
              </w:rPr>
              <w:t xml:space="preserve">Teste de aceitação</w:t>
            </w:r>
          </w:p>
        </w:tc>
        <w:tc>
          <w:tcPr>
            <w:tcW w:type="dxa" w:w="1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Caso de equipe inativa documentado e testado; lista de rotas atualizada a cada função nova.</w:t>
            </w:r>
          </w:p>
        </w:tc>
      </w:tr>
    </w:tbl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0B3A4D"/>
          <w:sz w:val="24"/>
          <w:szCs w:val="24"/>
        </w:rPr>
        <w:t xml:space="preserve">A-14 — Identidade civil, dual control, AFD/AEJ/ICP e restore integral permanecem fora de 1A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1600"/>
      </w:tblGrid>
      <w:tr>
        <w:trPr>
          <w:cantSplit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2E8F0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F172A"/>
                <w:sz w:val="16"/>
                <w:szCs w:val="16"/>
              </w:rPr>
              <w:t xml:space="preserve">Severidade</w:t>
            </w:r>
          </w:p>
        </w:tc>
        <w:tc>
          <w:tcPr>
            <w:tcW w:type="dxa" w:w="1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Média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F172A"/>
                <w:sz w:val="16"/>
                <w:szCs w:val="16"/>
              </w:rPr>
              <w:t xml:space="preserve">Status</w:t>
            </w:r>
          </w:p>
        </w:tc>
        <w:tc>
          <w:tcPr>
            <w:tcW w:type="dxa" w:w="1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Confirmado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2E8F0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F172A"/>
                <w:sz w:val="16"/>
                <w:szCs w:val="16"/>
              </w:rPr>
              <w:t xml:space="preserve">Arquivo / chave</w:t>
            </w:r>
          </w:p>
        </w:tc>
        <w:tc>
          <w:tcPr>
            <w:tcW w:type="dxa" w:w="1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19 §Associação; CONTRATO_GESTAO_REP_P.md; MATRIZ_DE_CONFORMIDADE_REP_P.md; ensaio-restauracao-sintetica.test.mjs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F172A"/>
                <w:sz w:val="16"/>
                <w:szCs w:val="16"/>
              </w:rPr>
              <w:t xml:space="preserve">Precondições</w:t>
            </w:r>
          </w:p>
        </w:tc>
        <w:tc>
          <w:tcPr>
            <w:tcW w:type="dxa" w:w="1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Produto apresentado como REP-P ou conta pessoal em produção.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2E8F0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F172A"/>
                <w:sz w:val="16"/>
                <w:szCs w:val="16"/>
              </w:rPr>
              <w:t xml:space="preserve">Caminho de ataque ou falha</w:t>
            </w:r>
          </w:p>
        </w:tc>
        <w:tc>
          <w:tcPr>
            <w:tcW w:type="dxa" w:w="1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verification_method é alegação do operador. Sem CPF no vínculo. Restore só PGlite. AFD/AEJ/ICP/INPI não iniciados. Decisão de recontratação pendente.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F172A"/>
                <w:sz w:val="16"/>
                <w:szCs w:val="16"/>
              </w:rPr>
              <w:t xml:space="preserve">Evidência / contraprova</w:t>
            </w:r>
          </w:p>
        </w:tc>
        <w:tc>
          <w:tcPr>
            <w:tcW w:type="dxa" w:w="1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Matriz e docs 22/14 classificam itens como não iniciados. Relatório 28 não alega conformidade legal.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2E8F0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F172A"/>
                <w:sz w:val="16"/>
                <w:szCs w:val="16"/>
              </w:rPr>
              <w:t xml:space="preserve">Impacto</w:t>
            </w:r>
          </w:p>
        </w:tc>
        <w:tc>
          <w:tcPr>
            <w:tcW w:type="dxa" w:w="1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Não bloqueia o gate técnico local 1A. Bloqueia qualquer atestado legal ou operação oficial de ponto.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F172A"/>
                <w:sz w:val="16"/>
                <w:szCs w:val="16"/>
              </w:rPr>
              <w:t xml:space="preserve">Correção mínima</w:t>
            </w:r>
          </w:p>
        </w:tc>
        <w:tc>
          <w:tcPr>
            <w:tcW w:type="dxa" w:w="1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Encaminhar aos marcos próprios. Não gerar artefatos simulados para ‘fechar’ estes itens.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2E8F0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F172A"/>
                <w:sz w:val="16"/>
                <w:szCs w:val="16"/>
              </w:rPr>
              <w:t xml:space="preserve">Teste de aceitação</w:t>
            </w:r>
          </w:p>
        </w:tc>
        <w:tc>
          <w:tcPr>
            <w:tcW w:type="dxa" w:w="1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Fora do escopo 1A; checklist legal só quando o marco correspondente existir.</w:t>
            </w:r>
          </w:p>
        </w:tc>
      </w:tr>
    </w:tbl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0B3A4D"/>
          <w:sz w:val="28"/>
          <w:szCs w:val="28"/>
        </w:rPr>
        <w:t xml:space="preserve">4. (a) Confronto dos 17 achados anteriores</w:t>
      </w:r>
    </w:p>
    <w:p>
      <w:pPr>
        <w:spacing w:after="120" w:before="0" w:line="276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Severidades abaixo são as originais. A classificação “válido na época” do doc 24 foi reavaliada; não foi herdada automaticamente.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7000"/>
        <w:gridCol w:w="4000"/>
      </w:tblGrid>
      <w:tr>
        <w:trPr>
          <w:cantSplit/>
          <w:tblHeader/>
        </w:trP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B3A4D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Nº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B3A4D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Original</w:t>
            </w:r>
          </w:p>
        </w:tc>
        <w:tc>
          <w:tcPr>
            <w:tcW w:type="dxa" w:w="7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B3A4D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Confronto 26/09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B3A4D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Decisão agora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1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collaborator lê cruzado</w:t>
            </w:r>
          </w:p>
        </w:tc>
        <w:tc>
          <w:tcPr>
            <w:tcW w:type="dxa" w:w="7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No lab, perfil portal inativo + trigger + DTO próprio; 30 tabelas GET sem linhas alheias; profiles só a própria. Remoto inalterado.</w:t>
            </w:r>
          </w:p>
        </w:tc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Válido na época; mitigado no lab; aberto no remoto (A-01)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2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create-employee sem identidade</w:t>
            </w:r>
          </w:p>
        </w:tc>
        <w:tc>
          <w:tcPr>
            <w:tcW w:type="dxa" w:w="7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Edges Gestão intactas (A-09). Provisionamento 1A no executor é Admin API + marcador + RPC, não create-employee.</w:t>
            </w:r>
          </w:p>
        </w:tc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Válido como residual de Gestão; portal local não usa esse fluxo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3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ASO em epi_employees</w:t>
            </w:r>
          </w:p>
        </w:tc>
        <w:tc>
          <w:tcPr>
            <w:tcW w:type="dxa" w:w="7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DTO e REST não expuseram ASO. Coluna permanece (A-10).</w:t>
            </w:r>
          </w:p>
        </w:tc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Parcialmente válido; sem vazamento lab; dívida de desenho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4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Revogação sem Auth</w:t>
            </w:r>
          </w:p>
        </w:tc>
        <w:tc>
          <w:tcPr>
            <w:tcW w:type="dxa" w:w="7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Edge lab faz SQL+ban; token perde DTO; refresh/login 400; retry idempotente. Falha Auth não injetada (A-03). RPC direta ainda não bane.</w:t>
            </w:r>
          </w:p>
        </w:tc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Válido; mitigado no fluxo Edge lab; residual se a RPC for usada sozinha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5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Associação civil</w:t>
            </w:r>
          </w:p>
        </w:tc>
        <w:tc>
          <w:tcPr>
            <w:tcW w:type="dxa" w:w="7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UUID+nome+matrícula no SQL. verification_method segue alegação. Recontratação pendente (A-14).</w:t>
            </w:r>
          </w:p>
        </w:tc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Parcialmente válido; suficiente p/ 1A técnico, não p/ identidade trabalhista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6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Helpers UUID arbitrário</w:t>
            </w:r>
          </w:p>
        </w:tc>
        <w:tc>
          <w:tcPr>
            <w:tcW w:type="dxa" w:w="7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Corpos locais com is_portal_account; João recebe null. Remoto sem guarda.</w:t>
            </w:r>
          </w:p>
        </w:tc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Válido; resolvido no lab; aberto no remoto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7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run_site_operation p/ ponto</w:t>
            </w:r>
          </w:p>
        </w:tc>
        <w:tc>
          <w:tcPr>
            <w:tcW w:type="dxa" w:w="7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Portal: authentication_required. Ponto inexistente.</w:t>
            </w:r>
          </w:p>
        </w:tc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Válido só como risco de reutilização futura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8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Histórico mutável Gestão</w:t>
            </w:r>
          </w:p>
        </w:tc>
        <w:tc>
          <w:tcPr>
            <w:tcW w:type="dxa" w:w="7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RPCs admin_* recusadas ao portal (admin_required). Originais REP-P inexistentes.</w:t>
            </w:r>
          </w:p>
        </w:tc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Válido como fronteira de domínio; não é bug 1A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9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Migrations divergentes</w:t>
            </w:r>
          </w:p>
        </w:tc>
        <w:tc>
          <w:tcPr>
            <w:tcW w:type="dxa" w:w="7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Pré-1A: 31 relações/274 colunas/70 policies/57 funções/420 grants públicos iguais; 0 corpos diferentes. Schemas infra e 2 FKs Auth (MFA/SCIM) só remotas. Comparador limita-se a public/private.</w:t>
            </w:r>
          </w:p>
        </w:tc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Válido e agora delimitado: baseline de aplicação reproduzida; infra Auth não idêntica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10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Contrato entre projetos</w:t>
            </w:r>
          </w:p>
        </w:tc>
        <w:tc>
          <w:tcPr>
            <w:tcW w:type="dxa" w:w="7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Documento existe; integração não implementada.</w:t>
            </w:r>
          </w:p>
        </w:tc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Válido como pendência futura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11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Restore real</w:t>
            </w:r>
          </w:p>
        </w:tc>
        <w:tc>
          <w:tcPr>
            <w:tcW w:type="dxa" w:w="7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Só ensaio PGlite. Fora do gate 1A.</w:t>
            </w:r>
          </w:p>
        </w:tc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Válido futuro; informativo agora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12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SECURITY DEFINER tentável</w:t>
            </w:r>
          </w:p>
        </w:tc>
        <w:tc>
          <w:tcPr>
            <w:tcW w:type="dxa" w:w="7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43 assinaturas com JWT João; 30 negadas por guarda nomeada; helpers null/false; fingerprint sem mudança. site_dashboard 200 (A-04). replace_rented_equipment nem está no catálogo lab/remoto.</w:t>
            </w:r>
          </w:p>
        </w:tc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Parcialmente válido; superfície lab exercitada com lacunas A-02/A-04/A-11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13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Offline/GPS/replay</w:t>
            </w:r>
          </w:p>
        </w:tc>
        <w:tc>
          <w:tcPr>
            <w:tcW w:type="dxa" w:w="7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Fora de 1A; ponto inexistente.</w:t>
            </w:r>
          </w:p>
        </w:tc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Requisito futuro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14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AFD/AEJ/ICP/INPI</w:t>
            </w:r>
          </w:p>
        </w:tc>
        <w:tc>
          <w:tcPr>
            <w:tcW w:type="dxa" w:w="7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Não iniciados. Não bloqueia Marco 0 técnico.</w:t>
            </w:r>
          </w:p>
        </w:tc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Gate futuro (A-14)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15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LGPD/RIPD/BYOD</w:t>
            </w:r>
          </w:p>
        </w:tc>
        <w:tc>
          <w:tcPr>
            <w:tcW w:type="dxa" w:w="7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Sem coleta real de ponto/GPS/foto.</w:t>
            </w:r>
          </w:p>
        </w:tc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Processo futuro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16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Ameaça interna admin</w:t>
            </w:r>
          </w:p>
        </w:tc>
        <w:tc>
          <w:tcPr>
            <w:tcW w:type="dxa" w:w="7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Admin 1A é single control. Dual control ausente.</w:t>
            </w:r>
          </w:p>
        </w:tc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Risco arquitetural futuro; não exploração lab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17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Testes superestimavam</w:t>
            </w:r>
          </w:p>
        </w:tc>
        <w:tc>
          <w:tcPr>
            <w:tcW w:type="dxa" w:w="7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TODO PGlite sumiram; 194 reais existem. 194 ≠ cobertura total (A-02, A-03, A-04, A-11).</w:t>
            </w:r>
          </w:p>
        </w:tc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Válido na época; parcialmente corrigido; não aceitar 194 como exaustivo</w:t>
            </w:r>
          </w:p>
        </w:tc>
      </w:tr>
    </w:tbl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0B3A4D"/>
          <w:sz w:val="28"/>
          <w:szCs w:val="28"/>
        </w:rPr>
        <w:t xml:space="preserve">5. (b) Análise das quatro falhas Web</w:t>
      </w:r>
    </w:p>
    <w:p>
      <w:pPr>
        <w:spacing w:after="120" w:before="0" w:line="276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web-antes.json e web-final.json: 63/67, as mesmas quatro falhas, zero pending. Conclusão do pacote (“preexistente neste checkout, independente desta rodada”) é sustentada para a rodada 1A/1B, com o reparo: três implementações não estão no HEAD. Não se pode dizer que “já estavam commitadas”.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  <w:gridCol w:w="3600"/>
        <w:gridCol w:w="3600"/>
      </w:tblGrid>
      <w:tr>
        <w:trPr>
          <w:cantSplit/>
          <w:tblHeader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B3A4D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Falha</w:t>
            </w:r>
          </w:p>
        </w:tc>
        <w:tc>
          <w:tcPr>
            <w:tcW w:type="dxa" w:w="4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B3A4D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Causa no checkout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B3A4D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HEAD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B3A4D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Gate 1A?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obras-telas direitos/alertas</w:t>
            </w:r>
          </w:p>
        </w:tc>
        <w:tc>
          <w:tcPr>
            <w:tcW w:type="dxa" w:w="4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Texto ‘Registrar consumo diário’ ausente; StockWorkspace/modo movement. Teste aborta antes das asserções de permissão.</w:t>
            </w:r>
          </w:p>
        </w:tc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Passa no HEAD; fonte obras-pedidos.tsx ≠ HEAD</w:t>
            </w:r>
          </w:p>
        </w:tc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Não. Backlog Gestão. Permissões de UI desta tela ficam sem prova.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obras-telas idempotência</w:t>
            </w:r>
          </w:p>
        </w:tc>
        <w:tc>
          <w:tcPr>
            <w:tcW w:type="dxa" w:w="4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Rótulo ‘Equipe que está executando o serviço’ ausente. Nenhum POST ocorreu.</w:t>
            </w:r>
          </w:p>
        </w:tc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Passa no HEAD; mesma fonte ≠ HEAD</w:t>
            </w:r>
          </w:p>
        </w:tc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Não. Não prova que idempotência quebrou; prova que o teste não exercita a tela atual.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paridade-actions locado</w:t>
            </w:r>
          </w:p>
        </w:tc>
        <w:tc>
          <w:tcPr>
            <w:tcW w:type="dxa" w:w="4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Ação chama replace_rented_equipment; teste espera update_equipment_admin_v2. Função nova ausente dos catálogos pre/post1a.</w:t>
            </w:r>
          </w:p>
        </w:tc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Passa no HEAD; substituir-locado.ts ≠ HEAD</w:t>
            </w:r>
          </w:p>
        </w:tc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Não. Contrato Gestão divergente inclusive do SQL lab/remoto.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typography 12px</w:t>
            </w:r>
          </w:p>
        </w:tc>
        <w:tc>
          <w:tcPr>
            <w:tcW w:type="dxa" w:w="4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globals.css contém font-size 12px (donut legend).</w:t>
            </w:r>
          </w:p>
        </w:tc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Também falha no HEAD eadd1f8</w:t>
            </w:r>
          </w:p>
        </w:tc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Não. Acessibilidade Gestão já commitada.</w:t>
            </w:r>
          </w:p>
        </w:tc>
      </w:tr>
    </w:tbl>
    <w:p>
      <w:pPr>
        <w:spacing w:after="120" w:before="0" w:line="276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Os três arquivos de teste são byte-a-byte iguais ao HEAD. Nenhuma expectativa foi enfraquecida. Tipografia é o único defeito commitado. As outras três são deriva local da Gestão presente no checkout fotografado pelo manifesto, anterior a esta rodada segundo hashes “unchanged_this_round”.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0B3A4D"/>
          <w:sz w:val="28"/>
          <w:szCs w:val="28"/>
        </w:rPr>
        <w:t xml:space="preserve">6. (c) Vereditos separados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0B3A4D"/>
          <w:sz w:val="24"/>
          <w:szCs w:val="24"/>
        </w:rPr>
        <w:t xml:space="preserve">Rede A</w:t>
      </w:r>
    </w:p>
    <w:p>
      <w:pPr>
        <w:spacing w:after="120" w:before="0" w:line="276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Comprovado para este host: opção oficial Localhost only persistida, guarda de início, bindings Docker e listeners Windows só em 127.0.0.1/::1 nas portas 54321/54322/54323/54324/54327, loopback IPv4/IPv6 positivo, Ethernet negativo no host e em namespace Docker separado com controle positivo, cleanup sem listeners do laboratório. Firewall não foi a prova. Limites declarados e não executados: segunda máquina física, Internet, host.docker.internal, administrador local do Docker. A prévia visual em :3101 é outro processo, também em loopback, e permaneceu após o stop da pilha.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0B3A4D"/>
          <w:sz w:val="24"/>
          <w:szCs w:val="24"/>
        </w:rPr>
        <w:t xml:space="preserve">Identidade 1A em laboratório</w:t>
      </w:r>
    </w:p>
    <w:p>
      <w:pPr>
        <w:spacing w:after="120" w:before="0" w:line="276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A migration é coerente com o desenho declarado: tabelas private sem grant/policy permissiva; search_path vazio; SECURITY DEFINER nas RPCs 1A; admin_required; marcador Auth employee_portal; perfil Gestão inativo com trigger; unicidade histórica de auth_user_id e índice parcial de funcionário ativo; DTO mínimo sem employee_id de entrada, sem ASO/CPF; helpers Gestão com guarda de portal; audit imutável; revoke SQL idempotente por mesmo motivo. As 194 verificações usam Auth real (signup 422, JWT ES256+JWKS, JWT com sub trocado → 401), fixtures sintéticos .invalid, João/Maria cruzados, 4 Edges servidas (João 403; token banido 401/403), ban 876000h. Não encerro como produto: faltam escritas REST/GraphQL e o ensaio de falha Auth (A-02, A-03).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0B3A4D"/>
          <w:sz w:val="24"/>
          <w:szCs w:val="24"/>
        </w:rPr>
        <w:t xml:space="preserve">Implantação remota</w:t>
      </w:r>
    </w:p>
    <w:p>
      <w:pPr>
        <w:spacing w:after="120" w:before="0" w:line="276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Não recomendada e não autorizada por este parecer. Schemas Data API coincidem (public, graphql_public). A aplicação pré-1A coincide nas classes comparadas. 1A, a Edge de revogação e os corpos novos dos helpers não estão no compartilhado. create-employee remoto continua o caminho antigo.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0B3A4D"/>
          <w:sz w:val="24"/>
          <w:szCs w:val="24"/>
        </w:rPr>
        <w:t xml:space="preserve">Prévia visual 1B</w:t>
      </w:r>
    </w:p>
    <w:p>
      <w:pPr>
        <w:spacing w:after="120" w:before="0" w:line="276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Modo visual: flag própria, dados sintéticos, sem createClient, rotas limitadas a login/inicio/perfil/equipe/obra, selo explícito, ponto só “em desenvolvimento”. Cliente Auth do mesmo arquivo aponta só a 127.0.0.1:54321 e exige outra flag + ANON_KEY do lab. Não vi caminho estático ao projeto remoto. O script iniciar-previa-1b.ps1 é avanço funcional disfarçado de prévia — permanece fora do autorizado.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0B3A4D"/>
          <w:sz w:val="28"/>
          <w:szCs w:val="28"/>
        </w:rPr>
        <w:t xml:space="preserve">7. (d) Bloqueadores reais versus riscos futuros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0B3A4D"/>
          <w:sz w:val="24"/>
          <w:szCs w:val="24"/>
        </w:rPr>
        <w:t xml:space="preserve">Bloqueiam implantação remota / produto agora</w:t>
      </w:r>
    </w:p>
    <w:p>
      <w:pPr>
        <w:spacing w:after="120" w:before="0" w:line="276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Migration 1A e Edge revoke-portal-account ausentes do compartilhado (A-01). Fluxo Gestão create-employee/admin-invite-user ainda ativa collaborator (A-09). Qualquer uso de RPC de revogação sem a etapa Auth (A-03). Flags de Colaborador ligadas fora do laboratório (A-07).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0B3A4D"/>
          <w:sz w:val="24"/>
          <w:szCs w:val="24"/>
        </w:rPr>
        <w:t xml:space="preserve">Não bloqueiam o encerramento estreito de 1A laboratorial</w:t>
      </w:r>
    </w:p>
    <w:p>
      <w:pPr>
        <w:spacing w:after="120" w:before="0" w:line="276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Web 63/67 (A-06). Tipografia 12px. Deriva replace_rented_equipment (Gestão). AFD/AEJ/ICP/INPI, RIPD, dual control, restore integral, ponto offline (A-14). Segunda máquina física (A-05), desde que o envelope A seja “este host”.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0B3A4D"/>
          <w:sz w:val="24"/>
          <w:szCs w:val="24"/>
        </w:rPr>
        <w:t xml:space="preserve">Riscos futuros a registrar, sem congelar 1A local</w:t>
      </w:r>
    </w:p>
    <w:p>
      <w:pPr>
        <w:spacing w:after="120" w:before="0" w:line="276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Segregação ASO (A-10). Equipe inativa esconde DTO (A-13). delete-employee vs FK (A-12). Contratos outbox/inbox entre Gestão e REP-P. Amenaça interna de admin único no vínculo.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0B3A4D"/>
          <w:sz w:val="28"/>
          <w:szCs w:val="28"/>
        </w:rPr>
        <w:t xml:space="preserve">8. (e) Provas adicionais — especificação, sem execução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200"/>
        <w:gridCol w:w="2800"/>
        <w:gridCol w:w="5600"/>
      </w:tblGrid>
      <w:tr>
        <w:trPr>
          <w:cantSplit/>
          <w:tblHeader/>
        </w:trP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B3A4D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tcW w:type="dxa" w:w="5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B3A4D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Prova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B3A4D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Quem / onde</w:t>
            </w:r>
          </w:p>
        </w:tc>
        <w:tc>
          <w:tcPr>
            <w:tcW w:type="dxa" w:w="5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B3A4D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Resultado esperado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P1</w:t>
            </w:r>
          </w:p>
        </w:tc>
        <w:tc>
          <w:tcPr>
            <w:tcW w:type="dxa" w:w="5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Matriz REST POST/PATCH/DELETE João/Maria nas 30 tabelas públicas e PATCH profiles.active=true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Lab local, executor novo</w:t>
            </w:r>
          </w:p>
        </w:tc>
        <w:tc>
          <w:tcPr>
            <w:tcW w:type="dxa" w:w="5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403/42501/0 linhas; trigger portal_account_cannot_be_management_active se o PATCH chegar ao BEFORE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P2</w:t>
            </w:r>
          </w:p>
        </w:tc>
        <w:tc>
          <w:tcPr>
            <w:tcW w:type="dxa" w:w="5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POST /graphql/v1 listando epi_employees { id aso_expiry_date full_name }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Lab + JWT portal</w:t>
            </w:r>
          </w:p>
        </w:tc>
        <w:tc>
          <w:tcPr>
            <w:tcW w:type="dxa" w:w="5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Vazio ou erro de autorização; nenhum ASO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P3</w:t>
            </w:r>
          </w:p>
        </w:tc>
        <w:tc>
          <w:tcPr>
            <w:tcW w:type="dxa" w:w="5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Abortar ban Auth após SQL; ler 502; refresh; retry; motivo distinto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Edge lab com falha injetada</w:t>
            </w:r>
          </w:p>
        </w:tc>
        <w:tc>
          <w:tcPr>
            <w:tcW w:type="dxa" w:w="5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502 → DTO vazio → refresh ainda 200 ou 400 documentado → retry 200 → refresh 400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P4</w:t>
            </w:r>
          </w:p>
        </w:tc>
        <w:tc>
          <w:tcPr>
            <w:tcW w:type="dxa" w:w="5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Corpo completo de site_dashboard() de João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Já capturável no lab</w:t>
            </w:r>
          </w:p>
        </w:tc>
        <w:tc>
          <w:tcPr>
            <w:tcW w:type="dxa" w:w="5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Arrays vazios, inclusive employees e alerts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P5</w:t>
            </w:r>
          </w:p>
        </w:tc>
        <w:tc>
          <w:tcPr>
            <w:tcW w:type="dxa" w:w="5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delete-employee admin sobre conta vinculada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Lab</w:t>
            </w:r>
          </w:p>
        </w:tc>
        <w:tc>
          <w:tcPr>
            <w:tcW w:type="dxa" w:w="5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Falha fechada ou pré-revogação; audit intacto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P6</w:t>
            </w:r>
          </w:p>
        </w:tc>
        <w:tc>
          <w:tcPr>
            <w:tcW w:type="dxa" w:w="5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Opcional: sonda de um segundo host físico às cinco portas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LAN</w:t>
            </w:r>
          </w:p>
        </w:tc>
        <w:tc>
          <w:tcPr>
            <w:tcW w:type="dxa" w:w="5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50"/>
              <w:left w:type="dxa" w:w="60"/>
              <w:bottom w:type="dxa" w:w="50"/>
              <w:right w:type="dxa" w:w="6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Recusa; só se o envelope A for redefinido</w:t>
            </w:r>
          </w:p>
        </w:tc>
      </w:tr>
    </w:tbl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0B3A4D"/>
          <w:sz w:val="28"/>
          <w:szCs w:val="28"/>
        </w:rPr>
        <w:t xml:space="preserve">9. Encerramento de 1A em laboratório</w:t>
      </w:r>
    </w:p>
    <w:p>
      <w:pPr>
        <w:spacing w:after="120" w:before="0" w:line="276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Recomendo encerrar 1A em laboratório apenas neste sentido: fundação SQL local + provas Auth/JWT/PostgREST/RPC/Edge de leitura e de revogação feliz + isolamento A neste host foram demonstrados e não foram refutados por caminho concreto João↔Maria ou ASO no DTO/REST. Não recomendo encerrar 1A como produto, como equivalência remota, como suíte Web verde, nem como autorização de 1B funcional.</w:t>
      </w:r>
    </w:p>
    <w:p>
      <w:pPr>
        <w:spacing w:after="120" w:before="0" w:line="276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Condições: (1) responsável confronta este parecer; (2) A-08 corrigido nos documentos vigentes; (3) P1–P3 entram no backlog imediato do laboratório, sem bloquear o carimbo estreito se o responsável aceitar o risco residual documentado; (4) migration/Edge/remoto continuam proibidos; (5) prévia permanece visual.</w:t>
      </w:r>
    </w:p>
    <w:p>
      <w:pPr>
        <w:spacing w:after="120" w:before="0" w:line="276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A decisão final é do responsável após esse confronto e eventuais retestes. Nenhuma publicação ou avanço funcional está autorizado por este parecer.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0B3A4D"/>
          <w:sz w:val="28"/>
          <w:szCs w:val="28"/>
        </w:rPr>
        <w:t xml:space="preserve">10. Integridade do pacote</w:t>
      </w:r>
    </w:p>
    <w:p>
      <w:pPr>
        <w:spacing w:after="120" w:before="0" w:line="276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MANIFESTO_SHA256.json: created_at 2026-09-26T18:21:20.008Z, head eadd1f8cf9e62b85c4c62b9d2f2b83a970ecf77c, 361 arquivos, secret_scan.matches=0. Recalculei SHA-256 de todos os arquivos extraídos: 361 coincidências, 0 ausentes, 0 divergentes. O próprio manifesto é o único extra. Relatórios 17–27 trazem cabeçalhos alinhados ao 28, exceto o parágrafo final obsoleto de 24 (A-08).</w:t>
      </w:r>
    </w:p>
    <w:sectPr>
      <w:headerReference w:type="default" r:id="rId7"/>
      <w:footerReference w:type="default" r:id="rId8"/>
      <w:pgSz w:w="15840" w:h="122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94A3B8"/>
        <w:sz w:val="16"/>
        <w:szCs w:val="16"/>
      </w:rPr>
      <w:t xml:space="preserve">Confidencial de auditoria · página </w:t>
    </w:r>
    <w:r>
      <w:rPr>
        <w:rFonts w:ascii="Arial" w:cs="Arial" w:eastAsia="Arial" w:hAnsi="Arial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4A3B8"/>
        <w:sz w:val="16"/>
        <w:szCs w:val="16"/>
      </w:rPr>
      <w:t xml:space="preserve">Metallo · Auditoria independente somente leitura · 26/09/2026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0B3A4D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0B3A4D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155E7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2026-09-26T19:37:43.753Z</dcterms:created>
  <dcterms:modified xsi:type="dcterms:W3CDTF">2026-09-26T19:37:43.753Z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