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</w:pPr>
      <w:r>
        <w:rPr>
          <w:rFonts w:hint="eastAsia"/>
        </w:rPr>
        <w:t>執行環境：j</w:t>
      </w:r>
      <w:r>
        <w:t>upyer notebook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程式語言：p</w:t>
      </w:r>
      <w:r>
        <w:t>ython 3.</w:t>
      </w:r>
      <w:r>
        <w:rPr>
          <w:rFonts w:hint="eastAsia"/>
          <w:lang w:val="en-US" w:eastAsia="zh-TW"/>
        </w:rPr>
        <w:t>11</w:t>
      </w:r>
      <w:r>
        <w:t>.</w:t>
      </w:r>
      <w:r>
        <w:rPr>
          <w:rFonts w:hint="eastAsia"/>
          <w:lang w:val="en-US" w:eastAsia="zh-TW"/>
        </w:rPr>
        <w:t>9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執行方式：</w:t>
      </w:r>
      <w:r>
        <w:rPr>
          <w:rFonts w:hint="eastAsia"/>
          <w:lang w:val="en-US" w:eastAsia="zh-TW"/>
        </w:rPr>
        <w:t>os：處理文件與目錄操作。pandas：用於數據處理和操作。nltk：進行文本處理，包括去除停用詞和詞幹提取。re：執行正則表達式處理文本。math 和 numpy：用於數學運算。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作業邏輯說明：</w:t>
      </w:r>
      <w:r>
        <w:rPr>
          <w:rFonts w:hint="eastAsia"/>
          <w:lang w:eastAsia="zh-TW"/>
        </w:rPr>
        <w:t>總共分成三個區塊：第一個區塊是</w:t>
      </w:r>
      <w:r>
        <w:t>數據加載與準備：從指定資料夾 IRTM 中加載所有文檔，按文件名排序後存入 corpus。從 training.txt 中加載文檔與類別對應關係，生成一個字典 labels，用於標記訓練數據。</w:t>
      </w:r>
      <w:r>
        <w:rPr>
          <w:rFonts w:hint="eastAsia"/>
          <w:lang w:val="en-US" w:eastAsia="zh-TW"/>
        </w:rPr>
        <w:t>。第二個區塊是</w:t>
      </w:r>
      <w:r>
        <w:t>數據處理：將文檔分為訓練集和測試集：</w:t>
      </w:r>
      <w:r>
        <w:br w:type="textWrapping"/>
      </w:r>
      <w:r>
        <w:t>訓練集：根據 training.txt 提供的標籤提取已標記的文檔。</w:t>
      </w:r>
      <w:r>
        <w:br w:type="textWrapping"/>
      </w:r>
      <w:r>
        <w:t>測試集：未在 training.txt 中標記的文檔被歸為測試集，類別設為空值。使用文本處理技術（正則表達式清理、去停用詞、詞幹提取等）對文檔進行預處理，並為每篇文檔計算詞頻（TF）。</w:t>
      </w:r>
      <w:r>
        <w:rPr>
          <w:rFonts w:hint="eastAsia"/>
          <w:lang w:val="en-US" w:eastAsia="zh-TW"/>
        </w:rPr>
        <w:t>第三個區塊是</w:t>
      </w:r>
      <w:r>
        <w:t>特徵選擇：使用卡方檢驗（Chi-Square）方法選擇高信息量的詞作為特徵，過濾掉冗餘詞，最終選取前 300 個詞作為模型的特徵。</w:t>
      </w:r>
      <w:r>
        <w:rPr>
          <w:rFonts w:hint="eastAsia"/>
          <w:lang w:val="en-US" w:eastAsia="zh-TW"/>
        </w:rPr>
        <w:t xml:space="preserve">(題目規定500內，但發現少一點之後效果比較好) </w:t>
      </w:r>
      <w:r>
        <w:rPr>
          <w:rFonts w:hint="eastAsia"/>
          <w:lang w:eastAsia="zh-TW"/>
        </w:rPr>
        <w:t>最後一個區塊是</w:t>
      </w:r>
      <w:r>
        <w:t>模型訓練與應用：使用Naive Bayes 分類器模型進行訓練，根據詞頻和選擇的特徵計算類別的先驗概率和條件概率。測試集應用訓練好的模型，基於測試文檔的詞頻向量計算類別概率，並將文檔分到最大概率的類別。</w:t>
      </w: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A0C0D"/>
    <w:multiLevelType w:val="multilevel"/>
    <w:tmpl w:val="35AA0C0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E8"/>
    <w:rsid w:val="005357E8"/>
    <w:rsid w:val="0357129E"/>
    <w:rsid w:val="35B00B6A"/>
    <w:rsid w:val="4F575587"/>
    <w:rsid w:val="5BC408D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unhideWhenUsed/>
    <w:uiPriority w:val="99"/>
    <w:rPr>
      <w:rFonts w:ascii="Courier New" w:hAnsi="Courier New"/>
      <w:sz w:val="20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480</Words>
  <Characters>587</Characters>
  <Lines>0</Lines>
  <Paragraphs>0</Paragraphs>
  <ScaleCrop>false</ScaleCrop>
  <LinksUpToDate>false</LinksUpToDate>
  <CharactersWithSpaces>608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2024-10-11T14:26:00Z</dcterms:created>
  <dc:creator>user</dc:creator>
  <cp:lastModifiedBy>user</cp:lastModifiedBy>
  <dcterms:modified xsi:type="dcterms:W3CDTF">2024-11-29T02:06:12Z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