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rPr>
          <w:rFonts w:hint="eastAsia"/>
        </w:rPr>
        <w:t>執行環境：j</w:t>
      </w:r>
      <w:r>
        <w:t>upyer notebook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程式語言：p</w:t>
      </w:r>
      <w:r>
        <w:t>ython 3.</w:t>
      </w:r>
      <w:r>
        <w:rPr>
          <w:rFonts w:hint="eastAsia"/>
          <w:lang w:val="en-US" w:eastAsia="zh-TW"/>
        </w:rPr>
        <w:t>11</w:t>
      </w:r>
      <w:r>
        <w:t>.</w:t>
      </w:r>
      <w:r>
        <w:rPr>
          <w:rFonts w:hint="eastAsia"/>
          <w:lang w:val="en-US" w:eastAsia="zh-TW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</w:pPr>
      <w:r>
        <w:rPr>
          <w:rFonts w:hint="eastAsia"/>
        </w:rPr>
        <w:t>執行方式：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0"/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nltk：用於文本處理（例如停用詞去除、詞幹提取）。</w:t>
      </w:r>
    </w:p>
    <w:p>
      <w:pPr>
        <w:keepNext w:val="0"/>
        <w:keepLines w:val="0"/>
        <w:widowControl/>
        <w:suppressLineNumbers w:val="0"/>
        <w:ind w:firstLine="480" w:firstLineChars="0"/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numpy：進行數學運算和矩陣操作。</w:t>
      </w:r>
    </w:p>
    <w:p>
      <w:pPr>
        <w:keepNext w:val="0"/>
        <w:keepLines w:val="0"/>
        <w:widowControl/>
        <w:suppressLineNumbers w:val="0"/>
        <w:ind w:firstLine="480" w:firstLineChars="0"/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os：處理檔案與目錄操作。</w:t>
      </w:r>
    </w:p>
    <w:p>
      <w:pPr>
        <w:keepNext w:val="0"/>
        <w:keepLines w:val="0"/>
        <w:widowControl/>
        <w:suppressLineNumbers w:val="0"/>
        <w:ind w:firstLine="480" w:firstLineChars="0"/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math：進行數學運算。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0"/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4.</w:t>
      </w:r>
      <w:r>
        <w:rPr>
          <w:rFonts w:hint="eastAsia"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ab/>
        <w:t>作業邏輯說明：</w:t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程式的邏輯分為幾個部分。第一部分是數據加載與前處理，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  <w:t/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從 IRTM 資料夾中讀取所有文檔，按文件名排序後加載內容。文本清理過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  <w:t/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程包括移除特殊字符和標點符號、去除停用詞和進行詞幹提取，以減少冗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  <w:t/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餘並規範化詞彙表現。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 w:firstLine="480" w:firstLineChars="0"/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第二部分是特徵生成。首先計算每篇文檔的TF和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>文件夾</w:t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的DF。然後，基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 xml:space="preserve">於 DF 計算每個詞的 IDF 值，進一步生成每篇文檔的 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TF-IDF 向量，並對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</w:r>
      <w:bookmarkStart w:id="0" w:name="_GoBack"/>
      <w:bookmarkEnd w:id="0"/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向量進行正則化，便於後續的相似度計算。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 w:firstLine="480" w:firstLineChars="0"/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第三部分是HA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>C</w:t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的核心部分。程式使用餘弦相似度公式計算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>文檔</w:t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之間的相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似度矩陣，並且每次合併相似度最高的兩個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>cluster</w:t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。在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>clusters</w:t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 xml:space="preserve">數目達到 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20、13 和 8 時，分別保存結果到對應的文件中。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 w:firstLine="480" w:firstLineChars="0"/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</w:pP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最後部分是結果保存，按照文檔編號升序保存每個聚類的內容，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>clusters</w:t>
      </w:r>
      <w:r>
        <w:rPr>
          <w:rFonts w:hint="eastAsia" w:cstheme="minorBidi"/>
          <w:kern w:val="2"/>
          <w:sz w:val="24"/>
          <w:szCs w:val="22"/>
          <w:lang w:val="en-US" w:eastAsia="zh-TW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2"/>
          <w:lang w:val="en-US" w:eastAsia="zh-TW" w:bidi="ar-SA"/>
        </w:rPr>
        <w:t>之間以空行分隔。</w:t>
      </w:r>
    </w:p>
    <w:p>
      <w:pPr>
        <w:keepNext w:val="0"/>
        <w:keepLines w:val="0"/>
        <w:widowControl/>
        <w:suppressLineNumbers w:val="0"/>
        <w:ind w:firstLine="480" w:firstLineChars="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A0C0D"/>
    <w:multiLevelType w:val="multilevel"/>
    <w:tmpl w:val="35AA0C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E8"/>
    <w:rsid w:val="005357E8"/>
    <w:rsid w:val="0357129E"/>
    <w:rsid w:val="0BC975F1"/>
    <w:rsid w:val="35B00B6A"/>
    <w:rsid w:val="3655344C"/>
    <w:rsid w:val="4F575587"/>
    <w:rsid w:val="5BC408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lang w:val="en-US" w:eastAsia="zh-CN" w:bidi="ar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480</Words>
  <Characters>587</Characters>
  <Lines>0</Lines>
  <Paragraphs>0</Paragraphs>
  <ScaleCrop>false</ScaleCrop>
  <LinksUpToDate>false</LinksUpToDate>
  <CharactersWithSpaces>608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2024-10-11T14:26:00Z</dcterms:created>
  <dc:creator>user</dc:creator>
  <cp:lastModifiedBy>user</cp:lastModifiedBy>
  <dcterms:modified xsi:type="dcterms:W3CDTF">2024-12-16T09:30:14Z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