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BAB II</w:t>
      </w:r>
    </w:p>
    <w:p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GAMBARAN UMUM</w:t>
      </w:r>
    </w:p>
    <w:p>
      <w:pPr>
        <w:bidi w:val="0"/>
        <w:jc w:val="center"/>
        <w:rPr>
          <w:rFonts w:hint="default"/>
          <w:b/>
          <w:bCs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0" w:afterAutospacing="0" w:line="360" w:lineRule="auto"/>
        <w:ind w:left="468" w:leftChars="0" w:right="596" w:firstLine="12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Profil Organisasi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720" w:leftChars="0" w:right="596" w:firstLine="709" w:firstLineChars="0"/>
        <w:jc w:val="both"/>
      </w:pPr>
      <w:r>
        <w:t>Dalam</w:t>
      </w:r>
      <w:r>
        <w:rPr>
          <w:spacing w:val="-13"/>
        </w:rPr>
        <w:t xml:space="preserve"> </w:t>
      </w:r>
      <w:r>
        <w:t>rangka</w:t>
      </w:r>
      <w:r>
        <w:rPr>
          <w:spacing w:val="-12"/>
        </w:rPr>
        <w:t xml:space="preserve"> </w:t>
      </w:r>
      <w:r>
        <w:t>usaha</w:t>
      </w:r>
      <w:r>
        <w:rPr>
          <w:spacing w:val="-12"/>
        </w:rPr>
        <w:t xml:space="preserve"> </w:t>
      </w:r>
      <w:r>
        <w:t>peningkatan</w:t>
      </w:r>
      <w:r>
        <w:rPr>
          <w:spacing w:val="-13"/>
        </w:rPr>
        <w:t xml:space="preserve"> </w:t>
      </w:r>
      <w:r>
        <w:t>keserasian</w:t>
      </w:r>
      <w:r>
        <w:rPr>
          <w:spacing w:val="-12"/>
        </w:rPr>
        <w:t xml:space="preserve"> </w:t>
      </w:r>
      <w:r>
        <w:t>pembangunan</w:t>
      </w:r>
      <w:r>
        <w:rPr>
          <w:spacing w:val="-12"/>
        </w:rPr>
        <w:t xml:space="preserve"> </w:t>
      </w:r>
      <w:r>
        <w:t>daerah,</w:t>
      </w:r>
      <w:r>
        <w:rPr>
          <w:spacing w:val="-12"/>
        </w:rPr>
        <w:t xml:space="preserve"> </w:t>
      </w:r>
      <w:r>
        <w:t>diperlukan</w:t>
      </w:r>
      <w:r>
        <w:rPr>
          <w:spacing w:val="-52"/>
        </w:rPr>
        <w:t xml:space="preserve"> </w:t>
      </w:r>
      <w:r>
        <w:t>adanya peningkatan keselarasan antara pembangunan sektoral dan pembangunan</w:t>
      </w:r>
      <w:r>
        <w:rPr>
          <w:spacing w:val="1"/>
        </w:rPr>
        <w:t xml:space="preserve"> </w:t>
      </w:r>
      <w:r>
        <w:t>daerah.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menjamin</w:t>
      </w:r>
      <w:r>
        <w:rPr>
          <w:spacing w:val="1"/>
        </w:rPr>
        <w:t xml:space="preserve"> </w:t>
      </w:r>
      <w:r>
        <w:t>laju</w:t>
      </w:r>
      <w:r>
        <w:rPr>
          <w:spacing w:val="1"/>
        </w:rPr>
        <w:t xml:space="preserve"> </w:t>
      </w:r>
      <w:r>
        <w:t>perkembangan,</w:t>
      </w:r>
      <w:r>
        <w:rPr>
          <w:spacing w:val="1"/>
        </w:rPr>
        <w:t xml:space="preserve"> </w:t>
      </w:r>
      <w:r>
        <w:t>keseimbangan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kesinambungan pembangunan di daerah diperlukan pula perencanaan yang lebih</w:t>
      </w:r>
      <w:r>
        <w:rPr>
          <w:spacing w:val="1"/>
        </w:rPr>
        <w:t xml:space="preserve"> </w:t>
      </w:r>
      <w:r>
        <w:t>menyeluruh,</w:t>
      </w:r>
      <w:r>
        <w:rPr>
          <w:spacing w:val="1"/>
        </w:rPr>
        <w:t xml:space="preserve"> </w:t>
      </w:r>
      <w:r>
        <w:t>terarah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terpadu.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pertimbangan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maka</w:t>
      </w:r>
      <w:r>
        <w:rPr>
          <w:spacing w:val="-52"/>
        </w:rPr>
        <w:t xml:space="preserve"> </w:t>
      </w:r>
      <w:r>
        <w:t>dibentuklah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sebagaimana</w:t>
      </w:r>
      <w:r>
        <w:rPr>
          <w:spacing w:val="1"/>
        </w:rPr>
        <w:t xml:space="preserve"> </w:t>
      </w:r>
      <w:r>
        <w:t>ditetapkan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Presiden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1974</w:t>
      </w:r>
      <w:r>
        <w:rPr>
          <w:spacing w:val="1"/>
        </w:rPr>
        <w:t xml:space="preserve"> </w:t>
      </w:r>
      <w:r>
        <w:t>tanggal</w:t>
      </w:r>
      <w:r>
        <w:rPr>
          <w:spacing w:val="1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Maret</w:t>
      </w:r>
      <w:r>
        <w:rPr>
          <w:spacing w:val="1"/>
        </w:rPr>
        <w:t xml:space="preserve"> </w:t>
      </w:r>
      <w:r>
        <w:t>1974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diperbaharui melalui Keputusan Presiden Republik Indonesia Nomor 27 Tahun 1980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Pembentukan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Surat</w:t>
      </w:r>
      <w:r>
        <w:rPr>
          <w:spacing w:val="1"/>
        </w:rPr>
        <w:t xml:space="preserve"> </w:t>
      </w:r>
      <w:r>
        <w:t>Keputusan Mendagri tanggal 7 Juli 1974 tentang susunan organisasi dan tata kerja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lanjut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Menteri</w:t>
      </w:r>
      <w:r>
        <w:rPr>
          <w:spacing w:val="1"/>
        </w:rPr>
        <w:t xml:space="preserve"> </w:t>
      </w:r>
      <w:r>
        <w:t>Dalam</w:t>
      </w:r>
      <w:r>
        <w:rPr>
          <w:spacing w:val="-52"/>
        </w:rPr>
        <w:t xml:space="preserve"> </w:t>
      </w:r>
      <w:r>
        <w:t>Negeri</w:t>
      </w:r>
      <w:r>
        <w:rPr>
          <w:spacing w:val="1"/>
        </w:rPr>
        <w:t xml:space="preserve"> </w:t>
      </w:r>
      <w:r>
        <w:t>diatur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Surat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185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1980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Pedoman</w:t>
      </w:r>
      <w:r>
        <w:rPr>
          <w:spacing w:val="-52"/>
        </w:rPr>
        <w:t xml:space="preserve"> </w:t>
      </w:r>
      <w:r>
        <w:t>Organisasi dan Tata Kerja Badan Perencanaan Pembangunan Daerah Tingkat I dan</w:t>
      </w:r>
      <w:r>
        <w:rPr>
          <w:spacing w:val="1"/>
        </w:rPr>
        <w:t xml:space="preserve"> </w:t>
      </w:r>
      <w:r>
        <w:t>Badan</w:t>
      </w:r>
      <w:r>
        <w:rPr>
          <w:spacing w:val="-1"/>
        </w:rPr>
        <w:t xml:space="preserve"> </w:t>
      </w:r>
      <w:r>
        <w:t>Perencanaan Pembangunan Daerah Tingkat II.</w:t>
      </w:r>
    </w:p>
    <w:p>
      <w:pPr>
        <w:pStyle w:val="9"/>
        <w:keepNext w:val="0"/>
        <w:keepLines w:val="0"/>
        <w:widowControl/>
        <w:suppressLineNumbers w:val="0"/>
        <w:spacing w:before="1" w:beforeAutospacing="0" w:after="0" w:afterAutospacing="0" w:line="360" w:lineRule="auto"/>
        <w:ind w:left="728" w:leftChars="0" w:right="597" w:firstLine="809" w:firstLineChars="0"/>
        <w:jc w:val="both"/>
      </w:pPr>
      <w:r>
        <w:t>Pemerintah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sebelum</w:t>
      </w:r>
      <w:r>
        <w:rPr>
          <w:spacing w:val="1"/>
        </w:rPr>
        <w:t xml:space="preserve"> </w:t>
      </w:r>
      <w:r>
        <w:t>ditetapkannya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ketentuan</w:t>
      </w:r>
      <w:r>
        <w:rPr>
          <w:spacing w:val="1"/>
        </w:rPr>
        <w:t xml:space="preserve"> </w:t>
      </w:r>
      <w:r>
        <w:t>tersebut,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 Daerah Tingkat I yang dibentuk dengan Surat Keputusan Gubernur</w:t>
      </w:r>
      <w:r>
        <w:rPr>
          <w:spacing w:val="1"/>
        </w:rPr>
        <w:t xml:space="preserve"> </w:t>
      </w:r>
      <w:r>
        <w:t>Kepala Daerah Tingkat I Kalimantan Timur Nomor 161 Tahun 1974. Sesuai dengan</w:t>
      </w:r>
      <w:r>
        <w:rPr>
          <w:spacing w:val="1"/>
        </w:rPr>
        <w:t xml:space="preserve"> </w:t>
      </w:r>
      <w:r>
        <w:t>maksud daripada pasal 107 ayat (1) Keputusan Menteri Dalam Negeri Nomor 185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1980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ditetapkanlah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Kalimantan Timur Nomor 3 Tahun 1981 tentang Pembentukan, Susunan Organisasi</w:t>
      </w:r>
      <w:r>
        <w:rPr>
          <w:spacing w:val="1"/>
        </w:rPr>
        <w:t xml:space="preserve"> </w:t>
      </w:r>
      <w:r>
        <w:t>dan Tata Kerja Badan Perencanaan Pembangunan Daerah Tingkat I Kalimantan Timur</w:t>
      </w:r>
      <w:r>
        <w:rPr>
          <w:spacing w:val="-5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merupakan pengganti dari Surat Keputusan Nomor 161</w:t>
      </w:r>
      <w:r>
        <w:rPr>
          <w:spacing w:val="-1"/>
        </w:rPr>
        <w:t xml:space="preserve"> </w:t>
      </w:r>
      <w:r>
        <w:t>Tahun 1974.</w:t>
      </w:r>
    </w:p>
    <w:p>
      <w:pPr>
        <w:pStyle w:val="9"/>
        <w:keepNext w:val="0"/>
        <w:keepLines w:val="0"/>
        <w:widowControl/>
        <w:suppressLineNumbers w:val="0"/>
        <w:spacing w:before="82" w:beforeAutospacing="0" w:after="0" w:afterAutospacing="0" w:line="360" w:lineRule="auto"/>
        <w:ind w:left="720" w:leftChars="0" w:right="597" w:firstLine="708" w:firstLineChars="0"/>
        <w:jc w:val="both"/>
      </w:pPr>
      <w:r>
        <w:t>Keberadaan</w:t>
      </w:r>
      <w:r>
        <w:rPr>
          <w:spacing w:val="1"/>
        </w:rPr>
        <w:t xml:space="preserve"> </w:t>
      </w:r>
      <w:r>
        <w:t>Bappeda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unsur</w:t>
      </w:r>
      <w:r>
        <w:rPr>
          <w:spacing w:val="1"/>
        </w:rPr>
        <w:t xml:space="preserve"> </w:t>
      </w:r>
      <w:r>
        <w:t>perencana</w:t>
      </w:r>
      <w:r>
        <w:rPr>
          <w:spacing w:val="-52"/>
        </w:rPr>
        <w:t xml:space="preserve"> </w:t>
      </w:r>
      <w:r>
        <w:t>penyelenggaraan</w:t>
      </w:r>
      <w:r>
        <w:rPr>
          <w:spacing w:val="-10"/>
        </w:rPr>
        <w:t xml:space="preserve"> </w:t>
      </w:r>
      <w:r>
        <w:t>pemerintah</w:t>
      </w:r>
      <w:r>
        <w:rPr>
          <w:spacing w:val="-9"/>
        </w:rPr>
        <w:t xml:space="preserve"> </w:t>
      </w:r>
      <w:r>
        <w:t>daerah,</w:t>
      </w:r>
      <w:r>
        <w:rPr>
          <w:spacing w:val="-10"/>
        </w:rPr>
        <w:t xml:space="preserve"> </w:t>
      </w:r>
      <w:r>
        <w:t>termuat</w:t>
      </w:r>
      <w:r>
        <w:rPr>
          <w:spacing w:val="-9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Peraturan</w:t>
      </w:r>
      <w:r>
        <w:rPr>
          <w:spacing w:val="-9"/>
        </w:rPr>
        <w:t xml:space="preserve"> </w:t>
      </w:r>
      <w:r>
        <w:t>Gubernur</w:t>
      </w:r>
      <w:r>
        <w:rPr>
          <w:spacing w:val="-9"/>
        </w:rPr>
        <w:t xml:space="preserve"> </w:t>
      </w:r>
      <w:r>
        <w:t>Kalimantan</w:t>
      </w:r>
      <w:r>
        <w:rPr>
          <w:spacing w:val="-52"/>
        </w:rPr>
        <w:t xml:space="preserve"> </w:t>
      </w:r>
      <w:r>
        <w:t>Timur</w:t>
      </w:r>
      <w:r>
        <w:rPr>
          <w:spacing w:val="28"/>
        </w:rPr>
        <w:t xml:space="preserve"> </w:t>
      </w:r>
      <w:r>
        <w:t>Nomor</w:t>
      </w:r>
      <w:r>
        <w:rPr>
          <w:spacing w:val="29"/>
        </w:rPr>
        <w:t xml:space="preserve"> </w:t>
      </w:r>
      <w:r>
        <w:t>46</w:t>
      </w:r>
      <w:r>
        <w:rPr>
          <w:spacing w:val="29"/>
        </w:rPr>
        <w:t xml:space="preserve"> </w:t>
      </w:r>
      <w:r>
        <w:t>Tahun</w:t>
      </w:r>
      <w:r>
        <w:rPr>
          <w:spacing w:val="29"/>
        </w:rPr>
        <w:t xml:space="preserve"> </w:t>
      </w:r>
      <w:r>
        <w:t>2008</w:t>
      </w:r>
      <w:r>
        <w:rPr>
          <w:spacing w:val="28"/>
        </w:rPr>
        <w:t xml:space="preserve"> </w:t>
      </w:r>
      <w:r>
        <w:t>dan</w:t>
      </w:r>
      <w:r>
        <w:rPr>
          <w:spacing w:val="29"/>
        </w:rPr>
        <w:t xml:space="preserve"> </w:t>
      </w:r>
      <w:r>
        <w:t>Peraturan</w:t>
      </w:r>
      <w:r>
        <w:rPr>
          <w:spacing w:val="29"/>
        </w:rPr>
        <w:t xml:space="preserve"> </w:t>
      </w:r>
      <w:r>
        <w:t>Daerah</w:t>
      </w:r>
      <w:r>
        <w:rPr>
          <w:spacing w:val="29"/>
        </w:rPr>
        <w:t xml:space="preserve"> </w:t>
      </w:r>
      <w:r>
        <w:t>Nomor</w:t>
      </w:r>
      <w:r>
        <w:rPr>
          <w:spacing w:val="28"/>
        </w:rPr>
        <w:t xml:space="preserve"> </w:t>
      </w:r>
      <w:r>
        <w:t>9</w:t>
      </w:r>
      <w:r>
        <w:rPr>
          <w:spacing w:val="29"/>
        </w:rPr>
        <w:t xml:space="preserve"> </w:t>
      </w:r>
      <w:r>
        <w:t>Tahun</w:t>
      </w:r>
      <w:r>
        <w:rPr>
          <w:spacing w:val="29"/>
        </w:rPr>
        <w:t xml:space="preserve"> </w:t>
      </w:r>
      <w:r>
        <w:t>2016</w:t>
      </w:r>
      <w:r>
        <w:rPr>
          <w:spacing w:val="29"/>
        </w:rPr>
        <w:t xml:space="preserve"> </w:t>
      </w:r>
      <w:r>
        <w:t>tentang</w:t>
      </w:r>
      <w:r>
        <w:rPr>
          <w:rFonts w:hint="default"/>
          <w:lang w:val="en-US"/>
        </w:rPr>
        <w:t xml:space="preserve"> </w:t>
      </w:r>
      <w:r>
        <w:t>Pembentukan dan Susunan Perangkat Daerah Provinsi Kalimantan Timur, sedangkan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fungsinya</w:t>
      </w:r>
      <w:r>
        <w:rPr>
          <w:spacing w:val="1"/>
        </w:rPr>
        <w:t xml:space="preserve"> </w:t>
      </w:r>
      <w:r>
        <w:t>Bappeda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mengacu Peraturan Gubernur Nomor 76 Tahun 2016 tentang Susunan Organisasi,</w:t>
      </w:r>
      <w:r>
        <w:rPr>
          <w:spacing w:val="1"/>
        </w:rPr>
        <w:t xml:space="preserve"> </w:t>
      </w:r>
      <w:r>
        <w:t>Tugas,</w:t>
      </w:r>
      <w:r>
        <w:rPr>
          <w:spacing w:val="-1"/>
        </w:rPr>
        <w:t xml:space="preserve"> </w:t>
      </w:r>
      <w:r>
        <w:t>Fungsi dan Tata Kerja Bappeda Provinsi Kalimantan Timur.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720" w:leftChars="0" w:right="597" w:firstLine="709" w:firstLineChars="0"/>
        <w:jc w:val="both"/>
      </w:pPr>
      <w:r>
        <w:t>Kemudian</w:t>
      </w:r>
      <w:r>
        <w:rPr>
          <w:spacing w:val="-10"/>
        </w:rPr>
        <w:t xml:space="preserve"> </w:t>
      </w:r>
      <w:r>
        <w:t>Sesuai</w:t>
      </w:r>
      <w:r>
        <w:rPr>
          <w:spacing w:val="-10"/>
        </w:rPr>
        <w:t xml:space="preserve"> </w:t>
      </w:r>
      <w:r>
        <w:t>amanat</w:t>
      </w:r>
      <w:r>
        <w:rPr>
          <w:spacing w:val="-10"/>
        </w:rPr>
        <w:t xml:space="preserve"> </w:t>
      </w:r>
      <w:r>
        <w:t>Permendagri</w:t>
      </w:r>
      <w:r>
        <w:rPr>
          <w:spacing w:val="-11"/>
        </w:rPr>
        <w:t xml:space="preserve"> </w:t>
      </w:r>
      <w:r>
        <w:t>Nomor</w:t>
      </w:r>
      <w:r>
        <w:rPr>
          <w:spacing w:val="-11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Tahun</w:t>
      </w:r>
      <w:r>
        <w:rPr>
          <w:spacing w:val="-11"/>
        </w:rPr>
        <w:t xml:space="preserve"> </w:t>
      </w:r>
      <w:r>
        <w:t>2017</w:t>
      </w:r>
      <w:r>
        <w:rPr>
          <w:spacing w:val="-11"/>
        </w:rPr>
        <w:t xml:space="preserve"> </w:t>
      </w:r>
      <w:r>
        <w:t>tentang</w:t>
      </w:r>
      <w:r>
        <w:rPr>
          <w:spacing w:val="-10"/>
        </w:rPr>
        <w:t xml:space="preserve"> </w:t>
      </w:r>
      <w:r>
        <w:t>Pedoman</w:t>
      </w:r>
      <w:r>
        <w:rPr>
          <w:spacing w:val="-52"/>
        </w:rPr>
        <w:t xml:space="preserve"> </w:t>
      </w:r>
      <w:r>
        <w:t>Nomenklatur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Kabupaten/Kota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Melaksanakan Fungsi Penunjang Penyelenggaraan Urusan Pemerintahan dan Surat</w:t>
      </w:r>
      <w:r>
        <w:rPr>
          <w:spacing w:val="1"/>
        </w:rPr>
        <w:t xml:space="preserve"> </w:t>
      </w:r>
      <w:r>
        <w:t>dari Kepala Bappeda Prov. Kaltim Nomor 060/95/B.Um-Bapp/2019 Tanggal 8 Januari</w:t>
      </w:r>
      <w:r>
        <w:rPr>
          <w:spacing w:val="1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Perubahan</w:t>
      </w:r>
      <w:r>
        <w:rPr>
          <w:spacing w:val="1"/>
        </w:rPr>
        <w:t xml:space="preserve"> </w:t>
      </w:r>
      <w:r>
        <w:t>SOTK</w:t>
      </w:r>
      <w:r>
        <w:rPr>
          <w:spacing w:val="1"/>
        </w:rPr>
        <w:t xml:space="preserve"> </w:t>
      </w:r>
      <w:r>
        <w:t>Bappeda</w:t>
      </w:r>
      <w:r>
        <w:rPr>
          <w:spacing w:val="1"/>
        </w:rPr>
        <w:t xml:space="preserve"> </w:t>
      </w:r>
      <w:r>
        <w:t>Prov.</w:t>
      </w:r>
      <w:r>
        <w:rPr>
          <w:spacing w:val="1"/>
        </w:rPr>
        <w:t xml:space="preserve"> </w:t>
      </w:r>
      <w:r>
        <w:t>Kaltim,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Gubernur</w:t>
      </w:r>
      <w:r>
        <w:rPr>
          <w:spacing w:val="-52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76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2016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Pembentukan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Susunan</w:t>
      </w:r>
      <w:r>
        <w:rPr>
          <w:spacing w:val="1"/>
        </w:rPr>
        <w:t xml:space="preserve"> </w:t>
      </w:r>
      <w:r>
        <w:t>Organisasi, Tugas, Fungsi dan Tata Kerja Badan Perencanaan Pembangunan Daerah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perkembangan</w:t>
      </w:r>
      <w:r>
        <w:rPr>
          <w:spacing w:val="1"/>
        </w:rPr>
        <w:t xml:space="preserve"> </w:t>
      </w:r>
      <w:r>
        <w:t>keadaan</w:t>
      </w:r>
      <w:r>
        <w:rPr>
          <w:spacing w:val="1"/>
        </w:rPr>
        <w:t xml:space="preserve"> </w:t>
      </w:r>
      <w:r>
        <w:t>sehingga perlu diganti. Pada tanggal 30 Maret 2020 ditetapkan Peraturan Gubernur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11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2020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Pembentukan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Susunan</w:t>
      </w:r>
      <w:r>
        <w:rPr>
          <w:spacing w:val="1"/>
        </w:rPr>
        <w:t xml:space="preserve"> </w:t>
      </w:r>
      <w:r>
        <w:t>Organisasi, Tugas, Fungsi dan Tata Kerja Badan Perencanaan Pembangunan Daerah</w:t>
      </w:r>
      <w:r>
        <w:rPr>
          <w:spacing w:val="1"/>
        </w:rPr>
        <w:t xml:space="preserve"> </w:t>
      </w:r>
      <w:r>
        <w:t>Provinsi</w:t>
      </w:r>
      <w:r>
        <w:rPr>
          <w:spacing w:val="-1"/>
        </w:rPr>
        <w:t xml:space="preserve"> </w:t>
      </w:r>
      <w:r>
        <w:t>Kalimantan Timur yang baru.</w:t>
      </w:r>
    </w:p>
    <w:p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829"/>
        </w:tabs>
        <w:spacing w:before="183" w:beforeAutospacing="0" w:after="0" w:afterAutospacing="0"/>
        <w:ind w:left="480" w:leftChars="0" w:right="0" w:firstLine="0" w:firstLineChars="0"/>
      </w:pPr>
      <w:r>
        <w:rPr>
          <w:rFonts w:ascii="Times New Roman" w:hAnsi="Times New Roman" w:cs="Times New Roman"/>
          <w:sz w:val="14"/>
          <w:szCs w:val="14"/>
        </w:rPr>
        <w:t xml:space="preserve"> </w:t>
      </w:r>
      <w:r>
        <w:rPr>
          <w:sz w:val="24"/>
          <w:szCs w:val="22"/>
        </w:rPr>
        <w:t>Pengertian dan Unsur SKM</w:t>
      </w:r>
    </w:p>
    <w:p>
      <w:pPr>
        <w:pStyle w:val="9"/>
        <w:keepNext w:val="0"/>
        <w:keepLines w:val="0"/>
        <w:widowControl/>
        <w:suppressLineNumbers w:val="0"/>
        <w:spacing w:before="148" w:beforeAutospacing="0" w:after="0" w:afterAutospacing="0" w:line="360" w:lineRule="auto"/>
        <w:ind w:left="728" w:leftChars="0" w:right="597" w:firstLine="809" w:firstLineChars="0"/>
        <w:jc w:val="both"/>
      </w:pPr>
      <w:r>
        <w:t>Survey Kepuasan Masyarakat (SKM) merupakan tindakan pengukuran secara</w:t>
      </w:r>
      <w:r>
        <w:rPr>
          <w:spacing w:val="1"/>
        </w:rPr>
        <w:t xml:space="preserve"> </w:t>
      </w:r>
      <w:r>
        <w:t>komprehensif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pendapat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penyelenggara</w:t>
      </w:r>
      <w:r>
        <w:rPr>
          <w:spacing w:val="-1"/>
        </w:rPr>
        <w:t xml:space="preserve"> </w:t>
      </w:r>
      <w:r>
        <w:t>pelayanan publik.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720" w:leftChars="0" w:right="597" w:firstLine="709" w:firstLineChars="0"/>
        <w:jc w:val="both"/>
      </w:pPr>
      <w:r>
        <w:t>Penyusunan Survei Kepuasan Masyarakat menggunakan alat bantu berupa</w:t>
      </w:r>
      <w:r>
        <w:rPr>
          <w:spacing w:val="1"/>
        </w:rPr>
        <w:t xml:space="preserve"> </w:t>
      </w:r>
      <w:r>
        <w:t>kuesioner yang dibagikan kepada masyarakat pengguna layanan sebagai responden</w:t>
      </w:r>
      <w:r>
        <w:rPr>
          <w:spacing w:val="1"/>
        </w:rPr>
        <w:t xml:space="preserve"> </w:t>
      </w:r>
      <w:r>
        <w:t>secara langsung, pertanyaan kuesioner meliputi 9 unsur yang mengacu Peraturan</w:t>
      </w:r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r>
        <w:t>Pendayagunaan</w:t>
      </w:r>
      <w:r>
        <w:rPr>
          <w:spacing w:val="-7"/>
        </w:rPr>
        <w:t xml:space="preserve"> </w:t>
      </w:r>
      <w:r>
        <w:t>Aparatur</w:t>
      </w:r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r>
        <w:t>Birokrasi</w:t>
      </w:r>
      <w:r>
        <w:rPr>
          <w:spacing w:val="-7"/>
        </w:rPr>
        <w:t xml:space="preserve"> </w:t>
      </w:r>
      <w:r>
        <w:t>Republik</w:t>
      </w:r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r>
        <w:t>Nomor</w:t>
      </w:r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Tahun</w:t>
      </w:r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Pedoman</w:t>
      </w:r>
      <w:r>
        <w:rPr>
          <w:spacing w:val="-4"/>
        </w:rPr>
        <w:t xml:space="preserve"> </w:t>
      </w:r>
      <w:r>
        <w:t>Survei</w:t>
      </w:r>
      <w:r>
        <w:rPr>
          <w:spacing w:val="-4"/>
        </w:rPr>
        <w:t xml:space="preserve"> </w:t>
      </w:r>
      <w:r>
        <w:t>Kepuasan</w:t>
      </w:r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sebagai</w:t>
      </w:r>
      <w:r>
        <w:rPr>
          <w:spacing w:val="-52"/>
        </w:rPr>
        <w:t xml:space="preserve"> </w:t>
      </w:r>
      <w:r>
        <w:t>berikut :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0" w:beforeAutospacing="1" w:after="0" w:afterAutospacing="1" w:line="291" w:lineRule="exact"/>
        <w:ind w:left="720" w:leftChars="0" w:right="0" w:rightChars="0" w:firstLine="0" w:firstLineChars="0"/>
      </w:pPr>
      <w:r>
        <w:rPr>
          <w:sz w:val="24"/>
          <w:szCs w:val="22"/>
        </w:rPr>
        <w:t>Persyaratan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82" w:beforeAutospacing="0" w:after="0" w:afterAutospacing="1"/>
        <w:ind w:left="960" w:leftChars="400" w:right="0" w:firstLine="0" w:firstLineChars="0"/>
      </w:pPr>
      <w:r>
        <w:t>Persyaratan adalah syarat yang harus dipenuhi dalam pengurusan suatu jenis</w:t>
      </w:r>
      <w:r>
        <w:rPr>
          <w:spacing w:val="1"/>
        </w:rPr>
        <w:t xml:space="preserve"> </w:t>
      </w:r>
      <w:r>
        <w:t>pelayanan,</w:t>
      </w:r>
      <w:r>
        <w:rPr>
          <w:spacing w:val="-1"/>
        </w:rPr>
        <w:t xml:space="preserve"> </w:t>
      </w:r>
      <w:r>
        <w:t>baik persyaratan teknis maupun administratif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82" w:beforeAutospacing="0" w:after="0" w:afterAutospacing="1"/>
        <w:ind w:left="720" w:leftChars="0" w:right="0" w:firstLine="0" w:firstLineChars="0"/>
      </w:pPr>
      <w:r>
        <w:rPr>
          <w:sz w:val="24"/>
          <w:szCs w:val="22"/>
        </w:rPr>
        <w:t>Prosedur</w:t>
      </w:r>
    </w:p>
    <w:p>
      <w:pPr>
        <w:pStyle w:val="9"/>
        <w:keepNext w:val="0"/>
        <w:keepLines w:val="0"/>
        <w:widowControl/>
        <w:suppressLineNumbers w:val="0"/>
        <w:spacing w:before="148" w:beforeAutospacing="0" w:after="0" w:afterAutospacing="0" w:line="355" w:lineRule="auto"/>
        <w:ind w:left="960" w:leftChars="0" w:right="597" w:firstLine="0" w:firstLineChars="0"/>
        <w:jc w:val="both"/>
      </w:pPr>
      <w:r>
        <w:t>Prosedur adalah tata cara pelayanan yang dibakuikan bagi pemberi dan penerima</w:t>
      </w:r>
      <w:r>
        <w:rPr>
          <w:spacing w:val="-52"/>
        </w:rPr>
        <w:t xml:space="preserve"> </w:t>
      </w:r>
      <w:r>
        <w:t>pelayanan,</w:t>
      </w:r>
      <w:r>
        <w:rPr>
          <w:spacing w:val="-1"/>
        </w:rPr>
        <w:t xml:space="preserve"> </w:t>
      </w:r>
      <w:r>
        <w:t>termasuk pengaduan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6" w:beforeAutospacing="0" w:after="0" w:afterAutospacing="1"/>
        <w:ind w:left="720" w:leftChars="0" w:right="0" w:firstLine="0" w:firstLineChars="0"/>
      </w:pPr>
      <w:r>
        <w:rPr>
          <w:rFonts w:hint="default" w:ascii="Times New Roman" w:hAnsi="Times New Roman" w:cs="Times New Roman"/>
          <w:sz w:val="14"/>
          <w:szCs w:val="14"/>
        </w:rPr>
        <w:t xml:space="preserve"> </w:t>
      </w:r>
      <w:r>
        <w:rPr>
          <w:sz w:val="24"/>
          <w:szCs w:val="22"/>
        </w:rPr>
        <w:t>Waktu</w:t>
      </w:r>
      <w:r>
        <w:rPr>
          <w:spacing w:val="-2"/>
          <w:sz w:val="24"/>
          <w:szCs w:val="22"/>
        </w:rPr>
        <w:t xml:space="preserve"> </w:t>
      </w:r>
      <w:r>
        <w:rPr>
          <w:sz w:val="24"/>
          <w:szCs w:val="22"/>
        </w:rPr>
        <w:t>pelayanan</w:t>
      </w:r>
    </w:p>
    <w:p>
      <w:pPr>
        <w:pStyle w:val="9"/>
        <w:keepNext w:val="0"/>
        <w:keepLines w:val="0"/>
        <w:widowControl/>
        <w:suppressLineNumbers w:val="0"/>
        <w:spacing w:before="143" w:beforeAutospacing="0" w:after="0" w:afterAutospacing="0" w:line="360" w:lineRule="auto"/>
        <w:ind w:left="960" w:leftChars="0" w:right="597" w:firstLine="0" w:firstLineChars="0"/>
        <w:jc w:val="both"/>
      </w:pPr>
      <w:r>
        <w:t>Waktu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jangka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diperlukan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menyelesaikan</w:t>
      </w:r>
      <w:r>
        <w:rPr>
          <w:spacing w:val="-52"/>
        </w:rPr>
        <w:t xml:space="preserve"> </w:t>
      </w:r>
      <w:r>
        <w:t>seluruh</w:t>
      </w:r>
      <w:r>
        <w:rPr>
          <w:spacing w:val="-1"/>
        </w:rPr>
        <w:t xml:space="preserve"> </w:t>
      </w:r>
      <w:r>
        <w:t>proses pelayanan dari setiap jenis pelayanan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0" w:beforeAutospacing="1" w:after="0" w:afterAutospacing="1" w:line="287" w:lineRule="exact"/>
        <w:ind w:left="720" w:leftChars="0" w:right="0" w:firstLine="0" w:firstLineChars="0"/>
      </w:pPr>
      <w:r>
        <w:rPr>
          <w:sz w:val="24"/>
          <w:szCs w:val="22"/>
        </w:rPr>
        <w:t>Biaya/tarif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960" w:leftChars="0" w:right="597" w:firstLine="0" w:firstLineChars="0"/>
        <w:jc w:val="both"/>
      </w:pPr>
      <w:r>
        <w:t>Biaya/tarif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ongkos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dikenakan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penerima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mengurus dan /atau memperoleh pelayanan dari penyelenggara yang besarnya</w:t>
      </w:r>
      <w:r>
        <w:rPr>
          <w:spacing w:val="1"/>
        </w:rPr>
        <w:t xml:space="preserve"> </w:t>
      </w:r>
      <w:r>
        <w:t>ditetapkan</w:t>
      </w:r>
      <w:r>
        <w:rPr>
          <w:spacing w:val="-1"/>
        </w:rPr>
        <w:t xml:space="preserve"> </w:t>
      </w:r>
      <w:r>
        <w:t>berdasarkan kesepakatan</w:t>
      </w:r>
      <w:r>
        <w:rPr>
          <w:spacing w:val="-1"/>
        </w:rPr>
        <w:t xml:space="preserve"> </w:t>
      </w:r>
      <w:r>
        <w:t>antara penyelenggara</w:t>
      </w:r>
      <w:r>
        <w:rPr>
          <w:spacing w:val="-1"/>
        </w:rPr>
        <w:t xml:space="preserve"> </w:t>
      </w:r>
      <w:r>
        <w:t>dan masyarakat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2" w:beforeAutospacing="0" w:after="0" w:afterAutospacing="1"/>
        <w:ind w:left="720" w:leftChars="0" w:right="0" w:firstLine="0" w:firstLineChars="0"/>
      </w:pPr>
      <w:r>
        <w:rPr>
          <w:sz w:val="24"/>
          <w:szCs w:val="22"/>
        </w:rPr>
        <w:t>Produk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spesifikasi jenis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pelayanan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960" w:leftChars="0" w:right="597" w:firstLine="0" w:firstLineChars="0"/>
        <w:jc w:val="both"/>
      </w:pPr>
      <w:r>
        <w:t>Produk</w:t>
      </w:r>
      <w:r>
        <w:rPr>
          <w:spacing w:val="50"/>
        </w:rPr>
        <w:t xml:space="preserve"> </w:t>
      </w:r>
      <w:r>
        <w:t>spesifikasi</w:t>
      </w:r>
      <w:r>
        <w:rPr>
          <w:spacing w:val="51"/>
        </w:rPr>
        <w:t xml:space="preserve"> </w:t>
      </w:r>
      <w:r>
        <w:t>jenis</w:t>
      </w:r>
      <w:r>
        <w:rPr>
          <w:spacing w:val="50"/>
        </w:rPr>
        <w:t xml:space="preserve"> </w:t>
      </w:r>
      <w:r>
        <w:t>pelayanan</w:t>
      </w:r>
      <w:r>
        <w:rPr>
          <w:spacing w:val="51"/>
        </w:rPr>
        <w:t xml:space="preserve"> </w:t>
      </w:r>
      <w:r>
        <w:t>adalah</w:t>
      </w:r>
      <w:r>
        <w:rPr>
          <w:spacing w:val="50"/>
        </w:rPr>
        <w:t xml:space="preserve"> </w:t>
      </w:r>
      <w:r>
        <w:t>hasil</w:t>
      </w:r>
      <w:r>
        <w:rPr>
          <w:spacing w:val="51"/>
        </w:rPr>
        <w:t xml:space="preserve"> </w:t>
      </w:r>
      <w:r>
        <w:t>pelayanan</w:t>
      </w:r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r>
        <w:t>diberikan</w:t>
      </w:r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r>
        <w:t>diterima sesuai dengan ketentuan yang telah ditetapkan. Produk pelayanan ini</w:t>
      </w:r>
      <w:r>
        <w:rPr>
          <w:spacing w:val="1"/>
        </w:rPr>
        <w:t xml:space="preserve"> </w:t>
      </w:r>
      <w:r>
        <w:t>merupakan</w:t>
      </w:r>
      <w:r>
        <w:rPr>
          <w:spacing w:val="-1"/>
        </w:rPr>
        <w:t xml:space="preserve"> </w:t>
      </w:r>
      <w:r>
        <w:t>hasil dari setiap spesifikasi jenis pelayanan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1" w:beforeAutospacing="0" w:after="0" w:afterAutospacing="1"/>
        <w:ind w:left="720" w:leftChars="0" w:right="0" w:firstLine="0" w:firstLineChars="0"/>
      </w:pPr>
      <w:r>
        <w:rPr>
          <w:sz w:val="24"/>
          <w:szCs w:val="22"/>
        </w:rPr>
        <w:t>Kompetensi</w:t>
      </w:r>
      <w:r>
        <w:rPr>
          <w:spacing w:val="-2"/>
          <w:sz w:val="24"/>
          <w:szCs w:val="22"/>
        </w:rPr>
        <w:t xml:space="preserve"> </w:t>
      </w:r>
      <w:r>
        <w:rPr>
          <w:sz w:val="24"/>
          <w:szCs w:val="22"/>
        </w:rPr>
        <w:t>pelaksana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960" w:leftChars="0" w:right="597" w:firstLine="0" w:firstLineChars="0"/>
        <w:jc w:val="both"/>
      </w:pPr>
      <w:r>
        <w:t>Kompetensi pelaksana adalah kemampuan yang harus dimiliki oleh pelaksana</w:t>
      </w:r>
      <w:r>
        <w:rPr>
          <w:spacing w:val="1"/>
        </w:rPr>
        <w:t xml:space="preserve"> </w:t>
      </w:r>
      <w:r>
        <w:t>meliputi</w:t>
      </w:r>
      <w:r>
        <w:rPr>
          <w:spacing w:val="-1"/>
        </w:rPr>
        <w:t xml:space="preserve"> </w:t>
      </w:r>
      <w:r>
        <w:t>pengetahuan, keahlian, keterampilan dan pengalaman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0" w:beforeAutospacing="1" w:after="0" w:afterAutospacing="1" w:line="287" w:lineRule="exact"/>
        <w:ind w:left="720" w:leftChars="0" w:right="0" w:firstLine="0" w:firstLineChars="0"/>
      </w:pPr>
      <w:r>
        <w:rPr>
          <w:sz w:val="24"/>
          <w:szCs w:val="22"/>
        </w:rPr>
        <w:t>Perilaku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pelaksana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/>
        <w:ind w:left="960" w:leftChars="0" w:right="0" w:firstLine="0" w:firstLineChars="0"/>
        <w:jc w:val="both"/>
      </w:pPr>
      <w:r>
        <w:t>Perilaku</w:t>
      </w:r>
      <w:r>
        <w:rPr>
          <w:spacing w:val="-1"/>
        </w:rPr>
        <w:t xml:space="preserve"> </w:t>
      </w:r>
      <w:r>
        <w:t>pelaksana adalah</w:t>
      </w:r>
      <w:r>
        <w:rPr>
          <w:spacing w:val="-1"/>
        </w:rPr>
        <w:t xml:space="preserve"> </w:t>
      </w:r>
      <w:r>
        <w:t>sikap petugas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memberikan</w:t>
      </w:r>
      <w:r>
        <w:rPr>
          <w:spacing w:val="-1"/>
        </w:rPr>
        <w:t xml:space="preserve"> </w:t>
      </w:r>
      <w:r>
        <w:t>pelayanan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148" w:beforeAutospacing="0" w:after="0" w:afterAutospacing="1"/>
        <w:ind w:left="720" w:leftChars="0" w:right="0" w:firstLine="0" w:firstLineChars="0"/>
      </w:pPr>
      <w:r>
        <w:rPr>
          <w:sz w:val="24"/>
          <w:szCs w:val="22"/>
        </w:rPr>
        <w:t>Kualitas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sarana dan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prasarana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960" w:leftChars="0" w:right="597" w:firstLine="0" w:firstLineChars="0"/>
        <w:jc w:val="both"/>
      </w:pPr>
      <w:r>
        <w:t>Kualitas</w:t>
      </w:r>
      <w:r>
        <w:rPr>
          <w:spacing w:val="1"/>
        </w:rPr>
        <w:t xml:space="preserve"> </w:t>
      </w:r>
      <w:r>
        <w:t>sarana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prasarana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sarana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prasarana</w:t>
      </w:r>
      <w:r>
        <w:rPr>
          <w:spacing w:val="-5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melaksanakan pelayanan sesuai</w:t>
      </w:r>
      <w:r>
        <w:rPr>
          <w:spacing w:val="-1"/>
        </w:rPr>
        <w:t xml:space="preserve"> </w:t>
      </w:r>
      <w:r>
        <w:t>dengan standar</w:t>
      </w:r>
      <w:r>
        <w:rPr>
          <w:spacing w:val="-1"/>
        </w:rPr>
        <w:t xml:space="preserve"> </w:t>
      </w:r>
      <w:r>
        <w:t>pelayanan</w:t>
      </w:r>
      <w:r>
        <w:rPr>
          <w:spacing w:val="-1"/>
        </w:rPr>
        <w:t xml:space="preserve"> </w:t>
      </w:r>
      <w:r>
        <w:t>dan bermutu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1189"/>
        </w:tabs>
        <w:spacing w:before="0" w:beforeAutospacing="1" w:after="0" w:afterAutospacing="1" w:line="287" w:lineRule="exact"/>
        <w:ind w:left="720" w:leftChars="0" w:right="0" w:firstLine="0" w:firstLineChars="0"/>
      </w:pPr>
      <w:r>
        <w:rPr>
          <w:sz w:val="24"/>
          <w:szCs w:val="22"/>
        </w:rPr>
        <w:t>Penanganan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pengaduan, saran dan masukan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55" w:lineRule="auto"/>
        <w:ind w:left="960" w:leftChars="0" w:right="597" w:firstLine="0" w:firstLineChars="0"/>
        <w:jc w:val="both"/>
      </w:pPr>
      <w:r>
        <w:t>Penanganan</w:t>
      </w:r>
      <w:r>
        <w:rPr>
          <w:spacing w:val="1"/>
        </w:rPr>
        <w:t xml:space="preserve"> </w:t>
      </w:r>
      <w:r>
        <w:t>pengaduan,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penanganan pengaduan dan tindak</w:t>
      </w:r>
      <w:r>
        <w:rPr>
          <w:spacing w:val="-1"/>
        </w:rPr>
        <w:t xml:space="preserve"> </w:t>
      </w:r>
      <w:r>
        <w:t>lanjut</w:t>
      </w:r>
    </w:p>
    <w:p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829"/>
        </w:tabs>
        <w:spacing w:before="187" w:beforeAutospacing="0" w:after="0" w:afterAutospacing="0"/>
        <w:ind w:left="480" w:leftChars="0" w:right="0" w:firstLine="0" w:firstLineChars="0"/>
      </w:pPr>
      <w:r>
        <w:rPr>
          <w:sz w:val="24"/>
          <w:szCs w:val="22"/>
        </w:rPr>
        <w:t>Metodologi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dan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Tahap-Tahap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Pelaksanaan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SKM</w:t>
      </w:r>
    </w:p>
    <w:p>
      <w:pPr>
        <w:keepNext w:val="0"/>
        <w:keepLines w:val="0"/>
        <w:widowControl/>
        <w:suppressLineNumbers w:val="0"/>
        <w:ind w:left="720" w:leftChars="300" w:firstLine="0" w:firstLineChars="0"/>
        <w:jc w:val="left"/>
      </w:pPr>
      <w:r>
        <w:rPr>
          <w:rFonts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Data yang dikumpulkan dalam kegiatan ini, didapatkan melalui penyebaran</w:t>
      </w:r>
      <w:r>
        <w:rPr>
          <w:rFonts w:hint="default" w:ascii="Calibri" w:hAnsi="Calibri" w:eastAsia="Calibri" w:cs="Calibri"/>
          <w:color w:val="auto"/>
          <w:spacing w:val="1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kuesioner kepada masyarakat pengguna layanan. Metode yang diterapkan adalah</w:t>
      </w:r>
      <w:r>
        <w:rPr>
          <w:rFonts w:hint="default" w:ascii="Calibri" w:hAnsi="Calibri" w:eastAsia="Calibri" w:cs="Calibri"/>
          <w:color w:val="auto"/>
          <w:spacing w:val="1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metode kuantitatif berdasarkan skala likert. Skala likert merupakan pendekatan yang</w:t>
      </w:r>
      <w:r>
        <w:rPr>
          <w:rFonts w:hint="default" w:ascii="Calibri" w:hAnsi="Calibri" w:eastAsia="Calibri" w:cs="Calibri"/>
          <w:color w:val="auto"/>
          <w:spacing w:val="-52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paling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umum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digunakan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dalam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jajak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pendapat,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survei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atau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angket.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Skala</w:t>
      </w:r>
      <w:r>
        <w:rPr>
          <w:rFonts w:hint="default" w:ascii="Calibri" w:hAnsi="Calibri" w:eastAsia="Calibri" w:cs="Calibri"/>
          <w:color w:val="auto"/>
          <w:spacing w:val="17"/>
          <w:kern w:val="0"/>
          <w:sz w:val="22"/>
          <w:szCs w:val="22"/>
          <w:lang w:eastAsia="en-US" w:bidi="ar"/>
        </w:rPr>
        <w:t xml:space="preserve"> </w:t>
      </w:r>
      <w:r>
        <w:rPr>
          <w:rFonts w:hint="default" w:ascii="Calibri" w:hAnsi="Calibri" w:eastAsia="Calibri" w:cs="Calibri"/>
          <w:color w:val="auto"/>
          <w:kern w:val="0"/>
          <w:sz w:val="22"/>
          <w:szCs w:val="22"/>
          <w:lang w:eastAsia="en-US" w:bidi="ar"/>
        </w:rPr>
        <w:t>likert</w:t>
      </w:r>
    </w:p>
    <w:p>
      <w:pPr>
        <w:pStyle w:val="9"/>
        <w:keepNext w:val="0"/>
        <w:keepLines w:val="0"/>
        <w:widowControl/>
        <w:suppressLineNumbers w:val="0"/>
        <w:spacing w:before="82" w:beforeAutospacing="0" w:after="0" w:afterAutospacing="0" w:line="360" w:lineRule="auto"/>
        <w:ind w:left="828" w:right="597"/>
        <w:jc w:val="both"/>
      </w:pPr>
      <w:r>
        <w:t>digunakan untuk mengukur sikap, pendapat, dan persepsi seseorang atau kelompok</w:t>
      </w:r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publik.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t>mekanisme</w:t>
      </w:r>
      <w:r>
        <w:rPr>
          <w:spacing w:val="1"/>
        </w:rPr>
        <w:t xml:space="preserve"> </w:t>
      </w:r>
      <w:r>
        <w:t>penyebaran</w:t>
      </w:r>
      <w:r>
        <w:rPr>
          <w:spacing w:val="1"/>
        </w:rPr>
        <w:t xml:space="preserve"> </w:t>
      </w:r>
      <w:r>
        <w:t>kuesioner dilakukan melalui sarana e-survey (online melalui halaman website Badan</w:t>
      </w:r>
      <w:r>
        <w:rPr>
          <w:spacing w:val="1"/>
        </w:rPr>
        <w:t xml:space="preserve"> </w:t>
      </w:r>
      <w:r>
        <w:t>Perencanaan Pembangunan Daerah Provinsi Kalimantan Timur yang dihubungkan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google form).</w:t>
      </w:r>
    </w:p>
    <w:p>
      <w:pPr>
        <w:pStyle w:val="9"/>
        <w:keepNext w:val="0"/>
        <w:keepLines w:val="0"/>
        <w:widowControl/>
        <w:suppressLineNumbers w:val="0"/>
        <w:spacing w:before="1" w:beforeAutospacing="0" w:after="0" w:afterAutospacing="0"/>
        <w:ind w:left="3536" w:right="2598"/>
        <w:jc w:val="center"/>
      </w:pPr>
      <w:r>
        <w:t>Tabel 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1638" w:right="700"/>
        <w:jc w:val="center"/>
      </w:pPr>
      <w:r>
        <w:t>Skala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Kriteria</w:t>
      </w:r>
      <w:r>
        <w:rPr>
          <w:spacing w:val="-1"/>
        </w:rPr>
        <w:t xml:space="preserve"> </w:t>
      </w:r>
      <w:r>
        <w:t>Jawaban</w:t>
      </w:r>
    </w:p>
    <w:tbl>
      <w:tblPr>
        <w:tblStyle w:val="4"/>
        <w:tblW w:w="0" w:type="auto"/>
        <w:tblInd w:w="1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5"/>
        <w:gridCol w:w="39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1277" w:right="1274"/>
              <w:jc w:val="center"/>
            </w:pPr>
            <w:r>
              <w:rPr>
                <w:b/>
                <w:bCs w:val="0"/>
                <w:sz w:val="24"/>
                <w:szCs w:val="22"/>
              </w:rPr>
              <w:t>SKALA</w:t>
            </w:r>
          </w:p>
        </w:tc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1277" w:right="1274"/>
              <w:jc w:val="center"/>
            </w:pPr>
            <w:r>
              <w:rPr>
                <w:b/>
                <w:bCs w:val="0"/>
                <w:sz w:val="24"/>
                <w:szCs w:val="22"/>
              </w:rPr>
              <w:t>KRITERIA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4" w:beforeAutospacing="0" w:after="0" w:afterAutospacing="0"/>
              <w:ind w:left="3" w:right="0"/>
              <w:jc w:val="center"/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4" w:beforeAutospacing="0" w:after="0" w:afterAutospacing="0"/>
              <w:ind w:left="1277" w:right="1274"/>
              <w:jc w:val="center"/>
            </w:pPr>
            <w:r>
              <w:rPr>
                <w:sz w:val="24"/>
                <w:szCs w:val="22"/>
              </w:rPr>
              <w:t>Tidak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Sesuai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3" w:right="0"/>
              <w:jc w:val="center"/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1277" w:right="1274"/>
              <w:jc w:val="center"/>
            </w:pPr>
            <w:r>
              <w:rPr>
                <w:sz w:val="24"/>
                <w:szCs w:val="22"/>
              </w:rPr>
              <w:t>Kurang Sesuai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3" w:right="0"/>
              <w:jc w:val="center"/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1277" w:right="1274"/>
              <w:jc w:val="center"/>
            </w:pPr>
            <w:r>
              <w:rPr>
                <w:sz w:val="24"/>
                <w:szCs w:val="22"/>
              </w:rPr>
              <w:t>Sesuai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3" w:right="0"/>
              <w:jc w:val="center"/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3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92" w:lineRule="exact"/>
              <w:ind w:left="1277" w:right="1274"/>
              <w:jc w:val="center"/>
            </w:pPr>
            <w:r>
              <w:rPr>
                <w:sz w:val="24"/>
                <w:szCs w:val="22"/>
              </w:rPr>
              <w:t>Sangat Sesuai</w:t>
            </w:r>
          </w:p>
        </w:tc>
      </w:tr>
    </w:tbl>
    <w:p>
      <w:pPr>
        <w:pStyle w:val="9"/>
        <w:keepNext w:val="0"/>
        <w:keepLines w:val="0"/>
        <w:widowControl/>
        <w:suppressLineNumbers w:val="0"/>
        <w:spacing w:before="182" w:beforeAutospacing="0" w:after="0" w:afterAutospacing="0" w:line="360" w:lineRule="auto"/>
        <w:ind w:left="948" w:leftChars="0" w:right="594" w:firstLine="589" w:firstLineChars="0"/>
      </w:pPr>
      <w:r>
        <w:t>Adapun</w:t>
      </w:r>
      <w:r>
        <w:rPr>
          <w:spacing w:val="8"/>
        </w:rPr>
        <w:t xml:space="preserve"> </w:t>
      </w:r>
      <w:r>
        <w:t>tahap-tahap</w:t>
      </w:r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r>
        <w:t>dijalankan</w:t>
      </w:r>
      <w:r>
        <w:rPr>
          <w:spacing w:val="8"/>
        </w:rPr>
        <w:t xml:space="preserve"> </w:t>
      </w:r>
      <w:r>
        <w:t>dalam</w:t>
      </w:r>
      <w:r>
        <w:rPr>
          <w:spacing w:val="8"/>
        </w:rPr>
        <w:t xml:space="preserve"> </w:t>
      </w:r>
      <w:r>
        <w:t>pelaksanaan</w:t>
      </w:r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r>
        <w:t>antara</w:t>
      </w:r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r>
        <w:t>sebagai berikut</w:t>
      </w:r>
      <w:r>
        <w:rPr>
          <w:spacing w:val="-1"/>
        </w:rPr>
        <w:t xml:space="preserve"> </w:t>
      </w:r>
      <w:r>
        <w:t>:</w:t>
      </w:r>
    </w:p>
    <w:p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1189"/>
        </w:tabs>
        <w:spacing w:before="0" w:beforeAutospacing="1" w:after="0" w:afterAutospacing="1" w:line="287" w:lineRule="exact"/>
        <w:ind w:left="960" w:leftChars="400" w:right="0" w:firstLine="0" w:firstLineChars="0"/>
        <w:jc w:val="left"/>
      </w:pPr>
      <w:r>
        <w:rPr>
          <w:sz w:val="24"/>
          <w:szCs w:val="22"/>
        </w:rPr>
        <w:t>Tahap Persiapan</w:t>
      </w:r>
    </w:p>
    <w:p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1549"/>
        </w:tabs>
        <w:spacing w:before="148" w:beforeAutospacing="0" w:after="0" w:afterAutospacing="0"/>
        <w:ind w:left="1549" w:right="0" w:hanging="361"/>
      </w:pPr>
      <w:r>
        <w:rPr>
          <w:sz w:val="24"/>
          <w:szCs w:val="22"/>
        </w:rPr>
        <w:t>Penyiapan bahan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1440" w:leftChars="0" w:right="597" w:firstLine="0" w:firstLineChars="0"/>
        <w:jc w:val="both"/>
      </w:pPr>
      <w:r>
        <w:t>Dalam penyusunan SKM, adapun bahan yang digunakan sebagai alat bantu</w:t>
      </w:r>
      <w:r>
        <w:rPr>
          <w:spacing w:val="1"/>
        </w:rPr>
        <w:t xml:space="preserve"> </w:t>
      </w:r>
      <w:r>
        <w:t>guna</w:t>
      </w:r>
      <w:r>
        <w:rPr>
          <w:spacing w:val="1"/>
        </w:rPr>
        <w:t xml:space="preserve"> </w:t>
      </w: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penerima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kuesioner. Bagian dari kuesioner yang disusun tersebut terbagi atas 2 bagian</w:t>
      </w:r>
      <w:r>
        <w:rPr>
          <w:spacing w:val="1"/>
        </w:rPr>
        <w:t xml:space="preserve"> </w:t>
      </w:r>
      <w:r>
        <w:t>antara lain</w:t>
      </w:r>
      <w:r>
        <w:rPr>
          <w:spacing w:val="-1"/>
        </w:rPr>
        <w:t xml:space="preserve"> </w:t>
      </w:r>
      <w:r>
        <w:t>:</w:t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spacing w:before="1" w:beforeAutospacing="0" w:after="0" w:afterAutospacing="0" w:line="355" w:lineRule="auto"/>
        <w:ind w:left="1920" w:leftChars="0" w:right="597" w:rightChars="0" w:hanging="480" w:firstLineChars="0"/>
      </w:pPr>
      <w:r>
        <w:rPr>
          <w:sz w:val="24"/>
          <w:szCs w:val="22"/>
        </w:rPr>
        <w:t>Bagian I, memuat tentang profil responden. Yang meliputi jenis kelamin,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usia,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pendidikan dan pekerjaan.</w:t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spacing w:before="2" w:beforeAutospacing="0" w:after="0" w:afterAutospacing="0" w:line="360" w:lineRule="auto"/>
        <w:ind w:left="1920" w:leftChars="0" w:right="597" w:hanging="480" w:firstLineChars="0"/>
      </w:pPr>
      <w:r>
        <w:rPr>
          <w:sz w:val="24"/>
          <w:szCs w:val="22"/>
        </w:rPr>
        <w:t>Bagian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II,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memuat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tentang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mutu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pelayanan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publik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yang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berisi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tentang</w:t>
      </w:r>
      <w:r>
        <w:rPr>
          <w:spacing w:val="-52"/>
          <w:sz w:val="24"/>
          <w:szCs w:val="22"/>
        </w:rPr>
        <w:t xml:space="preserve"> </w:t>
      </w:r>
      <w:r>
        <w:rPr>
          <w:sz w:val="24"/>
          <w:szCs w:val="22"/>
        </w:rPr>
        <w:t>jawaban/pendapat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penerima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pelayanan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yang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memuat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kesimpulan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atau</w:t>
      </w:r>
      <w:r>
        <w:rPr>
          <w:spacing w:val="-52"/>
          <w:sz w:val="24"/>
          <w:szCs w:val="22"/>
        </w:rPr>
        <w:t xml:space="preserve"> </w:t>
      </w:r>
      <w:r>
        <w:rPr>
          <w:sz w:val="24"/>
          <w:szCs w:val="22"/>
        </w:rPr>
        <w:t>pendapat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responden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terhadap unsur-unsur pelayanan yang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dinilai.</w:t>
      </w:r>
    </w:p>
    <w:p>
      <w:pPr>
        <w:pStyle w:val="9"/>
        <w:keepNext w:val="0"/>
        <w:keepLines w:val="0"/>
        <w:widowControl/>
        <w:suppressLineNumbers w:val="0"/>
        <w:spacing w:before="5" w:beforeAutospacing="0" w:after="0" w:afterAutospacing="0" w:line="355" w:lineRule="auto"/>
        <w:ind w:left="1440" w:leftChars="0" w:right="597" w:firstLine="0" w:firstLineChars="0"/>
        <w:jc w:val="both"/>
      </w:pPr>
      <w:r>
        <w:t>Adapun bentuk jawaban dari setiap unsur layanan diberi nilai persepsi antara</w:t>
      </w:r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r>
        <w:t>Tidak Baik;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r>
        <w:t>Cukup Baik;</w:t>
      </w:r>
      <w:r>
        <w:rPr>
          <w:spacing w:val="-1"/>
        </w:rPr>
        <w:t xml:space="preserve"> </w:t>
      </w:r>
      <w:r>
        <w:t>3 = Baik;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r>
        <w:t>Baik.</w:t>
      </w:r>
    </w:p>
    <w:p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188" w:beforeAutospacing="0" w:after="0" w:afterAutospacing="0"/>
        <w:ind w:left="1449" w:leftChars="0" w:right="0" w:hanging="261" w:firstLineChars="0"/>
      </w:pPr>
      <w:r>
        <w:rPr>
          <w:sz w:val="24"/>
          <w:szCs w:val="22"/>
        </w:rPr>
        <w:t>Penetapan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responden,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lokasi dan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waktu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pengukuran</w:t>
      </w:r>
    </w:p>
    <w:p>
      <w:pPr>
        <w:pStyle w:val="9"/>
        <w:keepNext w:val="0"/>
        <w:keepLines w:val="0"/>
        <w:widowControl/>
        <w:suppressLineNumbers w:val="0"/>
        <w:spacing w:before="82" w:beforeAutospacing="0" w:after="0" w:afterAutospacing="0" w:line="360" w:lineRule="auto"/>
        <w:ind w:left="1440" w:leftChars="0" w:right="597" w:firstLine="0" w:firstLineChars="0"/>
        <w:jc w:val="both"/>
      </w:pPr>
      <w:r>
        <w:t>Adapun</w:t>
      </w:r>
      <w:r>
        <w:rPr>
          <w:spacing w:val="-9"/>
        </w:rPr>
        <w:t xml:space="preserve"> </w:t>
      </w:r>
      <w:r>
        <w:t>responden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mengisi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kuesioner</w:t>
      </w:r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merupakan</w:t>
      </w:r>
      <w:r>
        <w:rPr>
          <w:spacing w:val="-8"/>
        </w:rPr>
        <w:t xml:space="preserve"> </w:t>
      </w:r>
      <w:r>
        <w:t>pengguna</w:t>
      </w:r>
      <w:r>
        <w:rPr>
          <w:spacing w:val="-52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t>Badan</w:t>
      </w:r>
      <w:r>
        <w:rPr>
          <w:spacing w:val="-2"/>
        </w:rPr>
        <w:t xml:space="preserve"> </w:t>
      </w:r>
      <w:r>
        <w:t>Perencanaan</w:t>
      </w:r>
      <w:r>
        <w:rPr>
          <w:spacing w:val="-2"/>
        </w:rPr>
        <w:t xml:space="preserve"> </w:t>
      </w:r>
      <w:r>
        <w:t>Pembangunan</w:t>
      </w:r>
      <w:r>
        <w:rPr>
          <w:spacing w:val="-2"/>
        </w:rPr>
        <w:t xml:space="preserve"> </w:t>
      </w:r>
      <w:r>
        <w:t>Daerah</w:t>
      </w:r>
      <w:r>
        <w:rPr>
          <w:spacing w:val="-2"/>
        </w:rPr>
        <w:t xml:space="preserve"> </w:t>
      </w:r>
      <w:r>
        <w:t>Provinsi</w:t>
      </w:r>
      <w:r>
        <w:rPr>
          <w:spacing w:val="-2"/>
        </w:rPr>
        <w:t xml:space="preserve"> </w:t>
      </w:r>
      <w:r>
        <w:t>Kalimantan</w:t>
      </w:r>
      <w:r>
        <w:rPr>
          <w:spacing w:val="-2"/>
        </w:rPr>
        <w:t xml:space="preserve"> </w:t>
      </w:r>
      <w:r>
        <w:t>Timur</w:t>
      </w:r>
      <w:r>
        <w:rPr>
          <w:rFonts w:hint="default"/>
          <w:lang w:val="en-US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berkoordinasi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mengakses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tersedia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Provinsi</w:t>
      </w:r>
      <w:r>
        <w:rPr>
          <w:spacing w:val="-52"/>
        </w:rPr>
        <w:t xml:space="preserve"> </w:t>
      </w:r>
      <w:r>
        <w:t>Kalimantan Timur.</w:t>
      </w:r>
    </w:p>
    <w:p>
      <w:pPr>
        <w:pStyle w:val="9"/>
        <w:keepNext w:val="0"/>
        <w:keepLines w:val="0"/>
        <w:widowControl/>
        <w:suppressLineNumbers w:val="0"/>
        <w:spacing w:before="1" w:beforeAutospacing="0" w:after="0" w:afterAutospacing="0" w:line="360" w:lineRule="auto"/>
        <w:ind w:left="1440" w:leftChars="0" w:right="597" w:firstLine="0" w:firstLineChars="0"/>
        <w:jc w:val="both"/>
      </w:pPr>
      <w:r>
        <w:t>Survei</w:t>
      </w:r>
      <w:r>
        <w:rPr>
          <w:spacing w:val="1"/>
        </w:rPr>
        <w:t xml:space="preserve"> </w:t>
      </w:r>
      <w:r>
        <w:t>in</w:t>
      </w:r>
      <w:r>
        <w:rPr>
          <w:rFonts w:hint="default"/>
          <w:lang w:val="en-US"/>
        </w:rPr>
        <w:tab/>
      </w:r>
      <w:r>
        <w:t>i</w:t>
      </w:r>
      <w:r>
        <w:rPr>
          <w:spacing w:val="1"/>
        </w:rPr>
        <w:t xml:space="preserve"> </w:t>
      </w:r>
      <w:r>
        <w:t>dilaksanakan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jangka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dimulai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Januari</w:t>
      </w:r>
      <w:r>
        <w:rPr>
          <w:spacing w:val="1"/>
        </w:rPr>
        <w:t xml:space="preserve"> </w:t>
      </w:r>
      <w:r>
        <w:t>s.d</w:t>
      </w:r>
      <w:r>
        <w:rPr>
          <w:spacing w:val="1"/>
        </w:rPr>
        <w:t xml:space="preserve"> </w:t>
      </w:r>
      <w:r>
        <w:t>Juni</w:t>
      </w:r>
      <w:r>
        <w:rPr>
          <w:spacing w:val="1"/>
        </w:rPr>
        <w:t xml:space="preserve"> </w:t>
      </w:r>
      <w:r>
        <w:t>(Semester</w:t>
      </w:r>
      <w:r>
        <w:rPr>
          <w:spacing w:val="1"/>
        </w:rPr>
        <w:t xml:space="preserve"> </w:t>
      </w:r>
      <w:r>
        <w:t>I)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65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rPr>
          <w:spacing w:val="-1"/>
        </w:rPr>
        <w:t>responden</w:t>
      </w:r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diharapkan</w:t>
      </w:r>
      <w:r>
        <w:rPr>
          <w:spacing w:val="-12"/>
        </w:rPr>
        <w:t xml:space="preserve"> </w:t>
      </w:r>
      <w:r>
        <w:t>mampu</w:t>
      </w:r>
      <w:r>
        <w:rPr>
          <w:spacing w:val="-12"/>
        </w:rPr>
        <w:t xml:space="preserve"> </w:t>
      </w:r>
      <w:r>
        <w:t>memberikan</w:t>
      </w:r>
      <w:r>
        <w:rPr>
          <w:spacing w:val="-12"/>
        </w:rPr>
        <w:t xml:space="preserve"> </w:t>
      </w:r>
      <w:r>
        <w:t>gambaran</w:t>
      </w:r>
      <w:r>
        <w:rPr>
          <w:spacing w:val="-11"/>
        </w:rPr>
        <w:t xml:space="preserve"> </w:t>
      </w:r>
      <w:r>
        <w:t>mengenai</w:t>
      </w:r>
      <w:r>
        <w:rPr>
          <w:spacing w:val="-12"/>
        </w:rPr>
        <w:t xml:space="preserve"> </w:t>
      </w:r>
      <w:r>
        <w:t>kualitas</w:t>
      </w:r>
      <w:r>
        <w:rPr>
          <w:spacing w:val="-51"/>
        </w:rPr>
        <w:t xml:space="preserve"> </w:t>
      </w:r>
      <w:r>
        <w:t>pelayanan yang diberikan Badan Perencanaan Pembangunan Daerah Provinsi</w:t>
      </w:r>
      <w:r>
        <w:rPr>
          <w:spacing w:val="1"/>
        </w:rPr>
        <w:t xml:space="preserve"> </w:t>
      </w:r>
      <w:r>
        <w:t>Kalimantan</w:t>
      </w:r>
      <w:r>
        <w:rPr>
          <w:spacing w:val="-1"/>
        </w:rPr>
        <w:t xml:space="preserve"> </w:t>
      </w:r>
      <w:r>
        <w:t>Timur kepada masyarakat pengguna</w:t>
      </w:r>
      <w:r>
        <w:rPr>
          <w:rFonts w:ascii="sans-serif" w:hAnsi="Calibri" w:eastAsia="sans-serif" w:cs="sans-serif"/>
        </w:rPr>
        <w:t>.</w:t>
      </w:r>
    </w:p>
    <w:p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before="184" w:beforeAutospacing="0" w:after="0" w:afterAutospacing="1"/>
        <w:ind w:left="960" w:leftChars="400" w:right="0" w:firstLine="0" w:firstLineChars="0"/>
      </w:pPr>
      <w:r>
        <w:rPr>
          <w:sz w:val="24"/>
          <w:szCs w:val="22"/>
        </w:rPr>
        <w:t>Tahap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Pengolahan Data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 w:line="360" w:lineRule="auto"/>
        <w:ind w:left="1200" w:leftChars="0" w:right="598" w:firstLine="0" w:firstLineChars="0"/>
        <w:jc w:val="both"/>
      </w:pPr>
      <w:r>
        <w:t>Nilai SKM dihitung dengan menggunakan “nilai rata-rata tertimbang”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r>
        <w:t>unsur pelayanan, Langkah-langkah analisis data meliputi :</w:t>
      </w:r>
    </w:p>
    <w:p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60" w:lineRule="auto"/>
        <w:ind w:left="1440" w:leftChars="500" w:right="597" w:hanging="240" w:hangingChars="100"/>
      </w:pPr>
      <w:r>
        <w:rPr>
          <w:sz w:val="24"/>
          <w:szCs w:val="22"/>
        </w:rPr>
        <w:t>Data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dari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isian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kuesinoner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dari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setiap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responden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tersebut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dimasukkan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kedalam tabulasi dari pertanyaan 1 (U1) sampai dengan pertanyaan 9 (U9)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sesuai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dengan urutan dalam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kuesioner.</w:t>
      </w:r>
    </w:p>
    <w:p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60" w:lineRule="auto"/>
        <w:ind w:left="1440" w:leftChars="500" w:right="597" w:hanging="240" w:hangingChars="100"/>
      </w:pP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Perhitungan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SKM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terhadap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9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pertanyaan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pelayanan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dikaji,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setiap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unsur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pelayanan</w:t>
      </w:r>
      <w:r>
        <w:rPr>
          <w:rFonts w:ascii="SimSun" w:hAnsi="SimSun" w:eastAsia="SimSun" w:cs="SimSun"/>
          <w:color w:val="auto"/>
          <w:spacing w:val="-2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memiliki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pertimbangan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yang</w:t>
      </w:r>
      <w:r>
        <w:rPr>
          <w:rFonts w:ascii="SimSun" w:hAnsi="SimSun" w:eastAsia="SimSun" w:cs="SimSun"/>
          <w:color w:val="auto"/>
          <w:spacing w:val="-2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sama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dengan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rumus</w:t>
      </w:r>
      <w:r>
        <w:rPr>
          <w:rFonts w:ascii="SimSun" w:hAnsi="SimSun" w:eastAsia="SimSun" w:cs="SimSun"/>
          <w:color w:val="auto"/>
          <w:spacing w:val="-2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sebagai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berikut</w:t>
      </w:r>
      <w:r>
        <w:rPr>
          <w:rFonts w:ascii="SimSun" w:hAnsi="SimSun" w:eastAsia="SimSun" w:cs="SimSun"/>
          <w:color w:val="auto"/>
          <w:spacing w:val="-2"/>
          <w:kern w:val="0"/>
          <w:sz w:val="24"/>
          <w:szCs w:val="22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2"/>
          <w:lang w:eastAsia="zh-CN" w:bidi="ar"/>
        </w:rPr>
        <w:t>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640"/>
        </w:tabs>
        <w:spacing w:before="0" w:beforeAutospacing="0" w:after="0" w:afterAutospacing="0" w:line="360" w:lineRule="auto"/>
        <w:ind w:left="1440" w:leftChars="600" w:right="597" w:rightChars="0" w:firstLine="0" w:firstLineChars="0"/>
        <w:jc w:val="left"/>
      </w:pPr>
      <w:r>
        <w:drawing>
          <wp:inline distT="0" distB="0" distL="114300" distR="114300">
            <wp:extent cx="4846320" cy="728345"/>
            <wp:effectExtent l="0" t="0" r="11430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68" w:lineRule="exact"/>
        <w:ind w:left="1440" w:leftChars="0" w:right="0" w:firstLine="0" w:firstLineChars="0"/>
      </w:pPr>
      <w:r>
        <w:t>Sumber</w:t>
      </w:r>
      <w:r>
        <w:rPr>
          <w:spacing w:val="-1"/>
        </w:rPr>
        <w:t xml:space="preserve"> </w:t>
      </w:r>
      <w:r>
        <w:t>: Permen PAN dan RB</w:t>
      </w:r>
      <w:r>
        <w:rPr>
          <w:spacing w:val="-2"/>
        </w:rPr>
        <w:t xml:space="preserve"> </w:t>
      </w:r>
      <w:r>
        <w:t>Nomor 14 Tahun 2017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/>
        <w:ind w:left="1440" w:leftChars="0" w:right="0" w:firstLine="0" w:firstLineChars="0"/>
      </w:pPr>
      <w:r>
        <w:t>Keterangan</w:t>
      </w:r>
      <w:r>
        <w:rPr>
          <w:spacing w:val="-1"/>
        </w:rPr>
        <w:t xml:space="preserve"> </w:t>
      </w:r>
      <w:r>
        <w:t>:</w:t>
      </w:r>
    </w:p>
    <w:p>
      <w:pPr>
        <w:pStyle w:val="9"/>
        <w:keepNext w:val="0"/>
        <w:keepLines w:val="0"/>
        <w:widowControl/>
        <w:suppressLineNumbers w:val="0"/>
        <w:spacing w:before="148" w:beforeAutospacing="0" w:after="0" w:afterAutospacing="0"/>
        <w:ind w:left="1440" w:leftChars="0" w:right="0" w:firstLine="0" w:firstLineChars="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Bobot</w:t>
      </w:r>
      <w:r>
        <w:rPr>
          <w:spacing w:val="-1"/>
        </w:rPr>
        <w:t xml:space="preserve"> </w:t>
      </w:r>
      <w:r>
        <w:t>nilai per</w:t>
      </w:r>
      <w:r>
        <w:rPr>
          <w:spacing w:val="-1"/>
        </w:rPr>
        <w:t xml:space="preserve"> </w:t>
      </w:r>
      <w:r>
        <w:t>unsur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/>
        <w:ind w:left="1440" w:leftChars="0" w:right="0" w:firstLine="0" w:firstLineChars="0"/>
      </w:pPr>
      <w:r>
        <w:t>Jika</w:t>
      </w:r>
      <w:r>
        <w:rPr>
          <w:spacing w:val="-1"/>
        </w:rPr>
        <w:t xml:space="preserve"> </w:t>
      </w:r>
      <w:r>
        <w:t>unsur yang dikaji sebanyak</w:t>
      </w:r>
      <w:r>
        <w:rPr>
          <w:spacing w:val="-2"/>
        </w:rPr>
        <w:t xml:space="preserve"> </w:t>
      </w:r>
      <w:r>
        <w:t>9 unsur, maka :</w:t>
      </w:r>
    </w:p>
    <w:p>
      <w:pPr>
        <w:pStyle w:val="9"/>
        <w:keepNext w:val="0"/>
        <w:keepLines w:val="0"/>
        <w:widowControl/>
        <w:suppressLineNumbers w:val="0"/>
        <w:spacing w:before="144" w:beforeAutospacing="0" w:after="0" w:afterAutospacing="0"/>
        <w:ind w:left="1440" w:leftChars="0" w:right="0" w:firstLine="0" w:firstLineChars="0"/>
      </w:pPr>
      <w:r>
        <w:drawing>
          <wp:inline distT="0" distB="0" distL="114300" distR="114300">
            <wp:extent cx="4846320" cy="829310"/>
            <wp:effectExtent l="0" t="0" r="1143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82" w:beforeAutospacing="0" w:after="0" w:afterAutospacing="0"/>
        <w:ind w:left="1613" w:right="0"/>
        <w:jc w:val="both"/>
      </w:pPr>
      <w:r>
        <w:t>Sumber</w:t>
      </w:r>
      <w:r>
        <w:rPr>
          <w:spacing w:val="-1"/>
        </w:rPr>
        <w:t xml:space="preserve"> </w:t>
      </w:r>
      <w:r>
        <w:t>: Permen PAN dan RB</w:t>
      </w:r>
      <w:r>
        <w:rPr>
          <w:spacing w:val="-2"/>
        </w:rPr>
        <w:t xml:space="preserve"> </w:t>
      </w:r>
      <w:r>
        <w:t>Nomor 14 Tahun 2017</w:t>
      </w:r>
    </w:p>
    <w:p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144" w:beforeAutospacing="0" w:after="0" w:afterAutospacing="0" w:line="360" w:lineRule="auto"/>
        <w:ind w:left="1440" w:leftChars="500" w:right="597" w:hanging="240" w:hangingChars="100"/>
      </w:pPr>
      <w:r>
        <w:rPr>
          <w:sz w:val="24"/>
          <w:szCs w:val="22"/>
        </w:rPr>
        <w:t>Setelah data isian kuisioner terkumpul kemudian untuk memperoleh nilai</w:t>
      </w:r>
      <w:r>
        <w:rPr>
          <w:spacing w:val="1"/>
          <w:sz w:val="24"/>
          <w:szCs w:val="22"/>
        </w:rPr>
        <w:t xml:space="preserve"> </w:t>
      </w:r>
      <w:r>
        <w:rPr>
          <w:sz w:val="24"/>
          <w:szCs w:val="22"/>
        </w:rPr>
        <w:t>SKM unit pelayanan digunakan pendekatan nilai rata-rata tertimbang dengan</w:t>
      </w:r>
      <w:r>
        <w:rPr>
          <w:spacing w:val="-52"/>
          <w:sz w:val="24"/>
          <w:szCs w:val="22"/>
        </w:rPr>
        <w:t xml:space="preserve"> </w:t>
      </w:r>
      <w:r>
        <w:rPr>
          <w:sz w:val="24"/>
          <w:szCs w:val="22"/>
        </w:rPr>
        <w:t>rumus sebagai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berikut</w:t>
      </w:r>
    </w:p>
    <w:p>
      <w:pPr>
        <w:keepNext w:val="0"/>
        <w:keepLines w:val="0"/>
        <w:widowControl/>
        <w:suppressLineNumbers w:val="0"/>
        <w:ind w:left="1440" w:leftChars="600" w:firstLine="0" w:firstLineChars="0"/>
        <w:jc w:val="both"/>
      </w:pPr>
      <w:r>
        <w:drawing>
          <wp:inline distT="0" distB="0" distL="114300" distR="114300">
            <wp:extent cx="4846320" cy="828675"/>
            <wp:effectExtent l="0" t="0" r="1143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87" w:lineRule="exact"/>
        <w:ind w:left="1537" w:right="0"/>
      </w:pPr>
      <w:r>
        <w:t>Sumber</w:t>
      </w:r>
      <w:r>
        <w:rPr>
          <w:spacing w:val="-1"/>
        </w:rPr>
        <w:t xml:space="preserve"> </w:t>
      </w:r>
      <w:r>
        <w:t>: Permen PAN dan RB</w:t>
      </w:r>
      <w:r>
        <w:rPr>
          <w:spacing w:val="-2"/>
        </w:rPr>
        <w:t xml:space="preserve"> </w:t>
      </w:r>
      <w:r>
        <w:t>Nomor 14 Tahun 2017</w:t>
      </w:r>
    </w:p>
    <w:p>
      <w:pPr>
        <w:keepNext w:val="0"/>
        <w:keepLines w:val="0"/>
        <w:widowControl/>
        <w:suppressLineNumbers w:val="0"/>
        <w:ind w:left="1418" w:leftChars="0" w:firstLine="709" w:firstLineChars="0"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Untuk memudahkan interpretasi terhadap penilaian SKM yaitu antara</w:t>
      </w:r>
      <w:r>
        <w:rPr>
          <w:rFonts w:ascii="SimSun" w:hAnsi="SimSun" w:eastAsia="SimSun" w:cs="SimSun"/>
          <w:color w:val="auto"/>
          <w:spacing w:val="1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25</w:t>
      </w:r>
      <w:r>
        <w:rPr>
          <w:rFonts w:ascii="SimSun" w:hAnsi="SimSun" w:eastAsia="SimSun" w:cs="SimSun"/>
          <w:color w:val="auto"/>
          <w:spacing w:val="-13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–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100,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maka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hasil</w:t>
      </w:r>
      <w:r>
        <w:rPr>
          <w:rFonts w:ascii="SimSun" w:hAnsi="SimSun" w:eastAsia="SimSun" w:cs="SimSun"/>
          <w:color w:val="auto"/>
          <w:spacing w:val="-13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penilaian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tersebut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di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atas</w:t>
      </w:r>
      <w:r>
        <w:rPr>
          <w:rFonts w:ascii="SimSun" w:hAnsi="SimSun" w:eastAsia="SimSun" w:cs="SimSun"/>
          <w:color w:val="auto"/>
          <w:spacing w:val="-13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dikonversikan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dengan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nilai</w:t>
      </w:r>
      <w:r>
        <w:rPr>
          <w:rFonts w:ascii="SimSun" w:hAnsi="SimSun" w:eastAsia="SimSun" w:cs="SimSun"/>
          <w:color w:val="auto"/>
          <w:spacing w:val="-1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dasar</w:t>
      </w:r>
      <w:r>
        <w:rPr>
          <w:rFonts w:ascii="SimSun" w:hAnsi="SimSun" w:eastAsia="SimSun" w:cs="SimSun"/>
          <w:color w:val="auto"/>
          <w:spacing w:val="-52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25,</w:t>
      </w:r>
      <w:r>
        <w:rPr>
          <w:rFonts w:ascii="SimSun" w:hAnsi="SimSun" w:eastAsia="SimSun" w:cs="SimSun"/>
          <w:color w:val="auto"/>
          <w:spacing w:val="-1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  <w:t>dengan rumus sebagai berikut:</w:t>
      </w:r>
    </w:p>
    <w:p>
      <w:pPr>
        <w:keepNext w:val="0"/>
        <w:keepLines w:val="0"/>
        <w:widowControl/>
        <w:suppressLineNumbers w:val="0"/>
        <w:ind w:left="1418" w:leftChars="0" w:firstLine="22" w:firstLineChars="0"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eastAsia="zh-CN" w:bidi="ar"/>
        </w:rPr>
      </w:pPr>
      <w:r>
        <w:drawing>
          <wp:inline distT="0" distB="0" distL="114300" distR="114300">
            <wp:extent cx="4846320" cy="720090"/>
            <wp:effectExtent l="0" t="0" r="1143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52" w:beforeAutospacing="0" w:after="0" w:afterAutospacing="0"/>
        <w:ind w:left="1537" w:right="0"/>
      </w:pPr>
      <w:r>
        <w:t>Sumber</w:t>
      </w:r>
      <w:r>
        <w:rPr>
          <w:spacing w:val="-1"/>
        </w:rPr>
        <w:t xml:space="preserve"> </w:t>
      </w:r>
      <w:r>
        <w:t>: Permen PAN dan RB</w:t>
      </w:r>
      <w:r>
        <w:rPr>
          <w:spacing w:val="-2"/>
        </w:rPr>
        <w:t xml:space="preserve"> </w:t>
      </w:r>
      <w:r>
        <w:t>Nomor 14 Tahun 2017</w:t>
      </w:r>
    </w:p>
    <w:p>
      <w:pPr>
        <w:pStyle w:val="9"/>
        <w:keepNext w:val="0"/>
        <w:keepLines w:val="0"/>
        <w:widowControl/>
        <w:suppressLineNumbers w:val="0"/>
        <w:spacing w:before="1" w:beforeAutospacing="0" w:after="0" w:afterAutospacing="1"/>
        <w:ind w:left="0" w:right="0"/>
      </w:pPr>
      <w:r>
        <w:rPr>
          <w:sz w:val="27"/>
          <w:szCs w:val="24"/>
        </w:rPr>
        <w:t> </w:t>
      </w:r>
    </w:p>
    <w:p>
      <w:pPr>
        <w:pStyle w:val="9"/>
        <w:keepNext w:val="0"/>
        <w:keepLines w:val="0"/>
        <w:widowControl/>
        <w:suppressLineNumbers w:val="0"/>
        <w:spacing w:before="1" w:beforeAutospacing="0" w:after="0" w:afterAutospacing="0" w:line="360" w:lineRule="auto"/>
        <w:ind w:left="1537" w:right="594" w:firstLine="709"/>
      </w:pPr>
      <w:r>
        <w:t>Mengingat</w:t>
      </w:r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r>
        <w:t>pelayanan</w:t>
      </w:r>
      <w:r>
        <w:rPr>
          <w:spacing w:val="11"/>
        </w:rPr>
        <w:t xml:space="preserve"> </w:t>
      </w:r>
      <w:r>
        <w:t>mempunyai</w:t>
      </w:r>
      <w:r>
        <w:rPr>
          <w:spacing w:val="11"/>
        </w:rPr>
        <w:t xml:space="preserve"> </w:t>
      </w:r>
      <w:r>
        <w:t>karaketristik</w:t>
      </w:r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r>
        <w:t>berbeda-</w:t>
      </w:r>
      <w:r>
        <w:rPr>
          <w:spacing w:val="-52"/>
        </w:rPr>
        <w:t xml:space="preserve"> </w:t>
      </w:r>
      <w:r>
        <w:t>beda,</w:t>
      </w:r>
      <w:r>
        <w:rPr>
          <w:spacing w:val="-2"/>
        </w:rPr>
        <w:t xml:space="preserve"> </w:t>
      </w:r>
      <w:r>
        <w:t>maka setiap unit pelayanan dimungkinkan untuk :</w:t>
      </w:r>
    </w:p>
    <w:p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1898"/>
        </w:tabs>
        <w:spacing w:before="0" w:beforeAutospacing="1" w:after="0" w:afterAutospacing="1" w:line="287" w:lineRule="exact"/>
        <w:ind w:left="1898" w:right="0" w:hanging="361"/>
      </w:pPr>
      <w:r>
        <w:rPr>
          <w:sz w:val="24"/>
          <w:szCs w:val="22"/>
        </w:rPr>
        <w:t>Menambah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unsur yang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dianggap relevan;</w:t>
      </w:r>
    </w:p>
    <w:p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1898"/>
        </w:tabs>
        <w:spacing w:before="148" w:beforeAutospacing="0" w:after="0" w:afterAutospacing="0" w:line="355" w:lineRule="auto"/>
        <w:ind w:left="1898" w:leftChars="0" w:right="597" w:hanging="361" w:firstLineChars="0"/>
      </w:pPr>
      <w:r>
        <w:rPr>
          <w:sz w:val="24"/>
          <w:szCs w:val="22"/>
        </w:rPr>
        <w:t>Memberikan</w:t>
      </w:r>
      <w:r>
        <w:rPr>
          <w:spacing w:val="14"/>
          <w:sz w:val="24"/>
          <w:szCs w:val="22"/>
        </w:rPr>
        <w:t xml:space="preserve"> </w:t>
      </w:r>
      <w:r>
        <w:rPr>
          <w:sz w:val="24"/>
          <w:szCs w:val="22"/>
        </w:rPr>
        <w:t>bobot</w:t>
      </w:r>
      <w:r>
        <w:rPr>
          <w:spacing w:val="14"/>
          <w:sz w:val="24"/>
          <w:szCs w:val="22"/>
        </w:rPr>
        <w:t xml:space="preserve"> </w:t>
      </w:r>
      <w:r>
        <w:rPr>
          <w:sz w:val="24"/>
          <w:szCs w:val="22"/>
        </w:rPr>
        <w:t>yang</w:t>
      </w:r>
      <w:r>
        <w:rPr>
          <w:spacing w:val="15"/>
          <w:sz w:val="24"/>
          <w:szCs w:val="22"/>
        </w:rPr>
        <w:t xml:space="preserve"> </w:t>
      </w:r>
      <w:r>
        <w:rPr>
          <w:sz w:val="24"/>
          <w:szCs w:val="22"/>
        </w:rPr>
        <w:t>berbeda</w:t>
      </w:r>
      <w:r>
        <w:rPr>
          <w:spacing w:val="14"/>
          <w:sz w:val="24"/>
          <w:szCs w:val="22"/>
        </w:rPr>
        <w:t xml:space="preserve"> </w:t>
      </w:r>
      <w:r>
        <w:rPr>
          <w:sz w:val="24"/>
          <w:szCs w:val="22"/>
        </w:rPr>
        <w:t>terhadap</w:t>
      </w:r>
      <w:r>
        <w:rPr>
          <w:spacing w:val="15"/>
          <w:sz w:val="24"/>
          <w:szCs w:val="22"/>
        </w:rPr>
        <w:t xml:space="preserve"> </w:t>
      </w:r>
      <w:r>
        <w:rPr>
          <w:sz w:val="24"/>
          <w:szCs w:val="22"/>
        </w:rPr>
        <w:t>9</w:t>
      </w:r>
      <w:r>
        <w:rPr>
          <w:spacing w:val="14"/>
          <w:sz w:val="24"/>
          <w:szCs w:val="22"/>
        </w:rPr>
        <w:t xml:space="preserve"> </w:t>
      </w:r>
      <w:r>
        <w:rPr>
          <w:sz w:val="24"/>
          <w:szCs w:val="22"/>
        </w:rPr>
        <w:t>unsur</w:t>
      </w:r>
      <w:r>
        <w:rPr>
          <w:spacing w:val="15"/>
          <w:sz w:val="24"/>
          <w:szCs w:val="22"/>
        </w:rPr>
        <w:t xml:space="preserve"> </w:t>
      </w:r>
      <w:r>
        <w:rPr>
          <w:sz w:val="24"/>
          <w:szCs w:val="22"/>
        </w:rPr>
        <w:t>yang</w:t>
      </w:r>
      <w:r>
        <w:rPr>
          <w:spacing w:val="14"/>
          <w:sz w:val="24"/>
          <w:szCs w:val="22"/>
        </w:rPr>
        <w:t xml:space="preserve"> </w:t>
      </w:r>
      <w:r>
        <w:rPr>
          <w:sz w:val="24"/>
          <w:szCs w:val="22"/>
        </w:rPr>
        <w:t>dominan</w:t>
      </w:r>
      <w:r>
        <w:rPr>
          <w:spacing w:val="15"/>
          <w:sz w:val="24"/>
          <w:szCs w:val="22"/>
        </w:rPr>
        <w:t xml:space="preserve"> </w:t>
      </w:r>
      <w:r>
        <w:rPr>
          <w:sz w:val="24"/>
          <w:szCs w:val="22"/>
        </w:rPr>
        <w:t>dalam</w:t>
      </w:r>
      <w:r>
        <w:rPr>
          <w:spacing w:val="-52"/>
          <w:sz w:val="24"/>
          <w:szCs w:val="22"/>
        </w:rPr>
        <w:t xml:space="preserve"> </w:t>
      </w:r>
      <w:r>
        <w:rPr>
          <w:sz w:val="24"/>
          <w:szCs w:val="22"/>
        </w:rPr>
        <w:t>unit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pelayanan, dengan catatan jumlah bobot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seluruh unsur tetap 1.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2000" w:right="700"/>
        <w:jc w:val="center"/>
      </w:pPr>
      <w:r>
        <w:t>Tabel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2003" w:right="700"/>
        <w:jc w:val="center"/>
      </w:pPr>
      <w:r>
        <w:t>Nilai Persepsi, Nilai Interval, Nilai Interval Konversi, Mutu Pelayanan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>Unit Pelayanan</w:t>
      </w:r>
    </w:p>
    <w:p>
      <w:pPr>
        <w:pStyle w:val="9"/>
        <w:keepNext w:val="0"/>
        <w:keepLines w:val="0"/>
        <w:widowControl/>
        <w:suppressLineNumbers w:val="0"/>
        <w:spacing w:before="8" w:beforeAutospacing="0" w:after="0" w:afterAutospacing="1"/>
        <w:ind w:left="0" w:right="0"/>
      </w:pPr>
      <w:r>
        <w:rPr>
          <w:sz w:val="9"/>
          <w:szCs w:val="24"/>
        </w:rPr>
        <w:t> </w:t>
      </w:r>
    </w:p>
    <w:tbl>
      <w:tblPr>
        <w:tblStyle w:val="4"/>
        <w:tblW w:w="0" w:type="auto"/>
        <w:tblInd w:w="14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1891"/>
        <w:gridCol w:w="1987"/>
        <w:gridCol w:w="1699"/>
        <w:gridCol w:w="15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03" w:right="97"/>
              <w:jc w:val="center"/>
            </w:pPr>
            <w:r>
              <w:rPr>
                <w:b/>
                <w:bCs w:val="0"/>
                <w:sz w:val="24"/>
                <w:szCs w:val="22"/>
              </w:rPr>
              <w:t>Nilai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49" w:beforeAutospacing="0" w:after="0" w:afterAutospacing="0"/>
              <w:ind w:left="103" w:right="98"/>
              <w:jc w:val="center"/>
            </w:pPr>
            <w:r>
              <w:rPr>
                <w:b/>
                <w:bCs w:val="0"/>
                <w:sz w:val="24"/>
                <w:szCs w:val="22"/>
              </w:rPr>
              <w:t>Persepsi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288" w:right="274"/>
              <w:jc w:val="center"/>
            </w:pPr>
            <w:r>
              <w:rPr>
                <w:b/>
                <w:bCs w:val="0"/>
                <w:sz w:val="24"/>
                <w:szCs w:val="22"/>
              </w:rPr>
              <w:t>Nilai</w:t>
            </w:r>
            <w:r>
              <w:rPr>
                <w:b/>
                <w:bCs w:val="0"/>
                <w:spacing w:val="-3"/>
                <w:sz w:val="24"/>
                <w:szCs w:val="22"/>
              </w:rPr>
              <w:t xml:space="preserve"> </w:t>
            </w:r>
            <w:r>
              <w:rPr>
                <w:b/>
                <w:bCs w:val="0"/>
                <w:sz w:val="24"/>
                <w:szCs w:val="22"/>
              </w:rPr>
              <w:t>Interval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49" w:beforeAutospacing="0" w:after="0" w:afterAutospacing="0"/>
              <w:ind w:left="287" w:right="274"/>
              <w:jc w:val="center"/>
            </w:pPr>
            <w:r>
              <w:rPr>
                <w:b/>
                <w:bCs w:val="0"/>
                <w:sz w:val="24"/>
                <w:szCs w:val="22"/>
              </w:rPr>
              <w:t>(NI)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354" w:right="0"/>
              <w:jc w:val="center"/>
            </w:pPr>
            <w:r>
              <w:rPr>
                <w:b/>
                <w:bCs w:val="0"/>
                <w:sz w:val="24"/>
                <w:szCs w:val="22"/>
              </w:rPr>
              <w:t>Nilai</w:t>
            </w:r>
            <w:r>
              <w:rPr>
                <w:b/>
                <w:bCs w:val="0"/>
                <w:spacing w:val="-3"/>
                <w:sz w:val="24"/>
                <w:szCs w:val="22"/>
              </w:rPr>
              <w:t xml:space="preserve"> </w:t>
            </w:r>
            <w:r>
              <w:rPr>
                <w:b/>
                <w:bCs w:val="0"/>
                <w:sz w:val="24"/>
                <w:szCs w:val="22"/>
              </w:rPr>
              <w:t>Interval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49" w:beforeAutospacing="0" w:after="0" w:afterAutospacing="0"/>
              <w:ind w:left="284" w:right="0"/>
              <w:jc w:val="center"/>
            </w:pPr>
            <w:r>
              <w:rPr>
                <w:b/>
                <w:bCs w:val="0"/>
                <w:sz w:val="24"/>
                <w:szCs w:val="22"/>
              </w:rPr>
              <w:t>Konversi</w:t>
            </w:r>
            <w:r>
              <w:rPr>
                <w:b/>
                <w:bCs w:val="0"/>
                <w:spacing w:val="-1"/>
                <w:sz w:val="24"/>
                <w:szCs w:val="22"/>
              </w:rPr>
              <w:t xml:space="preserve"> </w:t>
            </w:r>
            <w:r>
              <w:rPr>
                <w:b/>
                <w:bCs w:val="0"/>
                <w:sz w:val="24"/>
                <w:szCs w:val="22"/>
              </w:rPr>
              <w:t>(NIK)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44" w:right="137"/>
              <w:jc w:val="center"/>
            </w:pPr>
            <w:r>
              <w:rPr>
                <w:b/>
                <w:bCs w:val="0"/>
                <w:sz w:val="24"/>
                <w:szCs w:val="22"/>
              </w:rPr>
              <w:t>Mutu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49" w:beforeAutospacing="0" w:after="0" w:afterAutospacing="0"/>
              <w:ind w:left="144" w:right="138"/>
              <w:jc w:val="center"/>
            </w:pPr>
            <w:r>
              <w:rPr>
                <w:b/>
                <w:bCs w:val="0"/>
                <w:sz w:val="24"/>
                <w:szCs w:val="22"/>
              </w:rPr>
              <w:t>Pelayanan</w:t>
            </w:r>
            <w:r>
              <w:rPr>
                <w:b/>
                <w:bCs w:val="0"/>
                <w:spacing w:val="-4"/>
                <w:sz w:val="24"/>
                <w:szCs w:val="22"/>
              </w:rPr>
              <w:t xml:space="preserve"> </w:t>
            </w:r>
            <w:r>
              <w:rPr>
                <w:b/>
                <w:bCs w:val="0"/>
                <w:sz w:val="24"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83" w:right="0"/>
              <w:jc w:val="center"/>
            </w:pPr>
            <w:r>
              <w:rPr>
                <w:b/>
                <w:bCs w:val="0"/>
                <w:sz w:val="24"/>
                <w:szCs w:val="22"/>
              </w:rPr>
              <w:t>Kinerja Unit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49" w:beforeAutospacing="0" w:after="0" w:afterAutospacing="0"/>
              <w:ind w:left="260" w:right="0"/>
              <w:jc w:val="center"/>
            </w:pPr>
            <w:r>
              <w:rPr>
                <w:b/>
                <w:bCs w:val="0"/>
                <w:sz w:val="24"/>
                <w:szCs w:val="22"/>
              </w:rPr>
              <w:t>Pelayanan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479" w:right="0"/>
              <w:jc w:val="center"/>
            </w:pPr>
            <w:r>
              <w:rPr>
                <w:sz w:val="24"/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1,00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2,5996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25,00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64,99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7" w:right="0"/>
              <w:jc w:val="center"/>
            </w:pPr>
            <w:r>
              <w:rPr>
                <w:sz w:val="24"/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05" w:right="0"/>
              <w:jc w:val="center"/>
            </w:pPr>
            <w:r>
              <w:rPr>
                <w:sz w:val="24"/>
                <w:szCs w:val="22"/>
              </w:rPr>
              <w:t>Tidak</w:t>
            </w:r>
            <w:r>
              <w:rPr>
                <w:spacing w:val="-2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Baik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479" w:right="0"/>
              <w:jc w:val="center"/>
            </w:pPr>
            <w:r>
              <w:rPr>
                <w:sz w:val="24"/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2,60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3,064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65,00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76,60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7" w:right="0"/>
              <w:jc w:val="center"/>
            </w:pPr>
            <w:r>
              <w:rPr>
                <w:sz w:val="24"/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05" w:right="0"/>
              <w:jc w:val="center"/>
            </w:pPr>
            <w:r>
              <w:rPr>
                <w:sz w:val="24"/>
                <w:szCs w:val="22"/>
              </w:rPr>
              <w:t>Kurang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Baik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479" w:right="0"/>
              <w:jc w:val="center"/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3,0644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3,532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76,61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88,30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7" w:right="0"/>
              <w:jc w:val="center"/>
            </w:pPr>
            <w:r>
              <w:rPr>
                <w:sz w:val="24"/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05" w:right="0"/>
              <w:jc w:val="center"/>
            </w:pPr>
            <w:r>
              <w:rPr>
                <w:sz w:val="24"/>
                <w:szCs w:val="22"/>
              </w:rPr>
              <w:t>Baik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479" w:right="0"/>
              <w:jc w:val="center"/>
            </w:pPr>
            <w:r>
              <w:rPr>
                <w:sz w:val="24"/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3,5324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4,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10" w:right="0"/>
              <w:jc w:val="center"/>
            </w:pPr>
            <w:r>
              <w:rPr>
                <w:sz w:val="24"/>
                <w:szCs w:val="22"/>
              </w:rPr>
              <w:t>88,31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– 100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7" w:right="0"/>
              <w:jc w:val="center"/>
            </w:pPr>
            <w:r>
              <w:rPr>
                <w:sz w:val="24"/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1" w:beforeAutospacing="0" w:after="0" w:afterAutospacing="0"/>
              <w:ind w:left="105" w:right="0"/>
              <w:jc w:val="center"/>
            </w:pPr>
            <w:r>
              <w:rPr>
                <w:sz w:val="24"/>
                <w:szCs w:val="22"/>
              </w:rPr>
              <w:t>Sangat</w:t>
            </w:r>
            <w:r>
              <w:rPr>
                <w:spacing w:val="-1"/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Baik</w:t>
            </w:r>
          </w:p>
        </w:tc>
      </w:tr>
    </w:tbl>
    <w:p>
      <w:pPr>
        <w:pStyle w:val="9"/>
        <w:keepNext w:val="0"/>
        <w:keepLines w:val="0"/>
        <w:widowControl/>
        <w:suppressLineNumbers w:val="0"/>
        <w:spacing w:before="2" w:beforeAutospacing="0" w:after="0" w:afterAutospacing="0"/>
        <w:ind w:left="1396" w:right="0"/>
        <w:rPr>
          <w:rFonts w:hint="default"/>
          <w:lang w:val="en-US"/>
        </w:rPr>
      </w:pPr>
      <w:r>
        <w:t>Sumber</w:t>
      </w:r>
      <w:r>
        <w:rPr>
          <w:spacing w:val="-1"/>
        </w:rPr>
        <w:t xml:space="preserve"> </w:t>
      </w:r>
      <w:r>
        <w:t>: Permen PAN dan RB</w:t>
      </w:r>
      <w:r>
        <w:rPr>
          <w:spacing w:val="-2"/>
        </w:rPr>
        <w:t xml:space="preserve"> </w:t>
      </w:r>
      <w:r>
        <w:t>Nomor 14 Tahun 2017</w:t>
      </w: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en-US" w:eastAsia="en-US"/>
        </w:rPr>
        <w:sectPr>
          <w:pgSz w:w="12242" w:h="15842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>
      <w:pPr>
        <w:pStyle w:val="2"/>
        <w:keepNext w:val="0"/>
        <w:keepLines w:val="0"/>
        <w:widowControl/>
        <w:suppressLineNumbers w:val="0"/>
        <w:spacing w:line="341" w:lineRule="exact"/>
        <w:jc w:val="center"/>
      </w:pPr>
      <w:r>
        <w:t>BAB</w:t>
      </w:r>
      <w:r>
        <w:rPr>
          <w:spacing w:val="-1"/>
        </w:rPr>
        <w:t xml:space="preserve"> </w:t>
      </w:r>
      <w:r>
        <w:t>III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41" w:lineRule="exact"/>
        <w:ind w:left="223" w:right="700"/>
        <w:jc w:val="center"/>
      </w:pPr>
      <w:r>
        <w:rPr>
          <w:rFonts w:ascii="Liberation Serif" w:hAnsi="Liberation Serif" w:eastAsia="Noto Serif CJK SC" w:cs="Lohit Devanagari"/>
          <w:b/>
          <w:bCs w:val="0"/>
          <w:color w:val="auto"/>
          <w:kern w:val="0"/>
          <w:sz w:val="28"/>
          <w:szCs w:val="22"/>
          <w:lang w:eastAsia="zh-CN" w:bidi="ar"/>
        </w:rPr>
        <w:t>HASIL</w:t>
      </w:r>
      <w:r>
        <w:rPr>
          <w:rFonts w:ascii="Liberation Serif" w:hAnsi="Liberation Serif" w:eastAsia="Noto Serif CJK SC" w:cs="Lohit Devanagari"/>
          <w:b/>
          <w:bCs w:val="0"/>
          <w:color w:val="auto"/>
          <w:spacing w:val="-5"/>
          <w:kern w:val="0"/>
          <w:sz w:val="28"/>
          <w:szCs w:val="22"/>
          <w:lang w:eastAsia="zh-CN" w:bidi="ar"/>
        </w:rPr>
        <w:t xml:space="preserve"> </w:t>
      </w:r>
      <w:r>
        <w:rPr>
          <w:rFonts w:ascii="Liberation Serif" w:hAnsi="Liberation Serif" w:eastAsia="Noto Serif CJK SC" w:cs="Lohit Devanagari"/>
          <w:b/>
          <w:bCs w:val="0"/>
          <w:color w:val="auto"/>
          <w:kern w:val="0"/>
          <w:sz w:val="28"/>
          <w:szCs w:val="22"/>
          <w:lang w:eastAsia="zh-CN" w:bidi="ar"/>
        </w:rPr>
        <w:t>SURVEI</w:t>
      </w:r>
      <w:r>
        <w:rPr>
          <w:rFonts w:ascii="Liberation Serif" w:hAnsi="Liberation Serif" w:eastAsia="Noto Serif CJK SC" w:cs="Lohit Devanagari"/>
          <w:b/>
          <w:bCs w:val="0"/>
          <w:color w:val="auto"/>
          <w:spacing w:val="-4"/>
          <w:kern w:val="0"/>
          <w:sz w:val="28"/>
          <w:szCs w:val="22"/>
          <w:lang w:eastAsia="zh-CN" w:bidi="ar"/>
        </w:rPr>
        <w:t xml:space="preserve"> </w:t>
      </w:r>
      <w:r>
        <w:rPr>
          <w:rFonts w:ascii="Liberation Serif" w:hAnsi="Liberation Serif" w:eastAsia="Noto Serif CJK SC" w:cs="Lohit Devanagari"/>
          <w:b/>
          <w:bCs w:val="0"/>
          <w:color w:val="auto"/>
          <w:kern w:val="0"/>
          <w:sz w:val="28"/>
          <w:szCs w:val="22"/>
          <w:lang w:eastAsia="zh-CN" w:bidi="ar"/>
        </w:rPr>
        <w:t>KEPUASAN</w:t>
      </w:r>
      <w:r>
        <w:rPr>
          <w:rFonts w:ascii="Liberation Serif" w:hAnsi="Liberation Serif" w:eastAsia="Noto Serif CJK SC" w:cs="Lohit Devanagari"/>
          <w:b/>
          <w:bCs w:val="0"/>
          <w:color w:val="auto"/>
          <w:spacing w:val="-3"/>
          <w:kern w:val="0"/>
          <w:sz w:val="28"/>
          <w:szCs w:val="22"/>
          <w:lang w:eastAsia="zh-CN" w:bidi="ar"/>
        </w:rPr>
        <w:t xml:space="preserve"> </w:t>
      </w:r>
      <w:r>
        <w:rPr>
          <w:rFonts w:ascii="Liberation Serif" w:hAnsi="Liberation Serif" w:eastAsia="Noto Serif CJK SC" w:cs="Lohit Devanagari"/>
          <w:b/>
          <w:bCs w:val="0"/>
          <w:color w:val="auto"/>
          <w:kern w:val="0"/>
          <w:sz w:val="28"/>
          <w:szCs w:val="22"/>
          <w:lang w:eastAsia="zh-CN" w:bidi="ar"/>
        </w:rPr>
        <w:t>MASYARAKAT</w:t>
      </w:r>
    </w:p>
    <w:p>
      <w:pPr>
        <w:pStyle w:val="9"/>
        <w:keepNext w:val="0"/>
        <w:keepLines w:val="0"/>
        <w:widowControl/>
        <w:suppressLineNumbers w:val="0"/>
        <w:spacing w:before="3" w:beforeAutospacing="0" w:after="0" w:afterAutospacing="1"/>
        <w:ind w:left="0" w:right="0"/>
        <w:jc w:val="center"/>
      </w:pPr>
      <w:r>
        <w:rPr>
          <w:b/>
          <w:bCs w:val="0"/>
          <w:sz w:val="48"/>
          <w:szCs w:val="24"/>
        </w:rPr>
        <w:t> </w:t>
      </w:r>
    </w:p>
    <w:p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leftChars="0" w:right="0" w:hanging="426" w:firstLineChars="0"/>
      </w:pPr>
      <w:r>
        <w:rPr>
          <w:sz w:val="24"/>
          <w:szCs w:val="22"/>
        </w:rPr>
        <w:t>Hasil</w:t>
      </w:r>
      <w:r>
        <w:rPr>
          <w:spacing w:val="-1"/>
          <w:sz w:val="24"/>
          <w:szCs w:val="22"/>
        </w:rPr>
        <w:t xml:space="preserve"> </w:t>
      </w:r>
      <w:r>
        <w:rPr>
          <w:sz w:val="24"/>
          <w:szCs w:val="22"/>
        </w:rPr>
        <w:t>SKM</w:t>
      </w:r>
    </w:p>
    <w:p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149" w:beforeAutospacing="0" w:after="0" w:afterAutospacing="0"/>
        <w:ind w:left="720" w:leftChars="0" w:right="0" w:hanging="240" w:firstLineChars="0"/>
      </w:pPr>
      <w:r>
        <w:rPr>
          <w:sz w:val="24"/>
          <w:szCs w:val="22"/>
        </w:rPr>
        <w:t>Profil/Karakteristik</w:t>
      </w:r>
      <w:r>
        <w:rPr>
          <w:spacing w:val="-3"/>
          <w:sz w:val="24"/>
          <w:szCs w:val="22"/>
        </w:rPr>
        <w:t xml:space="preserve"> </w:t>
      </w:r>
      <w:r>
        <w:rPr>
          <w:sz w:val="24"/>
          <w:szCs w:val="22"/>
        </w:rPr>
        <w:t>Responden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0" w:right="596" w:firstLine="709" w:firstLineChars="0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Survei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penyelenggaraan</w:t>
      </w:r>
      <w:r>
        <w:rPr>
          <w:spacing w:val="-52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Kalimantan</w:t>
      </w:r>
      <w:r>
        <w:rPr>
          <w:spacing w:val="1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periode Januari s.d Desember (Semester I) Tahun 2023, melalui formulir SKM dan e-</w:t>
      </w:r>
      <w:r>
        <w:rPr>
          <w:spacing w:val="1"/>
        </w:rPr>
        <w:t xml:space="preserve"> </w:t>
      </w:r>
      <w:r>
        <w:t>survey dengan menggunakan fasilitas google formulir terhadap masyarakat secara</w:t>
      </w:r>
      <w:r>
        <w:rPr>
          <w:spacing w:val="1"/>
        </w:rPr>
        <w:t xml:space="preserve"> </w:t>
      </w:r>
      <w:r>
        <w:t>umum sebanyak 65 orang responden, maka dapat digambarkan profil responden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kelamin,</w:t>
      </w:r>
      <w:r>
        <w:rPr>
          <w:spacing w:val="1"/>
        </w:rPr>
        <w:t xml:space="preserve"> </w:t>
      </w:r>
      <w:r>
        <w:t>usia,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pendidikan,</w:t>
      </w:r>
      <w:r>
        <w:rPr>
          <w:spacing w:val="1"/>
        </w:rPr>
        <w:t xml:space="preserve"> </w:t>
      </w:r>
      <w:r>
        <w:t>sebagaimana</w:t>
      </w:r>
      <w:r>
        <w:rPr>
          <w:spacing w:val="-1"/>
        </w:rPr>
        <w:t xml:space="preserve"> </w:t>
      </w:r>
      <w:r>
        <w:t>terlihat pada gambar</w:t>
      </w:r>
      <w:r>
        <w:rPr>
          <w:spacing w:val="-1"/>
        </w:rPr>
        <w:t xml:space="preserve"> </w:t>
      </w:r>
      <w:r>
        <w:t>berikut :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right="596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${gambarJenisKelamin}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60" w:lineRule="auto"/>
        <w:ind w:left="720" w:leftChars="0" w:right="597" w:firstLine="709" w:firstLineChars="0"/>
        <w:jc w:val="both"/>
      </w:pPr>
      <w:r>
        <w:t>Dari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bahwa,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65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menjawab</w:t>
      </w:r>
      <w:r>
        <w:rPr>
          <w:spacing w:val="-3"/>
        </w:rPr>
        <w:t xml:space="preserve"> </w:t>
      </w:r>
      <w:r>
        <w:t>kueisioner</w:t>
      </w:r>
      <w:r>
        <w:rPr>
          <w:spacing w:val="-3"/>
        </w:rPr>
        <w:t xml:space="preserve"> </w:t>
      </w:r>
      <w:r>
        <w:t>sebanyak</w:t>
      </w:r>
      <w:r>
        <w:rPr>
          <w:spacing w:val="-2"/>
        </w:rPr>
        <w:t xml:space="preserve"> </w:t>
      </w:r>
      <w:r>
        <w:t>39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r>
        <w:t>laki-laki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sebanyak</w:t>
      </w:r>
      <w:r>
        <w:rPr>
          <w:spacing w:val="-2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r>
        <w:t>perempuan.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right="596"/>
        <w:jc w:val="center"/>
      </w:pPr>
      <w:r>
        <w:rPr>
          <w:rFonts w:hint="default"/>
          <w:lang w:val="en-US"/>
        </w:rPr>
        <w:t>${gambarRentangUmur}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0" w:right="597" w:firstLine="709" w:firstLineChars="0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  <w:r>
        <w:t>Dari gambar di atas, jumlah responden berdasarkan kelompok umur 20-29</w:t>
      </w:r>
      <w:r>
        <w:rPr>
          <w:spacing w:val="1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sebanyak</w:t>
      </w:r>
      <w:r>
        <w:rPr>
          <w:spacing w:val="-3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r>
        <w:t>kelompok</w:t>
      </w:r>
      <w:r>
        <w:rPr>
          <w:spacing w:val="-2"/>
        </w:rPr>
        <w:t xml:space="preserve"> </w:t>
      </w:r>
      <w:r>
        <w:t>umur</w:t>
      </w:r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sebanyak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r>
        <w:t>kelompok</w:t>
      </w: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>umur 40-49 tahun sebanyak 12 orang, dan kelompok umur 50 tahun ke atas sebanyak 8 orang.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right="596"/>
        <w:jc w:val="center"/>
      </w:pPr>
      <w:r>
        <w:rPr>
          <w:rFonts w:hint="default"/>
          <w:lang w:val="en-US"/>
        </w:rPr>
        <w:t>${gambarTingkatPendidikan}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0" w:right="597" w:firstLine="709" w:firstLineChars="0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>Selanjutnya, gambar di atas merupakan kategori jumlah respondenberdasarkan tingkat pendidikannya antara lain pendidikan SLTA sebanyak 9 orang,D-I/D-II/D-III 5 orang, D-IV/S-I sebanyak 50 orang dan S-II/S-III sebanyak 1 orang.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0" w:right="597" w:firstLine="709" w:firstLineChars="0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>Sementara itu, bila dilihat berdasarkan jenis pekerjaan responden yang terdiri dari PNS/TNI/POLRI/Pegawai BUMN/BUMD sebanyak 23 orang, Non PNS/Non ASN sebanyak 8 orang, Pegawai Swasta/Wiraswasta/Wirausaha sebanyak 19 orang, Pelajar/Mahasiswa sebanyak 7 orang, dan lainnya sebanyak 8 orang. Data tersebut tergambar pada tabel dibawah ini :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right="596"/>
        <w:jc w:val="center"/>
      </w:pPr>
      <w:r>
        <w:rPr>
          <w:rFonts w:hint="default"/>
          <w:lang w:val="en-US"/>
        </w:rPr>
        <w:t>${gambarJenisPekerjaan}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828" w:right="597" w:firstLine="709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</w:p>
    <w:p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118" w:beforeAutospacing="0" w:after="0" w:afterAutospacing="0" w:line="355" w:lineRule="auto"/>
        <w:ind w:left="720" w:leftChars="0" w:right="597" w:hanging="283" w:firstLineChars="0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>Hasil SKM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300" w:right="597" w:firstLine="719" w:firstLineChars="327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>Berdasarkan hasil perhitungan Survei Kepuasan Masyarakat pada 65 responden, jumlah nilai dari setiap unit pelayanan diperoleh dari jumlah nilai rata-rata dari setiap unsur pelayanan dikalikan dengan penimbang yang sama yaitu 0,11. Adapun hasil nilai rata-rata unsur dan nilai Survei Kepuasan Masyarakat dari unit pelayanan Badan Perencanaan Pembangunan Daerah Provinsi Kalimantan Timur pada semester I tahun 2023, secara terperinci adalah sebagai berikut :</w:t>
      </w:r>
      <w:r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tab/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300" w:right="597" w:firstLine="719" w:firstLineChars="327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</w:pP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300" w:right="597" w:firstLine="720" w:firstLineChars="327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lang w:val="en-US" w:eastAsia="en-US" w:bidi="ar"/>
        </w:rPr>
        <w:t>Tabel 3.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300" w:right="597" w:firstLine="0" w:firstLineChars="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lang w:val="en-US" w:eastAsia="en-US" w:bidi="ar"/>
        </w:rPr>
        <w:t>Pengolahan Survei Kepuasan Masyarakat per Responden Terhadap PelayananPublik Tahun 2023</w:t>
      </w:r>
    </w:p>
    <w:p>
      <w:pPr>
        <w:pStyle w:val="9"/>
        <w:keepNext w:val="0"/>
        <w:keepLines w:val="0"/>
        <w:widowControl/>
        <w:suppressLineNumbers w:val="0"/>
        <w:spacing w:before="118" w:beforeAutospacing="0" w:after="0" w:afterAutospacing="0" w:line="355" w:lineRule="auto"/>
        <w:ind w:left="720" w:leftChars="300" w:right="597" w:firstLine="0" w:firstLineChars="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 w:eastAsia="en-US" w:bidi="ar"/>
        </w:rPr>
      </w:pPr>
    </w:p>
    <w:p>
      <w:pPr>
        <w:pStyle w:val="9"/>
        <w:keepNext w:val="0"/>
        <w:keepLines w:val="0"/>
        <w:widowControl/>
        <w:suppressLineNumbers w:val="0"/>
        <w:tabs>
          <w:tab w:val="left" w:pos="2640"/>
        </w:tabs>
        <w:spacing w:before="118" w:beforeAutospacing="0" w:after="0" w:afterAutospacing="0" w:line="355" w:lineRule="auto"/>
        <w:ind w:left="2398" w:leftChars="300" w:right="597" w:hanging="1678" w:hangingChars="763"/>
        <w:jc w:val="left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Unit Pelayanan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 xml:space="preserve">: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 xml:space="preserve">Badan Perencanaan Pembangunan Daerah ProvinsiKalimantan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Timur</w:t>
      </w:r>
    </w:p>
    <w:p>
      <w:pPr>
        <w:pStyle w:val="9"/>
        <w:keepNext w:val="0"/>
        <w:keepLines w:val="0"/>
        <w:widowControl/>
        <w:suppressLineNumbers w:val="0"/>
        <w:tabs>
          <w:tab w:val="left" w:pos="2640"/>
        </w:tabs>
        <w:spacing w:before="118" w:beforeAutospacing="0" w:after="0" w:afterAutospacing="0" w:line="355" w:lineRule="auto"/>
        <w:ind w:left="2396" w:leftChars="300" w:right="597" w:hanging="1676" w:hangingChars="762"/>
        <w:jc w:val="left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Alamat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: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Jl. Kusuma Bangsa No. 2, Sungai Pinang Luar, Kec. SamarindaUlu,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Kota Samarinda, Kalimantan Timur 75123.</w:t>
      </w:r>
    </w:p>
    <w:p>
      <w:pPr>
        <w:pStyle w:val="9"/>
        <w:keepNext w:val="0"/>
        <w:keepLines w:val="0"/>
        <w:widowControl/>
        <w:suppressLineNumbers w:val="0"/>
        <w:tabs>
          <w:tab w:val="left" w:pos="2400"/>
        </w:tabs>
        <w:spacing w:before="118" w:beforeAutospacing="0" w:after="0" w:afterAutospacing="0" w:line="355" w:lineRule="auto"/>
        <w:ind w:left="2638" w:leftChars="300" w:right="597" w:hanging="1918" w:hangingChars="872"/>
        <w:jc w:val="left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Telepon / Fax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: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(0541) 741044</w:t>
      </w:r>
    </w:p>
    <w:p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2400"/>
        </w:tabs>
        <w:spacing w:before="118" w:beforeAutospacing="0" w:after="0" w:afterAutospacing="0" w:line="355" w:lineRule="auto"/>
        <w:ind w:left="2638" w:leftChars="300" w:right="597" w:hanging="1918" w:hangingChars="872"/>
        <w:jc w:val="left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 xml:space="preserve">mail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 xml:space="preserve">: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fldChar w:fldCharType="begin"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instrText xml:space="preserve"> HYPERLINK "mailto:sekretariatbappedakaltim@gmail.com" </w:instrTex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fldChar w:fldCharType="separate"/>
      </w:r>
      <w:r>
        <w:rPr>
          <w:rStyle w:val="7"/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sekretariatbappedakaltim@gmail.com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fldChar w:fldCharType="end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2400"/>
        </w:tabs>
        <w:spacing w:before="118" w:beforeAutospacing="0" w:after="0" w:afterAutospacing="0" w:line="355" w:lineRule="auto"/>
        <w:ind w:right="597" w:rightChars="0"/>
        <w:jc w:val="left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right="596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${tabelNilaiUnsurPelayanan}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Keterangan :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U1 s.d U9 = Unsur-Unsur Pelayanan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NRR = Nilai Rata-Rata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IKM = Indeks Kepuasan Masyarakat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*) = Jumlah NRR IKM Tertimbang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**) = Jumlah NRR Tertimbang x 25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NRR Per Unsur = Jumlah nilai per unsur dibagi Jumlah kuisioner yang terisi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• NRR Tertimbang = NRR per unsur x 0,11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left"/>
      </w:pPr>
      <w:r>
        <w:drawing>
          <wp:inline distT="0" distB="0" distL="114300" distR="114300">
            <wp:extent cx="4846320" cy="403860"/>
            <wp:effectExtent l="0" t="0" r="11430" b="152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709" w:firstLineChars="0"/>
        <w:jc w:val="both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Nilai SKM dihitung dengan menggunakan “Nilai Rata-Rata Tertimbang” masing- masing unsur pelayanan. Dalam penghitungan Survei Kepuasan Masyarakat terhadap 9 unsur pelayanan yang dikaji, setiap unsur pelayanan memiliki penimbang yang sama dengan rumus sebagai berikut: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both"/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</w:pPr>
      <w:r>
        <w:drawing>
          <wp:inline distT="0" distB="0" distL="114300" distR="114300">
            <wp:extent cx="5394960" cy="615315"/>
            <wp:effectExtent l="0" t="0" r="15240" b="133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br w:type="textWrapping"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ab/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 w:eastAsia="en-US" w:bidi="ar"/>
        </w:rPr>
        <w:t>Untuk memudahkan interpretasi terhadap penilaian SKM yaitu 25 – 100 maka hasil penilaian tersebut dikonversikan dengan nilai dasar 25, dengan rumus sebagai berikut :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both"/>
      </w:pPr>
      <w:r>
        <w:drawing>
          <wp:inline distT="0" distB="0" distL="114300" distR="114300">
            <wp:extent cx="4309745" cy="508000"/>
            <wp:effectExtent l="0" t="0" r="14605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240" w:lineRule="auto"/>
        <w:ind w:left="720" w:leftChars="300" w:right="596" w:firstLine="0" w:firstLineChars="0"/>
        <w:jc w:val="center"/>
        <w:rPr>
          <w:rFonts w:hint="default"/>
          <w:b/>
          <w:bCs/>
          <w:lang w:val="en-US" w:eastAsia="en-US"/>
        </w:rPr>
      </w:pPr>
      <w:r>
        <w:rPr>
          <w:rFonts w:hint="default"/>
          <w:b/>
          <w:bCs/>
          <w:lang w:val="en-US" w:eastAsia="en-US"/>
        </w:rPr>
        <w:t>Tabel 4.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240" w:lineRule="auto"/>
        <w:ind w:left="720" w:leftChars="300" w:right="596" w:firstLine="0" w:firstLineChars="0"/>
        <w:jc w:val="center"/>
        <w:rPr>
          <w:rFonts w:hint="default"/>
          <w:b/>
          <w:bCs/>
          <w:lang w:val="en-US" w:eastAsia="en-US"/>
        </w:rPr>
      </w:pPr>
      <w:r>
        <w:rPr>
          <w:rFonts w:hint="default"/>
          <w:b/>
          <w:bCs/>
          <w:lang w:val="en-US" w:eastAsia="en-US"/>
        </w:rPr>
        <w:t>Nilai Persepsi, Interval SKM, Interval Konversi SKM, Mutu Pelayanan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240" w:lineRule="auto"/>
        <w:ind w:left="720" w:leftChars="300" w:right="596" w:firstLine="0" w:firstLineChars="0"/>
        <w:jc w:val="center"/>
        <w:rPr>
          <w:rFonts w:hint="default"/>
          <w:b/>
          <w:bCs/>
          <w:lang w:val="en-US" w:eastAsia="en-US"/>
        </w:rPr>
      </w:pPr>
      <w:r>
        <w:rPr>
          <w:rFonts w:hint="default"/>
          <w:b/>
          <w:bCs/>
          <w:lang w:val="en-US" w:eastAsia="en-US"/>
        </w:rPr>
        <w:t>dan Kinerja Unit Pelayanan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360" w:lineRule="auto"/>
        <w:ind w:left="720" w:leftChars="300" w:right="596" w:firstLine="0" w:firstLineChars="0"/>
        <w:jc w:val="center"/>
      </w:pPr>
      <w:r>
        <w:rPr>
          <w:rFonts w:hint="default"/>
          <w:lang w:val="en-US"/>
        </w:rPr>
        <w:t>${tabel4}</w:t>
      </w:r>
    </w:p>
    <w:p>
      <w:pPr>
        <w:pStyle w:val="9"/>
        <w:keepNext w:val="0"/>
        <w:keepLines w:val="0"/>
        <w:widowControl/>
        <w:suppressLineNumbers w:val="0"/>
        <w:spacing w:before="149" w:beforeAutospacing="0" w:after="0" w:afterAutospacing="0" w:line="240" w:lineRule="auto"/>
        <w:ind w:left="720" w:leftChars="300" w:right="596" w:firstLine="0" w:firstLineChars="0"/>
        <w:jc w:val="center"/>
        <w:rPr>
          <w:rFonts w:hint="default"/>
          <w:b/>
          <w:bCs/>
          <w:lang w:val="en-US" w:eastAsia="en-US"/>
        </w:rPr>
        <w:sectPr>
          <w:pgSz w:w="12242" w:h="15842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597"/>
        <w:jc w:val="both"/>
        <w:rPr>
          <w:rFonts w:hint="default" w:ascii="Calibri" w:hAnsi="Calibri" w:eastAsia="Calibri" w:cs="Calibri"/>
          <w:sz w:val="22"/>
          <w:szCs w:val="22"/>
          <w:lang w:val="en-US" w:eastAsia="en-US" w:bidi="ar"/>
        </w:rPr>
        <w:sectPr>
          <w:pgSz w:w="12242" w:h="15842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>
      <w:pPr>
        <w:bidi w:val="0"/>
        <w:jc w:val="left"/>
        <w:rPr>
          <w:rFonts w:hint="default"/>
          <w:b w:val="0"/>
          <w:bCs w:val="0"/>
          <w:lang w:val="en-US"/>
        </w:rPr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FB1FB"/>
    <w:multiLevelType w:val="singleLevel"/>
    <w:tmpl w:val="8FDFB1FB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A3BFE4CE"/>
    <w:multiLevelType w:val="singleLevel"/>
    <w:tmpl w:val="A3BFE4CE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AFCCD69F"/>
    <w:multiLevelType w:val="singleLevel"/>
    <w:tmpl w:val="AFCCD69F"/>
    <w:lvl w:ilvl="0" w:tentative="0">
      <w:start w:val="1"/>
      <w:numFmt w:val="upperRoman"/>
      <w:suff w:val="space"/>
      <w:lvlText w:val="%1."/>
      <w:lvlJc w:val="left"/>
      <w:pPr>
        <w:ind w:left="420"/>
      </w:pPr>
    </w:lvl>
  </w:abstractNum>
  <w:abstractNum w:abstractNumId="3">
    <w:nsid w:val="D867F7AD"/>
    <w:multiLevelType w:val="singleLevel"/>
    <w:tmpl w:val="D867F7A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A3D5B2F"/>
    <w:multiLevelType w:val="singleLevel"/>
    <w:tmpl w:val="EA3D5B2F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5">
    <w:nsid w:val="FB77ED21"/>
    <w:multiLevelType w:val="singleLevel"/>
    <w:tmpl w:val="FB77ED21"/>
    <w:lvl w:ilvl="0" w:tentative="0">
      <w:start w:val="1"/>
      <w:numFmt w:val="lowerLetter"/>
      <w:suff w:val="space"/>
      <w:lvlText w:val="%1."/>
      <w:lvlJc w:val="left"/>
    </w:lvl>
  </w:abstractNum>
  <w:abstractNum w:abstractNumId="6">
    <w:nsid w:val="399E045D"/>
    <w:multiLevelType w:val="singleLevel"/>
    <w:tmpl w:val="399E045D"/>
    <w:lvl w:ilvl="0" w:tentative="0">
      <w:start w:val="1"/>
      <w:numFmt w:val="lowerLetter"/>
      <w:suff w:val="space"/>
      <w:lvlText w:val="%1)"/>
      <w:lvlJc w:val="left"/>
    </w:lvl>
  </w:abstractNum>
  <w:abstractNum w:abstractNumId="7">
    <w:nsid w:val="4BFFC678"/>
    <w:multiLevelType w:val="singleLevel"/>
    <w:tmpl w:val="4BFFC678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67F34936"/>
    <w:multiLevelType w:val="singleLevel"/>
    <w:tmpl w:val="67F34936"/>
    <w:lvl w:ilvl="0" w:tentative="0">
      <w:start w:val="1"/>
      <w:numFmt w:val="lowerLetter"/>
      <w:suff w:val="space"/>
      <w:lvlText w:val="%1."/>
      <w:lvlJc w:val="left"/>
      <w:pPr>
        <w:ind w:left="-840"/>
      </w:pPr>
    </w:lvl>
  </w:abstractNum>
  <w:abstractNum w:abstractNumId="9">
    <w:nsid w:val="7FB6304D"/>
    <w:multiLevelType w:val="singleLevel"/>
    <w:tmpl w:val="7FB6304D"/>
    <w:lvl w:ilvl="0" w:tentative="0">
      <w:start w:val="1"/>
      <w:numFmt w:val="decimal"/>
      <w:suff w:val="space"/>
      <w:lvlText w:val="%1."/>
      <w:lvlJc w:val="left"/>
      <w:pPr>
        <w:ind w:left="126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documentProtection w:enforcement="0"/>
  <w:defaultTabStop w:val="709"/>
  <w:autoHyphenation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3E7DB126"/>
    <w:rsid w:val="7FE46BF7"/>
    <w:rsid w:val="D7DF4939"/>
    <w:rsid w:val="FBFD83E7"/>
    <w:rsid w:val="FDED9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List"/>
    <w:basedOn w:val="5"/>
    <w:qFormat/>
    <w:uiPriority w:val="0"/>
    <w:rPr>
      <w:rFonts w:cs="Lohit Devanagari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0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0</Paragraphs>
  <TotalTime>1</TotalTime>
  <ScaleCrop>false</ScaleCrop>
  <LinksUpToDate>false</LinksUpToDate>
  <CharactersWithSpaces>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2024-03-03T06:42:00Z</dcterms:created>
  <dc:creator>akstore</dc:creator>
  <cp:lastModifiedBy>akstore</cp:lastModifiedBy>
  <dcterms:modified xsi:type="dcterms:W3CDTF">2024-04-26T18:26:44Z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