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MUTUAL NON-DISCLOSURE AGREEMENT</w:t>
      </w:r>
    </w:p>
    <w:p>
      <w:r>
        <w:t>This Mutual Non-Disclosure Agreement is made by and between Alpha Corp and Beta Ventures LLC.</w:t>
      </w:r>
    </w:p>
    <w:p>
      <w:pPr>
        <w:pStyle w:val="Heading1"/>
      </w:pPr>
      <w:r>
        <w:t>1. Confidential Information</w:t>
      </w:r>
    </w:p>
    <w:p>
      <w:r>
        <w:t>Each party agrees to maintain all proprietary technical, financial, and strategic information in strict confidence.</w:t>
      </w:r>
    </w:p>
    <w:p>
      <w:pPr>
        <w:pStyle w:val="Heading1"/>
      </w:pPr>
      <w:r>
        <w:t>2. Exclusions</w:t>
      </w:r>
    </w:p>
    <w:p>
      <w:r>
        <w:t>Confidential information does not include information publicly known or already rightfully in possession.</w:t>
      </w:r>
    </w:p>
    <w:p>
      <w:pPr>
        <w:pStyle w:val="Heading1"/>
      </w:pPr>
      <w:r>
        <w:t>3. Term</w:t>
      </w:r>
    </w:p>
    <w:p>
      <w:r>
        <w:t>This agreement remains in effect for three (3) years from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