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900"/>
        </w:tabs>
        <w:ind w:firstLine="3520" w:firstLineChars="800"/>
        <w:rPr>
          <w:rFonts w:hint="eastAsia" w:ascii="隶书" w:hAnsi="宋体" w:eastAsia="隶书"/>
          <w:sz w:val="44"/>
        </w:rPr>
      </w:pPr>
      <w:r>
        <w:rPr>
          <w:rFonts w:hint="eastAsia" w:ascii="隶书" w:hAnsi="宋体" w:eastAsia="隶书"/>
          <w:sz w:val="44"/>
        </w:rPr>
        <w:t>个人简历</w:t>
      </w:r>
      <w:r>
        <w:rPr>
          <w:rFonts w:hint="eastAsia" w:ascii="隶书" w:hAnsi="宋体" w:eastAsia="隶书"/>
          <w:sz w:val="44"/>
          <w:lang w:val="en-US" w:eastAsia="zh-CN"/>
        </w:rPr>
        <w:t xml:space="preserve">        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>基本信息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   </w:t>
      </w:r>
      <w:r>
        <w:rPr>
          <w:rFonts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  <w:lang w:val="en-US" w:eastAsia="zh-CN"/>
        </w:rPr>
        <w:t xml:space="preserve"> 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0"/>
        <w:gridCol w:w="4690"/>
      </w:tblGrid>
      <w:tr>
        <w:trPr>
          <w:trHeight w:val="598" w:hRule="atLeast"/>
        </w:trPr>
        <w:tc>
          <w:tcPr>
            <w:tcW w:w="469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shd w:val="pct10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姓名：   </w:t>
            </w:r>
          </w:p>
        </w:tc>
        <w:tc>
          <w:tcPr>
            <w:tcW w:w="469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shd w:val="pct10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性别：男</w:t>
            </w:r>
          </w:p>
        </w:tc>
      </w:tr>
      <w:tr>
        <w:trPr>
          <w:trHeight w:val="598" w:hRule="atLeast"/>
        </w:trPr>
        <w:tc>
          <w:tcPr>
            <w:tcW w:w="469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shd w:val="pct10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户籍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：</w:t>
            </w:r>
          </w:p>
        </w:tc>
        <w:tc>
          <w:tcPr>
            <w:tcW w:w="469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shd w:val="pct10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毕业院校：</w:t>
            </w:r>
          </w:p>
        </w:tc>
      </w:tr>
      <w:tr>
        <w:trPr>
          <w:trHeight w:val="598" w:hRule="atLeast"/>
        </w:trPr>
        <w:tc>
          <w:tcPr>
            <w:tcW w:w="469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shd w:val="pct10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毕业时间：20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.7 </w:t>
            </w:r>
          </w:p>
        </w:tc>
        <w:tc>
          <w:tcPr>
            <w:tcW w:w="469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shd w:val="pct10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学历：本科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(统招)</w:t>
            </w:r>
          </w:p>
        </w:tc>
      </w:tr>
      <w:tr>
        <w:trPr>
          <w:trHeight w:val="90" w:hRule="atLeast"/>
        </w:trPr>
        <w:tc>
          <w:tcPr>
            <w:tcW w:w="469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shd w:val="pct10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手机</w:t>
            </w:r>
            <w:bookmarkStart w:id="0" w:name="_GoBack"/>
            <w:bookmarkEnd w:id="0"/>
          </w:p>
        </w:tc>
        <w:tc>
          <w:tcPr>
            <w:tcW w:w="4690" w:type="dxa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shd w:val="pct10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Email：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instrText xml:space="preserve"> HYPERLINK "mailto:15360606636@163.com"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fldChar w:fldCharType="end"/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>求职意向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</w:t>
      </w:r>
      <w:r>
        <w:rPr>
          <w:rFonts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8"/>
        <w:gridCol w:w="4728"/>
      </w:tblGrid>
      <w:tr>
        <w:tc>
          <w:tcPr>
            <w:tcW w:w="472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期望工作地区：</w:t>
            </w:r>
          </w:p>
        </w:tc>
        <w:tc>
          <w:tcPr>
            <w:tcW w:w="472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深圳（可接受出差）</w:t>
            </w:r>
          </w:p>
        </w:tc>
      </w:tr>
      <w:tr>
        <w:tc>
          <w:tcPr>
            <w:tcW w:w="472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期望月薪： </w:t>
            </w:r>
          </w:p>
        </w:tc>
        <w:tc>
          <w:tcPr>
            <w:tcW w:w="472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面议</w:t>
            </w:r>
          </w:p>
        </w:tc>
      </w:tr>
      <w:tr>
        <w:tc>
          <w:tcPr>
            <w:tcW w:w="472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期望工作性质：</w:t>
            </w:r>
          </w:p>
        </w:tc>
        <w:tc>
          <w:tcPr>
            <w:tcW w:w="472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全职</w:t>
            </w:r>
          </w:p>
        </w:tc>
      </w:tr>
      <w:tr>
        <w:tc>
          <w:tcPr>
            <w:tcW w:w="472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期望从事职业：</w:t>
            </w:r>
          </w:p>
        </w:tc>
        <w:tc>
          <w:tcPr>
            <w:tcW w:w="472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鸿蒙应用开发工程师</w:t>
            </w:r>
          </w:p>
        </w:tc>
      </w:tr>
      <w:tr>
        <w:tc>
          <w:tcPr>
            <w:tcW w:w="472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状态：</w:t>
            </w:r>
          </w:p>
        </w:tc>
        <w:tc>
          <w:tcPr>
            <w:tcW w:w="472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离职，可随时到岗</w:t>
            </w:r>
          </w:p>
        </w:tc>
      </w:tr>
    </w:tbl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line="0" w:lineRule="atLeas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 xml:space="preserve">基本技能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                                                                                    </w:t>
      </w:r>
    </w:p>
    <w:p>
      <w:pPr>
        <w:spacing w:line="0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鸿蒙：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1、熟练掌握HarmonyOS4.0/NEXT版本中的ArkTS语法及ArkUI组件库的应用；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2、熟练通过4.0/NEXT提供的单双向状态机模式完成UI的绘制、数据交互、页面/模块间跳转及系统开发；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3、熟练掌握Ability能力集的应用及开发，如ability通信、want传参、通知发布、声音播放、应用权限等；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4、熟练掌握Harmony一些常用系统能力的使用，如Audio/Video的录制/播放/拍照功能、沉浸式导航、线程/进程间通信、沙箱文件操作、数据存储操作、文件上传/下载、http请求、动画控制、手势处理、各种弹框等；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5、熟悉UI组件库封装，基础工具封装(如http请求、文件上传/下载等)，混合开发sdk封装，及混合开发模式下的sdk通信，状态更新及坑点，持久化数据管理及本地用户首选项数据管理；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6、掌握app架构设计和项目开发流程，har包单独拆分，及最终生成p12, csr,cer,p7b发布签名证书上架到AGC；</w:t>
      </w:r>
    </w:p>
    <w:p>
      <w:pPr>
        <w:spacing w:line="0" w:lineRule="atLeas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前端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：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1.熟练使用 vue3（vite、vue-router、 pinia）和 TypeScript,了解组件化开发思想和响应式原理，MVVM 设计模 式、模块化开发。 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2.熟悉 element-plus、ant-design等组件库和插件。 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3.熟练使用 axios 技术与后台进行数据交互,完成页面的渲染和数据的提交。 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4.熟悉 git 版本管理工具，了解 webpack，vite打包工具，npm，yarn 等包管理。 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5.掌握原生 JavaScript 操作 DOM，BOM 元素。 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6.对于 JS 中面向对象、继承、原型链、闭包等知识有一定的掌握与了解。 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7.了解开发以及使用 uniapp 框架，以及react框架的使用。</w:t>
      </w:r>
    </w:p>
    <w:p>
      <w:pPr>
        <w:spacing w:line="0" w:lineRule="atLeas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0" w:lineRule="atLeas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后端: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1.了解java,springboot,mybatis-plus,mysql,jwt,了解mvc模式，了解mysql。</w:t>
      </w:r>
    </w:p>
    <w:p>
      <w:pPr>
        <w:spacing w:line="0" w:lineRule="atLeas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 xml:space="preserve">工作经历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right="0" w:rightChars="0"/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2021.9—2024.4                         深圳智慧乐园科技有限公司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从事职业：                               前端/鸿蒙应用软件工程师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使用Arkts,ArkUI,Vue等技术完成公司的任务，根据设计师提供的设计稿，按照客户经理的要求完成前台页面以及功能的实现。提取通用组件，提高代码的复用性，可维护性。保持代码的可阅读性。攻克出现的技术难关，查阅资料并解决。使用鸿蒙技术以及前端技术与后端对接接口，渲染数据，完成布局。打包项目。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>项目经验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ascii="宋体" w:hAnsi="宋体"/>
          <w:b/>
          <w:bCs/>
          <w:sz w:val="24"/>
          <w:shd w:val="pct10" w:color="auto" w:fill="FFFFFF"/>
        </w:rPr>
        <w:t xml:space="preserve"> </w:t>
      </w:r>
      <w:r>
        <w:rPr>
          <w:rFonts w:hint="eastAsia" w:ascii="宋体" w:hAnsi="宋体"/>
          <w:b/>
          <w:bCs/>
          <w:sz w:val="24"/>
          <w:shd w:val="pct10" w:color="auto" w:fill="FFFFFF"/>
        </w:rPr>
        <w:t xml:space="preserve">          </w:t>
      </w: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spacing w:line="0" w:lineRule="atLeas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项目名称：</w:t>
      </w:r>
      <w:r>
        <w:rPr>
          <w:rFonts w:hint="default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简</w:t>
      </w:r>
      <w:r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速取餐 2023.11-2024.3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是一款专为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外卖员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设计的移动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鸿蒙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应用，旨在简化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取外卖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拿外卖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及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评价等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流程。应用通过直观的前端页面，实时展示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外卖员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的工作任务和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外卖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信息，同时通过后端接口与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后台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管理系统进行数据交互，确保信息的准确性和时效性。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负责业务模块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任务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列表，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消息功能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我的功能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，登录模块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使用技术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</w:t>
      </w:r>
    </w:p>
    <w:p>
      <w:pPr>
        <w:numPr>
          <w:ilvl w:val="0"/>
          <w:numId w:val="1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Appstorage，@Provide，@Link，@Consume等方式传值，</w:t>
      </w:r>
    </w:p>
    <w:p>
      <w:pPr>
        <w:numPr>
          <w:ilvl w:val="0"/>
          <w:numId w:val="1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http网络请求，与后端进行交互</w:t>
      </w:r>
    </w:p>
    <w:p>
      <w:pPr>
        <w:numPr>
          <w:ilvl w:val="0"/>
          <w:numId w:val="1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ArktsUI基础布局能力，使用布局与组件完成负责布局</w:t>
      </w:r>
    </w:p>
    <w:p>
      <w:pPr>
        <w:numPr>
          <w:ilvl w:val="0"/>
          <w:numId w:val="1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文件上传，将手机图片上传远端服务器</w:t>
      </w:r>
    </w:p>
    <w:p>
      <w:pPr>
        <w:numPr>
          <w:ilvl w:val="0"/>
          <w:numId w:val="1"/>
        </w:numPr>
        <w:spacing w:line="0" w:lineRule="atLeast"/>
        <w:ind w:left="0" w:leftChars="0"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avplayer控制音频，播放音频</w:t>
      </w:r>
    </w:p>
    <w:p>
      <w:pPr>
        <w:numPr>
          <w:ilvl w:val="0"/>
          <w:numId w:val="1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  <w:t>PersistentStorage轻量级持久化保存token，及用户信息。</w:t>
      </w:r>
    </w:p>
    <w:p>
      <w:pPr>
        <w:numPr>
          <w:ilvl w:val="0"/>
          <w:numId w:val="1"/>
        </w:numPr>
        <w:spacing w:line="0" w:lineRule="atLeast"/>
        <w:ind w:left="0" w:leftChars="0"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  <w:t>@CustomDialog实现自定义弹窗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default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0" w:lineRule="atLeast"/>
        <w:rPr>
          <w:rFonts w:hint="default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项目名称：售达管理2023.5-2023.10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售达管理系统是一个鸿蒙版本crm后台管理系统，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互联网+的出现，改变了很多行业同样很多行业的理念也在转变，伴随着电子商务、智能手机的不断应用，提高客户满意程度，从而提高企业营收。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负责业务模块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:权限验证，完成对用户，角色，部门，合同等实体对象的增删改查功能模块，首页显示模块，统计数据展示模块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使用技术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</w:t>
      </w:r>
    </w:p>
    <w:p>
      <w:pPr>
        <w:numPr>
          <w:ilvl w:val="0"/>
          <w:numId w:val="2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Arkts,ArkUI布局，使用通用组件List,Text,Image等等完成静态布局</w:t>
      </w:r>
    </w:p>
    <w:p>
      <w:pPr>
        <w:numPr>
          <w:ilvl w:val="0"/>
          <w:numId w:val="2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AppStore组件传值，router页面跳转并传值，</w:t>
      </w:r>
    </w:p>
    <w:p>
      <w:pPr>
        <w:numPr>
          <w:ilvl w:val="0"/>
          <w:numId w:val="2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HTTP网络请求，通过泛型，Object静态方法的使用进行封装，</w:t>
      </w:r>
    </w:p>
    <w:p>
      <w:pPr>
        <w:numPr>
          <w:ilvl w:val="0"/>
          <w:numId w:val="2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对通用ui组件进行封装，以提高代码质量，以及复用性。</w:t>
      </w:r>
    </w:p>
    <w:p>
      <w:pPr>
        <w:numPr>
          <w:ilvl w:val="0"/>
          <w:numId w:val="2"/>
        </w:numPr>
        <w:spacing w:line="0" w:lineRule="atLeast"/>
        <w:ind w:left="0" w:leftChars="0"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自定义弹窗。首选项存储用户数据。</w:t>
      </w:r>
    </w:p>
    <w:p>
      <w:pPr>
        <w:numPr>
          <w:ilvl w:val="0"/>
          <w:numId w:val="2"/>
        </w:numPr>
        <w:spacing w:line="0" w:lineRule="atLeast"/>
        <w:ind w:left="0" w:leftChars="0"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使用第三方库mcui/mccharts展示折线图，柱状图等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0" w:lineRule="atLeast"/>
        <w:rPr>
          <w:rFonts w:hint="default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项目名称：宏机阅读2023.1-2023.4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宏机阅读是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一个重要文学阅读平台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鸿蒙APP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，为用户提供了海量的优质小说资源。用户可轻松找到自己喜欢的小说，并享受流畅的阅读体验。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负责业务模块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:首页模块，图书列表渲染，搜索图书模块，登录模块，阅读章节模块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使用技术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</w:t>
      </w:r>
    </w:p>
    <w:p>
      <w:pPr>
        <w:numPr>
          <w:ilvl w:val="0"/>
          <w:numId w:val="3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@Provide，@Cosume组件传值，</w:t>
      </w:r>
    </w:p>
    <w:p>
      <w:pPr>
        <w:numPr>
          <w:ilvl w:val="0"/>
          <w:numId w:val="3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http网络请求，接收后端的数据</w:t>
      </w:r>
    </w:p>
    <w:p>
      <w:pPr>
        <w:numPr>
          <w:ilvl w:val="0"/>
          <w:numId w:val="3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ArkTs,ArkUI基础布局能力，richText实现文本多样化，渲染数据到UI页面</w:t>
      </w:r>
    </w:p>
    <w:p>
      <w:pPr>
        <w:numPr>
          <w:ilvl w:val="0"/>
          <w:numId w:val="3"/>
        </w:numPr>
        <w:spacing w:line="0" w:lineRule="atLeast"/>
        <w:ind w:left="0" w:leftChars="0"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添加防抖函数阻止前端闪烁。</w:t>
      </w:r>
    </w:p>
    <w:p>
      <w:pPr>
        <w:numPr>
          <w:ilvl w:val="0"/>
          <w:numId w:val="3"/>
        </w:numPr>
        <w:spacing w:line="0" w:lineRule="atLeast"/>
        <w:ind w:left="0" w:leftChars="0"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用户首选项持久化用户数据</w:t>
      </w:r>
    </w:p>
    <w:p>
      <w:pPr>
        <w:numPr>
          <w:ilvl w:val="0"/>
          <w:numId w:val="0"/>
        </w:num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项目名称：护机达人2022.8-2022.12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护机达人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旨在为用户提供全方位的手机安全保护，通过隐私空间、实时监控、防护、备份和 恢复等功能，确保用户的手机数据安全，提升用户体验。 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负责业务模块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：我的页面UI模块，获取手机网络信息，硬件信息模块。手势控制模块。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使用技术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</w:t>
      </w:r>
    </w:p>
    <w:p>
      <w:pPr>
        <w:numPr>
          <w:ilvl w:val="0"/>
          <w:numId w:val="4"/>
        </w:numPr>
        <w:spacing w:line="0" w:lineRule="atLeast"/>
        <w:ind w:left="0" w:leftChars="0"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调用系统接口kit.BasicServicesKit获取硬件信息</w:t>
      </w:r>
    </w:p>
    <w:p>
      <w:pPr>
        <w:numPr>
          <w:ilvl w:val="0"/>
          <w:numId w:val="4"/>
        </w:numPr>
        <w:spacing w:line="0" w:lineRule="atLeast"/>
        <w:ind w:left="0" w:leftChars="0"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调用系统接口kit.BasicServicesKit获取手机电池信息</w:t>
      </w:r>
    </w:p>
    <w:p>
      <w:pPr>
        <w:numPr>
          <w:ilvl w:val="0"/>
          <w:numId w:val="4"/>
        </w:numPr>
        <w:spacing w:line="0" w:lineRule="atLeast"/>
        <w:ind w:left="0" w:leftChars="0"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调用系统接口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kit.NetworkKit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获取网络信息</w:t>
      </w:r>
    </w:p>
    <w:p>
      <w:pPr>
        <w:numPr>
          <w:ilvl w:val="0"/>
          <w:numId w:val="4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ArkTs,ArkUI完成基础布局</w:t>
      </w:r>
    </w:p>
    <w:p>
      <w:pPr>
        <w:numPr>
          <w:ilvl w:val="0"/>
          <w:numId w:val="4"/>
        </w:numPr>
        <w:spacing w:line="0" w:lineRule="atLeast"/>
        <w:ind w:left="0" w:leftChars="0"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@Pro</w:t>
      </w: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  <w:t>vide,@Consume,@Link,AppStorage等方式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组件传值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项目名称：九美商城2022.2-2022.7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九美商城是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一款功能丰富的购物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系统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可以让用户浏览商品，搜索商品，登录注册，加入购物车，生成订单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。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负责模块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：权限验证，路由守护，商品列表渲染，持久化用户数据，购物车模块。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使用技术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</w:t>
      </w:r>
    </w:p>
    <w:p>
      <w:pPr>
        <w:numPr>
          <w:ilvl w:val="0"/>
          <w:numId w:val="5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vue3，vite、vue-router路由管理、</w:t>
      </w:r>
    </w:p>
    <w:p>
      <w:pPr>
        <w:numPr>
          <w:ilvl w:val="0"/>
          <w:numId w:val="5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pinia持久化处理，存储用户数据</w:t>
      </w:r>
    </w:p>
    <w:p>
      <w:pPr>
        <w:numPr>
          <w:ilvl w:val="0"/>
          <w:numId w:val="5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axios网络请求，接收后端数据</w:t>
      </w:r>
    </w:p>
    <w:p>
      <w:pPr>
        <w:numPr>
          <w:ilvl w:val="0"/>
          <w:numId w:val="5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封装通用的组件，提高代码质量和复用性。</w:t>
      </w:r>
    </w:p>
    <w:p>
      <w:pPr>
        <w:numPr>
          <w:ilvl w:val="0"/>
          <w:numId w:val="5"/>
        </w:numPr>
        <w:spacing w:line="0" w:lineRule="atLeast"/>
        <w:ind w:left="0" w:leftChars="0"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element-plus框架快速页面布局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项目名称：极度点餐2021.9-2022.1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极度点餐是一款uniapp开发的点餐系统，主要在小程序端上线。轻松下单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：用户可以，根据自己的喜好（包括美食类型、位置和评级）浏览大量餐厅。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负责模块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：登录模块，商品渲染，购物车模块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使用技术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</w:t>
      </w:r>
    </w:p>
    <w:p>
      <w:pPr>
        <w:numPr>
          <w:ilvl w:val="0"/>
          <w:numId w:val="6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uniapp框架，可进行多端部署,uni-ui库进行ui布局</w:t>
      </w:r>
    </w:p>
    <w:p>
      <w:pPr>
        <w:numPr>
          <w:ilvl w:val="0"/>
          <w:numId w:val="6"/>
        </w:numPr>
        <w:spacing w:line="0" w:lineRule="atLeast"/>
        <w:ind w:left="0" w:leftChars="0"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uni.request网络请求，接收后端json数据</w:t>
      </w:r>
    </w:p>
    <w:p>
      <w:pPr>
        <w:numPr>
          <w:ilvl w:val="0"/>
          <w:numId w:val="6"/>
        </w:numPr>
        <w:spacing w:line="0" w:lineRule="atLeast"/>
        <w:ind w:left="0" w:leftChars="0"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vuex持久化处理，保持用户信息并跨页面传值</w:t>
      </w:r>
    </w:p>
    <w:p>
      <w:pPr>
        <w:spacing w:line="0" w:lineRule="atLeast"/>
        <w:rPr>
          <w:rFonts w:ascii="宋体" w:hAnsi="宋体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  <w:lang w:val="en-US" w:eastAsia="zh-CN"/>
        </w:rPr>
        <w:t>自我评价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                                               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   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问题解决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在面对技术难题时，我总能保持冷静和清晰的思路，通过查阅文档、搜索资料或与同事讨论来找到解决方案。我善于分析问题的本质，并能够从多个角度提出可能的解决方案。这种能力使我在处理复杂问题时能够迅速找到突破口，从而有效地解决问题。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学习能力</w:t>
      </w:r>
    </w:p>
    <w:p>
      <w:pPr>
        <w:spacing w:line="0" w:lineRule="atLeas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IT行业是一个日新月异的行业，新的技术层出不穷。因此，我始终保持着一颗学习的心，关注行业动态和技术发展趋势。我善于利用业余时间学习新技术和新知识，并将其应用到实际工作中。这种学习能力使我能够不断地提升自己的技术水平，适应行业的变化和发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tabs>
          <w:tab w:val="left" w:pos="6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289" w:bottom="1440" w:left="13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FD4F8"/>
    <w:multiLevelType w:val="singleLevel"/>
    <w:tmpl w:val="D6CFD4F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401CCA70"/>
    <w:multiLevelType w:val="singleLevel"/>
    <w:tmpl w:val="401CCA7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4DB44AEB"/>
    <w:multiLevelType w:val="singleLevel"/>
    <w:tmpl w:val="4DB44AE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50350ACC"/>
    <w:multiLevelType w:val="singleLevel"/>
    <w:tmpl w:val="50350AC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AD60FC9"/>
    <w:multiLevelType w:val="singleLevel"/>
    <w:tmpl w:val="5AD60FC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7C22F770"/>
    <w:multiLevelType w:val="singleLevel"/>
    <w:tmpl w:val="7C22F77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4MDg2MzdiMDUxODU0NzJlZmY2N2RiZWVhZmI0MDMifQ=="/>
  </w:docVars>
  <w:rsids>
    <w:rsidRoot w:val="002954C4"/>
    <w:rsid w:val="00026535"/>
    <w:rsid w:val="0003442C"/>
    <w:rsid w:val="00047D50"/>
    <w:rsid w:val="00047F8A"/>
    <w:rsid w:val="00052F52"/>
    <w:rsid w:val="000578BB"/>
    <w:rsid w:val="000825D6"/>
    <w:rsid w:val="000C0791"/>
    <w:rsid w:val="00104BE9"/>
    <w:rsid w:val="00107739"/>
    <w:rsid w:val="00130140"/>
    <w:rsid w:val="00133BE2"/>
    <w:rsid w:val="0024699D"/>
    <w:rsid w:val="00261CE8"/>
    <w:rsid w:val="002954C4"/>
    <w:rsid w:val="002A04FA"/>
    <w:rsid w:val="002B1ACA"/>
    <w:rsid w:val="002B21CC"/>
    <w:rsid w:val="003160E5"/>
    <w:rsid w:val="00365096"/>
    <w:rsid w:val="003724DB"/>
    <w:rsid w:val="00377F48"/>
    <w:rsid w:val="003E367B"/>
    <w:rsid w:val="0040395D"/>
    <w:rsid w:val="004239F1"/>
    <w:rsid w:val="00423A11"/>
    <w:rsid w:val="00427403"/>
    <w:rsid w:val="0044105B"/>
    <w:rsid w:val="00491679"/>
    <w:rsid w:val="004D0588"/>
    <w:rsid w:val="00504455"/>
    <w:rsid w:val="00593304"/>
    <w:rsid w:val="005B1C9C"/>
    <w:rsid w:val="005C12D9"/>
    <w:rsid w:val="005E7B14"/>
    <w:rsid w:val="00606AD3"/>
    <w:rsid w:val="006213E3"/>
    <w:rsid w:val="00676115"/>
    <w:rsid w:val="006A64F1"/>
    <w:rsid w:val="006D0890"/>
    <w:rsid w:val="006E5EC2"/>
    <w:rsid w:val="00716607"/>
    <w:rsid w:val="0076447F"/>
    <w:rsid w:val="00823313"/>
    <w:rsid w:val="008442F8"/>
    <w:rsid w:val="008B1113"/>
    <w:rsid w:val="008B5266"/>
    <w:rsid w:val="00901E06"/>
    <w:rsid w:val="009052BB"/>
    <w:rsid w:val="00926D6B"/>
    <w:rsid w:val="0095037E"/>
    <w:rsid w:val="009828D1"/>
    <w:rsid w:val="009D65CC"/>
    <w:rsid w:val="009E1209"/>
    <w:rsid w:val="00A0682F"/>
    <w:rsid w:val="00A403D5"/>
    <w:rsid w:val="00B0529E"/>
    <w:rsid w:val="00B545DF"/>
    <w:rsid w:val="00B72A5A"/>
    <w:rsid w:val="00BE1787"/>
    <w:rsid w:val="00C3384A"/>
    <w:rsid w:val="00C346D2"/>
    <w:rsid w:val="00C752B5"/>
    <w:rsid w:val="00C80716"/>
    <w:rsid w:val="00CC2708"/>
    <w:rsid w:val="00CC7687"/>
    <w:rsid w:val="00CD4286"/>
    <w:rsid w:val="00CF37ED"/>
    <w:rsid w:val="00D00FCA"/>
    <w:rsid w:val="00D04C2E"/>
    <w:rsid w:val="00D05587"/>
    <w:rsid w:val="00D135BE"/>
    <w:rsid w:val="00D1552D"/>
    <w:rsid w:val="00D85BF1"/>
    <w:rsid w:val="00D93783"/>
    <w:rsid w:val="00DA41C1"/>
    <w:rsid w:val="00E0618F"/>
    <w:rsid w:val="00E47918"/>
    <w:rsid w:val="00E67CA5"/>
    <w:rsid w:val="00E710E5"/>
    <w:rsid w:val="00E9359D"/>
    <w:rsid w:val="00EB7F8D"/>
    <w:rsid w:val="00EF6AAE"/>
    <w:rsid w:val="00F16216"/>
    <w:rsid w:val="00F27260"/>
    <w:rsid w:val="00F60F62"/>
    <w:rsid w:val="00F90C3E"/>
    <w:rsid w:val="00F97A75"/>
    <w:rsid w:val="031C2A20"/>
    <w:rsid w:val="04C95300"/>
    <w:rsid w:val="06514C09"/>
    <w:rsid w:val="072639A0"/>
    <w:rsid w:val="09652EA6"/>
    <w:rsid w:val="0AB80DB3"/>
    <w:rsid w:val="0B5C3158"/>
    <w:rsid w:val="0D622009"/>
    <w:rsid w:val="0DBB6D25"/>
    <w:rsid w:val="0E367CDF"/>
    <w:rsid w:val="0ED24F28"/>
    <w:rsid w:val="0F7B6853"/>
    <w:rsid w:val="0FEB16F5"/>
    <w:rsid w:val="109D3BDB"/>
    <w:rsid w:val="148E2FBE"/>
    <w:rsid w:val="16132A47"/>
    <w:rsid w:val="17220E25"/>
    <w:rsid w:val="1AB15054"/>
    <w:rsid w:val="1CBA1F4A"/>
    <w:rsid w:val="1D9E3556"/>
    <w:rsid w:val="1DF20E20"/>
    <w:rsid w:val="1E8E6C1A"/>
    <w:rsid w:val="21A0782E"/>
    <w:rsid w:val="22FF6143"/>
    <w:rsid w:val="258954BE"/>
    <w:rsid w:val="27847EA4"/>
    <w:rsid w:val="27CD63BB"/>
    <w:rsid w:val="294354AB"/>
    <w:rsid w:val="2A431F61"/>
    <w:rsid w:val="2D902F61"/>
    <w:rsid w:val="32D833AA"/>
    <w:rsid w:val="347F163C"/>
    <w:rsid w:val="35845A35"/>
    <w:rsid w:val="3612590A"/>
    <w:rsid w:val="3CEA5CC8"/>
    <w:rsid w:val="41C0124E"/>
    <w:rsid w:val="42096743"/>
    <w:rsid w:val="46301706"/>
    <w:rsid w:val="47B11F32"/>
    <w:rsid w:val="4AFC179E"/>
    <w:rsid w:val="4CE250C7"/>
    <w:rsid w:val="4F500D6D"/>
    <w:rsid w:val="50AF539D"/>
    <w:rsid w:val="525B111A"/>
    <w:rsid w:val="54CC25EE"/>
    <w:rsid w:val="55431C94"/>
    <w:rsid w:val="5664402C"/>
    <w:rsid w:val="589D1107"/>
    <w:rsid w:val="58C710FE"/>
    <w:rsid w:val="5DF82D57"/>
    <w:rsid w:val="5E48511F"/>
    <w:rsid w:val="5F9109D7"/>
    <w:rsid w:val="62521031"/>
    <w:rsid w:val="6284202E"/>
    <w:rsid w:val="64451C8F"/>
    <w:rsid w:val="66ED4AB6"/>
    <w:rsid w:val="6932627B"/>
    <w:rsid w:val="6B295CCB"/>
    <w:rsid w:val="6CC26AB4"/>
    <w:rsid w:val="72203D5D"/>
    <w:rsid w:val="73DE766C"/>
    <w:rsid w:val="74967902"/>
    <w:rsid w:val="74D554EC"/>
    <w:rsid w:val="79260842"/>
    <w:rsid w:val="7A684727"/>
    <w:rsid w:val="7CFA0E42"/>
    <w:rsid w:val="7D3F5BCB"/>
    <w:rsid w:val="7EBDF078"/>
    <w:rsid w:val="7F20647C"/>
    <w:rsid w:val="7F8A2D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spacing w:before="80" w:after="80"/>
      <w:jc w:val="left"/>
      <w:outlineLvl w:val="1"/>
    </w:pPr>
    <w:rPr>
      <w:b/>
      <w:szCs w:val="20"/>
    </w:rPr>
  </w:style>
  <w:style w:type="paragraph" w:styleId="3">
    <w:name w:val="heading 3"/>
    <w:basedOn w:val="1"/>
    <w:next w:val="4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sz w:val="32"/>
      <w:szCs w:val="20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semiHidden/>
    <w:qFormat/>
    <w:uiPriority w:val="0"/>
    <w:pPr>
      <w:shd w:val="clear" w:color="auto" w:fill="000080"/>
    </w:pPr>
    <w:rPr>
      <w:rFonts w:ascii="宋体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qFormat/>
    <w:uiPriority w:val="0"/>
    <w:rPr>
      <w:bCs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qFormat/>
    <w:uiPriority w:val="0"/>
    <w:rPr>
      <w:color w:val="800080"/>
      <w:u w:val="single"/>
    </w:rPr>
  </w:style>
  <w:style w:type="character" w:styleId="17">
    <w:name w:val="Hyperlink"/>
    <w:qFormat/>
    <w:uiPriority w:val="0"/>
    <w:rPr>
      <w:color w:val="0000FF"/>
      <w:u w:val="single"/>
    </w:rPr>
  </w:style>
  <w:style w:type="character" w:customStyle="1" w:styleId="18">
    <w:name w:val="页脚 Char"/>
    <w:link w:val="7"/>
    <w:qFormat/>
    <w:uiPriority w:val="0"/>
    <w:rPr>
      <w:kern w:val="2"/>
      <w:sz w:val="18"/>
      <w:szCs w:val="18"/>
    </w:rPr>
  </w:style>
  <w:style w:type="character" w:customStyle="1" w:styleId="19">
    <w:name w:val="页眉 Char"/>
    <w:link w:val="8"/>
    <w:qFormat/>
    <w:uiPriority w:val="0"/>
    <w:rPr>
      <w:kern w:val="2"/>
      <w:sz w:val="18"/>
      <w:szCs w:val="18"/>
    </w:rPr>
  </w:style>
  <w:style w:type="paragraph" w:customStyle="1" w:styleId="20">
    <w:name w:val="表样式"/>
    <w:basedOn w:val="21"/>
    <w:qFormat/>
    <w:uiPriority w:val="0"/>
    <w:pPr>
      <w:jc w:val="center"/>
    </w:pPr>
    <w:rPr>
      <w:rFonts w:ascii="宋体"/>
      <w:b w:val="0"/>
      <w:snapToGrid w:val="0"/>
      <w:kern w:val="0"/>
      <w:sz w:val="20"/>
      <w:lang w:val="zh-CN"/>
    </w:rPr>
  </w:style>
  <w:style w:type="paragraph" w:customStyle="1" w:styleId="21">
    <w:name w:val="表头"/>
    <w:basedOn w:val="9"/>
    <w:qFormat/>
    <w:uiPriority w:val="0"/>
    <w:pPr>
      <w:spacing w:before="80" w:after="80"/>
      <w:jc w:val="left"/>
    </w:pPr>
    <w:rPr>
      <w:b/>
      <w:szCs w:val="20"/>
    </w:rPr>
  </w:style>
  <w:style w:type="paragraph" w:customStyle="1" w:styleId="22">
    <w:name w:val="目标"/>
    <w:basedOn w:val="6"/>
    <w:qFormat/>
    <w:uiPriority w:val="0"/>
    <w:pPr>
      <w:widowControl/>
      <w:pBdr>
        <w:top w:val="single" w:color="auto" w:sz="6" w:space="6"/>
        <w:between w:val="single" w:color="auto" w:sz="6" w:space="6"/>
      </w:pBdr>
      <w:overflowPunct w:val="0"/>
      <w:autoSpaceDE w:val="0"/>
      <w:autoSpaceDN w:val="0"/>
      <w:adjustRightInd w:val="0"/>
      <w:spacing w:before="240" w:line="280" w:lineRule="exact"/>
      <w:ind w:left="-1800" w:right="1080"/>
      <w:textAlignment w:val="baseline"/>
    </w:pPr>
    <w:rPr>
      <w:rFonts w:ascii="Arial" w:hAnsi="Arial"/>
      <w:kern w:val="0"/>
      <w:sz w:val="22"/>
      <w:szCs w:val="20"/>
      <w:lang w:bidi="he-I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</Company>
  <Pages>7</Pages>
  <Words>801</Words>
  <Characters>4566</Characters>
  <Lines>38</Lines>
  <Paragraphs>10</Paragraphs>
  <TotalTime>13</TotalTime>
  <ScaleCrop>false</ScaleCrop>
  <LinksUpToDate>false</LinksUpToDate>
  <CharactersWithSpaces>5357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2006-11-22T13:29:00Z</dcterms:created>
  <dc:creator>fuhx</dc:creator>
  <cp:lastModifiedBy>我是一条夏天的鱼_</cp:lastModifiedBy>
  <dcterms:modified xsi:type="dcterms:W3CDTF">2024-05-25T22:19:30Z</dcterms:modified>
  <dc:title>个人简历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4A2054E71A5D4D3E9FFB73CD96E86405_13</vt:lpwstr>
  </property>
</Properties>
</file>