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F9B5D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MS Mincho" w:hAnsi="MS Mincho" w:eastAsia="MS Mincho" w:cs="MS Mincho"/>
          <w:i w:val="0"/>
          <w:strike w:val="0"/>
          <w:spacing w:val="0"/>
          <w:u w:val="none"/>
        </w:rPr>
      </w:pPr>
      <w:r>
        <w:rPr>
          <w:rFonts w:hint="eastAsia" w:ascii="Meiryo" w:hAnsi="Meiryo" w:eastAsia="Meiryo" w:cs="Meiryo"/>
          <w:lang w:eastAsia="ja-JP"/>
        </w:rPr>
        <w:t>テスト</w:t>
      </w:r>
      <w:r>
        <w:rPr>
          <w:rFonts w:hint="eastAsia" w:ascii="Meiryo" w:hAnsi="Meiryo" w:eastAsia="Meiryo" w:cs="Meiryo"/>
          <w:lang w:val="en-US" w:eastAsia="ja-JP"/>
        </w:rPr>
        <w:t>②</w:t>
      </w:r>
      <w:r>
        <w:rPr>
          <w:rFonts w:hint="eastAsia" w:ascii="Meiryo" w:hAnsi="Meiryo" w:eastAsia="Meiryo" w:cs="Meiryo"/>
        </w:rPr>
        <w:t>（文字語彙）</w:t>
      </w:r>
    </w:p>
    <w:p w14:paraId="43596059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  <w:b/>
          <w:bCs/>
          <w:i w:val="0"/>
          <w:strike w:val="0"/>
          <w:spacing w:val="0"/>
          <w:sz w:val="28"/>
          <w:szCs w:val="28"/>
          <w:u w:val="none"/>
          <w:shd w:val="clear" w:color="auto" w:fill="auto"/>
        </w:rPr>
      </w:pPr>
      <w:r>
        <w:rPr>
          <w:rFonts w:hint="eastAsia" w:ascii="MS Mincho" w:hAnsi="MS Mincho" w:eastAsia="MS Mincho" w:cs="MS Mincho"/>
          <w:b/>
          <w:bCs/>
          <w:i w:val="0"/>
          <w:strike w:val="0"/>
          <w:spacing w:val="0"/>
          <w:sz w:val="28"/>
          <w:szCs w:val="28"/>
          <w:u w:val="none"/>
        </w:rPr>
        <w:t>（</w:t>
      </w:r>
      <w:r>
        <w:rPr>
          <w:rFonts w:hint="eastAsia" w:ascii="MS Mincho" w:hAnsi="MS Mincho" w:eastAsia="MS Mincho" w:cs="MS Mincho"/>
          <w:b/>
          <w:bCs/>
          <w:i w:val="0"/>
          <w:strike w:val="0"/>
          <w:spacing w:val="0"/>
          <w:sz w:val="28"/>
          <w:szCs w:val="28"/>
          <w:u w:val="none"/>
          <w:lang w:eastAsia="ja-JP"/>
        </w:rPr>
        <w:t>　　　　</w:t>
      </w:r>
      <w:r>
        <w:rPr>
          <w:rFonts w:hint="eastAsia" w:ascii="MS Mincho" w:hAnsi="MS Mincho" w:eastAsia="MS Mincho" w:cs="MS Mincho"/>
          <w:b/>
          <w:bCs/>
          <w:i w:val="0"/>
          <w:strike w:val="0"/>
          <w:spacing w:val="0"/>
          <w:sz w:val="28"/>
          <w:szCs w:val="28"/>
          <w:u w:val="none"/>
        </w:rPr>
        <w:t>）に入れるのに最もよいものを、1·2·3·4から一つ選び</w:t>
      </w:r>
      <w:r>
        <w:rPr>
          <w:rFonts w:hint="eastAsia" w:ascii="MS Mincho" w:hAnsi="MS Mincho" w:eastAsia="MS Mincho" w:cs="MS Mincho"/>
          <w:b/>
          <w:bCs/>
          <w:i w:val="0"/>
          <w:strike w:val="0"/>
          <w:spacing w:val="0"/>
          <w:sz w:val="28"/>
          <w:szCs w:val="28"/>
          <w:u w:val="none"/>
          <w:shd w:val="clear" w:color="auto" w:fill="auto"/>
        </w:rPr>
        <w:t>なさい。</w:t>
      </w:r>
    </w:p>
    <w:p w14:paraId="4E90AF3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  <w:sz w:val="24"/>
          <w:szCs w:val="24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val="en-US" w:eastAsia="ja-JP"/>
        </w:rPr>
        <w:t>①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eastAsia="ja-JP"/>
        </w:rPr>
        <w:t>　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健康のためには、栄養の（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eastAsia="ja-JP"/>
        </w:rPr>
        <w:t>　　　　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）がいい食事を取ることが大切だ。</w:t>
      </w:r>
    </w:p>
    <w:p w14:paraId="63DE6BC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1</w:t>
      </w:r>
      <w:r>
        <w:rPr>
          <w:rFonts w:hint="eastAsia" w:ascii="MS Mincho" w:hAnsi="MS Mincho" w:eastAsia="宋体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val="en-US" w:eastAsia="zh-CN"/>
        </w:rPr>
        <w:t>.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バランス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eastAsia="ja-JP"/>
        </w:rPr>
        <w:t>　　　　　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2.リズム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eastAsia="ja-JP"/>
        </w:rPr>
        <w:t>　　　　　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3.ビタミン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eastAsia="ja-JP"/>
        </w:rPr>
        <w:t>　　　　　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val="en-US" w:eastAsia="ja-JP"/>
        </w:rPr>
        <w:t>4.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エネルギー</w:t>
      </w:r>
    </w:p>
    <w:p w14:paraId="4A2D7E5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</w:pPr>
    </w:p>
    <w:p w14:paraId="62B0756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eastAsia="ja-JP"/>
        </w:rPr>
        <w:t>②　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市役所には騒音などの迷惑行為に対する（</w:t>
      </w:r>
      <w:r>
        <w:rPr>
          <w:rFonts w:hint="eastAsia" w:ascii="MS Mincho" w:hAnsi="MS Mincho" w:eastAsia="宋体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）が寄せられる。</w:t>
      </w:r>
    </w:p>
    <w:p w14:paraId="264EBE84">
      <w:pPr>
        <w:pageBreakBefore w:val="0"/>
        <w:numPr>
          <w:ilvl w:val="0"/>
          <w:numId w:val="0"/>
        </w:numPr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</w:pPr>
      <w:r>
        <w:rPr>
          <w:rFonts w:hint="eastAsia" w:ascii="MS Mincho" w:hAnsi="MS Mincho" w:eastAsia="宋体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val="en-US" w:eastAsia="zh-CN"/>
        </w:rPr>
        <w:t>1.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苦情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eastAsia="ja-JP"/>
        </w:rPr>
        <w:t>　　　　　　</w:t>
      </w:r>
      <w:r>
        <w:rPr>
          <w:rFonts w:hint="eastAsia" w:ascii="MS Mincho" w:hAnsi="MS Mincho" w:eastAsia="宋体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val="en-US" w:eastAsia="zh-CN"/>
        </w:rPr>
        <w:t xml:space="preserve">  2.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悪意</w:t>
      </w:r>
      <w:r>
        <w:rPr>
          <w:rFonts w:hint="eastAsia" w:ascii="MS Mincho" w:hAnsi="MS Mincho" w:eastAsia="宋体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val="en-US" w:eastAsia="zh-CN"/>
        </w:rPr>
        <w:t xml:space="preserve">            3.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不便</w:t>
      </w:r>
      <w:r>
        <w:rPr>
          <w:rFonts w:hint="eastAsia" w:ascii="MS Mincho" w:hAnsi="MS Mincho" w:eastAsia="宋体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val="en-US" w:eastAsia="zh-CN"/>
        </w:rPr>
        <w:t xml:space="preserve">              4.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多難</w:t>
      </w:r>
    </w:p>
    <w:p w14:paraId="077AE6CB">
      <w:pPr>
        <w:pageBreakBefore w:val="0"/>
        <w:numPr>
          <w:ilvl w:val="0"/>
          <w:numId w:val="0"/>
        </w:numPr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</w:pPr>
    </w:p>
    <w:p w14:paraId="00A616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  <w:sz w:val="24"/>
          <w:szCs w:val="24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eastAsia="ja-JP"/>
        </w:rPr>
        <w:t>③　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ここは桜の（</w:t>
      </w:r>
      <w:r>
        <w:rPr>
          <w:rFonts w:hint="eastAsia" w:ascii="MS Mincho" w:hAnsi="MS Mincho" w:eastAsia="宋体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）で、春になると大勢の花見客が訪れる。</w:t>
      </w:r>
    </w:p>
    <w:p w14:paraId="6B54378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1</w:t>
      </w:r>
      <w:r>
        <w:rPr>
          <w:rFonts w:hint="eastAsia" w:ascii="MS Mincho" w:hAnsi="MS Mincho" w:eastAsia="宋体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val="en-US" w:eastAsia="zh-CN"/>
        </w:rPr>
        <w:t>.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要所</w:t>
      </w:r>
      <w:r>
        <w:rPr>
          <w:rFonts w:hint="eastAsia" w:ascii="MS Mincho" w:hAnsi="MS Mincho" w:eastAsia="宋体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val="en-US" w:eastAsia="zh-CN"/>
        </w:rPr>
        <w:t xml:space="preserve">              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2</w:t>
      </w:r>
      <w:r>
        <w:rPr>
          <w:rFonts w:hint="eastAsia" w:ascii="MS Mincho" w:hAnsi="MS Mincho" w:eastAsia="宋体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val="en-US" w:eastAsia="zh-CN"/>
        </w:rPr>
        <w:t>.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名所</w:t>
      </w:r>
      <w:r>
        <w:rPr>
          <w:rFonts w:hint="eastAsia" w:ascii="MS Mincho" w:hAnsi="MS Mincho" w:eastAsia="宋体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val="en-US" w:eastAsia="zh-CN"/>
        </w:rPr>
        <w:t xml:space="preserve">            3.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実地</w:t>
      </w:r>
      <w:r>
        <w:rPr>
          <w:rFonts w:hint="eastAsia" w:ascii="MS Mincho" w:hAnsi="MS Mincho" w:eastAsia="宋体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val="en-US" w:eastAsia="zh-CN"/>
        </w:rPr>
        <w:t xml:space="preserve">              4.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現場</w:t>
      </w:r>
    </w:p>
    <w:p w14:paraId="62367E5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</w:pPr>
    </w:p>
    <w:p w14:paraId="16E0DB7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  <w:sz w:val="24"/>
          <w:szCs w:val="24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eastAsia="ja-JP"/>
        </w:rPr>
        <w:t>④　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電車に遅れそうだったが、（</w:t>
      </w:r>
      <w:r>
        <w:rPr>
          <w:rFonts w:hint="eastAsia" w:ascii="MS Mincho" w:hAnsi="MS Mincho" w:eastAsia="宋体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）間に合って何とか乗れた。</w:t>
      </w:r>
    </w:p>
    <w:p w14:paraId="404FD84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1</w:t>
      </w:r>
      <w:r>
        <w:rPr>
          <w:rFonts w:hint="eastAsia" w:ascii="MS Mincho" w:hAnsi="MS Mincho" w:eastAsia="宋体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val="en-US" w:eastAsia="zh-CN"/>
        </w:rPr>
        <w:t>.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ばったり</w:t>
      </w:r>
      <w:r>
        <w:rPr>
          <w:rFonts w:hint="eastAsia" w:ascii="MS Mincho" w:hAnsi="MS Mincho" w:eastAsia="宋体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val="en-US" w:eastAsia="zh-CN"/>
        </w:rPr>
        <w:t xml:space="preserve">          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2.ぐっすり</w:t>
      </w:r>
      <w:r>
        <w:rPr>
          <w:rFonts w:hint="eastAsia" w:ascii="MS Mincho" w:hAnsi="MS Mincho" w:eastAsia="宋体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3.ぎりぎり</w:t>
      </w:r>
      <w:r>
        <w:rPr>
          <w:rFonts w:hint="eastAsia" w:ascii="MS Mincho" w:hAnsi="MS Mincho" w:eastAsia="宋体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val="en-US" w:eastAsia="zh-CN"/>
        </w:rPr>
        <w:t xml:space="preserve">          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4.がらがら</w:t>
      </w:r>
    </w:p>
    <w:p w14:paraId="0D3BC1D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</w:pPr>
    </w:p>
    <w:p w14:paraId="4ADDF5A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  <w:sz w:val="24"/>
          <w:szCs w:val="24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eastAsia="ja-JP"/>
        </w:rPr>
        <w:t>⑤　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この資格を持っていると就職に（</w:t>
      </w:r>
      <w:r>
        <w:rPr>
          <w:rFonts w:hint="eastAsia" w:ascii="MS Mincho" w:hAnsi="MS Mincho" w:eastAsia="宋体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）になると聞いた。</w:t>
      </w:r>
    </w:p>
    <w:p w14:paraId="691F2EA9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atLeast"/>
        <w:textAlignment w:val="auto"/>
        <w:rPr>
          <w:rFonts w:hint="eastAsia" w:ascii="MS Mincho" w:hAnsi="MS Mincho" w:eastAsia="MS Mincho" w:cs="MS Mincho"/>
          <w:b/>
          <w:bCs/>
          <w:i w:val="0"/>
          <w:iCs w:val="0"/>
          <w:color w:val="333333"/>
          <w:spacing w:val="0"/>
          <w:w w:val="100"/>
          <w:sz w:val="28"/>
          <w:szCs w:val="28"/>
          <w:shd w:val="clear" w:color="auto" w:fill="auto"/>
          <w:vertAlign w:val="baseline"/>
          <w:lang w:eastAsia="ja-JP"/>
        </w:rPr>
      </w:pPr>
      <w:r>
        <w:rPr>
          <w:rFonts w:hint="eastAsia" w:ascii="MS Mincho" w:hAnsi="MS Mincho" w:eastAsia="宋体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val="en-US" w:eastAsia="zh-CN"/>
        </w:rPr>
        <w:t>1.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先着</w:t>
      </w:r>
      <w:r>
        <w:rPr>
          <w:rFonts w:hint="eastAsia" w:ascii="MS Mincho" w:hAnsi="MS Mincho" w:eastAsia="宋体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val="en-US" w:eastAsia="zh-CN"/>
        </w:rPr>
        <w:t xml:space="preserve">           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宋体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2</w:t>
      </w:r>
      <w:r>
        <w:rPr>
          <w:rFonts w:hint="eastAsia" w:ascii="MS Mincho" w:hAnsi="MS Mincho" w:eastAsia="宋体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val="en-US" w:eastAsia="zh-CN"/>
        </w:rPr>
        <w:t>.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優先</w:t>
      </w:r>
      <w:r>
        <w:rPr>
          <w:rFonts w:hint="eastAsia" w:ascii="MS Mincho" w:hAnsi="MS Mincho" w:eastAsia="宋体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val="en-US" w:eastAsia="zh-CN"/>
        </w:rPr>
        <w:t xml:space="preserve">            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3</w:t>
      </w:r>
      <w:r>
        <w:rPr>
          <w:rFonts w:hint="eastAsia" w:ascii="MS Mincho" w:hAnsi="MS Mincho" w:eastAsia="宋体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val="en-US" w:eastAsia="zh-CN"/>
        </w:rPr>
        <w:t>.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強力</w:t>
      </w:r>
      <w:r>
        <w:rPr>
          <w:rFonts w:hint="eastAsia" w:ascii="MS Mincho" w:hAnsi="MS Mincho" w:eastAsia="宋体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val="en-US" w:eastAsia="zh-CN"/>
        </w:rPr>
        <w:t xml:space="preserve">              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4</w:t>
      </w:r>
      <w:r>
        <w:rPr>
          <w:rFonts w:hint="eastAsia" w:ascii="MS Mincho" w:hAnsi="MS Mincho" w:eastAsia="宋体" w:cs="MS Mincho"/>
          <w:i w:val="0"/>
          <w:strike w:val="0"/>
          <w:spacing w:val="0"/>
          <w:sz w:val="24"/>
          <w:szCs w:val="24"/>
          <w:u w:val="none"/>
          <w:shd w:val="clear" w:color="auto" w:fill="auto"/>
          <w:lang w:val="en-US" w:eastAsia="zh-CN"/>
        </w:rPr>
        <w:t>.</w:t>
      </w:r>
      <w:r>
        <w:rPr>
          <w:rFonts w:hint="eastAsia" w:ascii="MS Mincho" w:hAnsi="MS Mincho" w:eastAsia="MS Mincho" w:cs="MS Mincho"/>
          <w:i w:val="0"/>
          <w:strike w:val="0"/>
          <w:spacing w:val="0"/>
          <w:sz w:val="24"/>
          <w:szCs w:val="24"/>
          <w:u w:val="none"/>
          <w:shd w:val="clear" w:color="auto" w:fill="auto"/>
        </w:rPr>
        <w:t>有利</w:t>
      </w:r>
    </w:p>
    <w:p w14:paraId="3B9E85D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b/>
          <w:bCs/>
          <w:i w:val="0"/>
          <w:iCs w:val="0"/>
          <w:color w:val="333333"/>
          <w:spacing w:val="0"/>
          <w:w w:val="100"/>
          <w:sz w:val="28"/>
          <w:szCs w:val="28"/>
          <w:vertAlign w:val="baseline"/>
          <w:lang w:eastAsia="ja-JP"/>
        </w:rPr>
      </w:pPr>
    </w:p>
    <w:p w14:paraId="5A3CA6BE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60" w:beforeAutospacing="0" w:after="60" w:afterAutospacing="0" w:line="20" w:lineRule="atLeast"/>
        <w:ind w:left="0" w:leftChars="0" w:right="0" w:firstLine="0" w:firstLineChars="0"/>
        <w:jc w:val="left"/>
        <w:textAlignment w:val="auto"/>
        <w:rPr>
          <w:rFonts w:hint="eastAsia" w:ascii="MS Mincho" w:hAnsi="MS Mincho" w:eastAsia="MS Mincho" w:cs="MS Mincho"/>
          <w:b/>
          <w:bCs/>
          <w:i w:val="0"/>
          <w:iCs w:val="0"/>
          <w:color w:val="333333"/>
          <w:spacing w:val="0"/>
          <w:w w:val="100"/>
          <w:sz w:val="28"/>
          <w:szCs w:val="28"/>
          <w:vertAlign w:val="baseline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olor w:val="333333"/>
          <w:spacing w:val="0"/>
          <w:w w:val="100"/>
          <w:sz w:val="28"/>
          <w:szCs w:val="28"/>
          <w:vertAlign w:val="baseline"/>
        </w:rPr>
        <w:t>の言葉に意味が最も近いものを、1·2·3·4から一つ選びなさい。</w:t>
      </w:r>
    </w:p>
    <w:p w14:paraId="702AAF6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ja-JP"/>
        </w:rPr>
        <w:t>⑥</w:t>
      </w:r>
      <w:r>
        <w:rPr>
          <w:rFonts w:hint="eastAsia" w:ascii="MS Mincho" w:hAnsi="MS Mincho" w:eastAsia="宋体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多くの人が、あの選手のことを今も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u w:val="single"/>
          <w:vertAlign w:val="baseline"/>
        </w:rPr>
        <w:t>記憶して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いる。</w:t>
      </w:r>
    </w:p>
    <w:p w14:paraId="5D89B74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</w:pPr>
      <w:r>
        <w:rPr>
          <w:rFonts w:hint="eastAsia" w:ascii="MS Mincho" w:hAnsi="MS Mincho" w:eastAsia="宋体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>1.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心配し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eastAsia="ja-JP"/>
        </w:rPr>
        <w:t>て　　　　　</w:t>
      </w:r>
      <w:r>
        <w:rPr>
          <w:rFonts w:hint="eastAsia" w:ascii="MS Mincho" w:hAnsi="MS Mincho" w:eastAsia="宋体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>2.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語って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eastAsia="ja-JP"/>
        </w:rPr>
        <w:t>　　　　　</w:t>
      </w:r>
      <w:r>
        <w:rPr>
          <w:rFonts w:hint="eastAsia" w:ascii="MS Mincho" w:hAnsi="MS Mincho" w:eastAsia="宋体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>3.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覚えて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eastAsia="ja-JP"/>
        </w:rPr>
        <w:t>　　　　　　</w:t>
      </w:r>
      <w:r>
        <w:rPr>
          <w:rFonts w:hint="eastAsia" w:ascii="MS Mincho" w:hAnsi="MS Mincho" w:eastAsia="宋体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>4.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応援して</w:t>
      </w:r>
    </w:p>
    <w:p w14:paraId="5AADF70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</w:pPr>
    </w:p>
    <w:p w14:paraId="1674B39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ja-JP"/>
        </w:rPr>
        <w:t>⑦</w:t>
      </w:r>
      <w:r>
        <w:rPr>
          <w:rFonts w:hint="eastAsia" w:ascii="MS Mincho" w:hAnsi="MS Mincho" w:eastAsia="宋体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中村さんは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u w:val="single"/>
          <w:vertAlign w:val="baseline"/>
        </w:rPr>
        <w:t>不平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ばかり言っている。</w:t>
      </w:r>
    </w:p>
    <w:p w14:paraId="4647D98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</w:pPr>
      <w:r>
        <w:rPr>
          <w:rFonts w:hint="eastAsia" w:ascii="MS Mincho" w:hAnsi="MS Mincho" w:eastAsia="宋体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>1.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文句</w:t>
      </w:r>
      <w:r>
        <w:rPr>
          <w:rFonts w:hint="eastAsia" w:ascii="MS Mincho" w:hAnsi="MS Mincho" w:eastAsia="宋体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 xml:space="preserve">              2.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冗談</w:t>
      </w:r>
      <w:r>
        <w:rPr>
          <w:rFonts w:hint="eastAsia" w:ascii="MS Mincho" w:hAnsi="MS Mincho" w:eastAsia="宋体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 xml:space="preserve">            3.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うそ</w:t>
      </w:r>
      <w:r>
        <w:rPr>
          <w:rFonts w:hint="eastAsia" w:ascii="MS Mincho" w:hAnsi="MS Mincho" w:eastAsia="宋体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 xml:space="preserve">              4.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自慢</w:t>
      </w:r>
    </w:p>
    <w:p w14:paraId="2178854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</w:pPr>
    </w:p>
    <w:p w14:paraId="1622096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ja-JP"/>
        </w:rPr>
        <w:t>⑧</w:t>
      </w:r>
      <w:r>
        <w:rPr>
          <w:rFonts w:hint="eastAsia" w:ascii="MS Mincho" w:hAnsi="MS Mincho" w:eastAsia="宋体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あんなことを言われたら、誰だって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u w:val="single"/>
          <w:vertAlign w:val="baseline"/>
        </w:rPr>
        <w:t>むかつく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よ。</w:t>
      </w:r>
    </w:p>
    <w:p w14:paraId="6FF1BCD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</w:pPr>
      <w:r>
        <w:rPr>
          <w:rFonts w:hint="eastAsia" w:ascii="MS Mincho" w:hAnsi="MS Mincho" w:eastAsia="宋体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>1.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怒る</w:t>
      </w:r>
      <w:r>
        <w:rPr>
          <w:rFonts w:hint="eastAsia" w:ascii="MS Mincho" w:hAnsi="MS Mincho" w:eastAsia="宋体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 xml:space="preserve">              2.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驚く</w:t>
      </w:r>
      <w:r>
        <w:rPr>
          <w:rFonts w:hint="eastAsia" w:ascii="MS Mincho" w:hAnsi="MS Mincho" w:eastAsia="宋体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 xml:space="preserve">            3.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困る</w:t>
      </w:r>
      <w:r>
        <w:rPr>
          <w:rFonts w:hint="eastAsia" w:ascii="MS Mincho" w:hAnsi="MS Mincho" w:eastAsia="宋体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 xml:space="preserve">              4.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怖がる</w:t>
      </w:r>
    </w:p>
    <w:p w14:paraId="31E9549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</w:pPr>
    </w:p>
    <w:p w14:paraId="19DDC27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ja-JP"/>
        </w:rPr>
        <w:t>⑨</w:t>
      </w:r>
      <w:r>
        <w:rPr>
          <w:rFonts w:hint="eastAsia" w:ascii="MS Mincho" w:hAnsi="MS Mincho" w:eastAsia="宋体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高橋さんがあんなに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u w:val="single"/>
          <w:vertAlign w:val="baseline"/>
        </w:rPr>
        <w:t>勝手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な人だとは思わなかった。</w:t>
      </w:r>
    </w:p>
    <w:p w14:paraId="1465C76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1</w:t>
      </w:r>
      <w:r>
        <w:rPr>
          <w:rFonts w:hint="eastAsia" w:ascii="MS Mincho" w:hAnsi="MS Mincho" w:eastAsia="宋体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>.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いじわるな</w:t>
      </w:r>
      <w:r>
        <w:rPr>
          <w:rFonts w:hint="eastAsia" w:ascii="MS Mincho" w:hAnsi="MS Mincho" w:eastAsia="宋体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2.わがままな</w:t>
      </w:r>
      <w:r>
        <w:rPr>
          <w:rFonts w:hint="eastAsia" w:ascii="MS Mincho" w:hAnsi="MS Mincho" w:eastAsia="宋体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 xml:space="preserve">     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3.なさけない</w:t>
      </w:r>
      <w:r>
        <w:rPr>
          <w:rFonts w:hint="eastAsia" w:ascii="MS Mincho" w:hAnsi="MS Mincho" w:eastAsia="宋体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 xml:space="preserve">        </w:t>
      </w:r>
      <w:r>
        <w:rPr>
          <w:rFonts w:hint="eastAsia" w:ascii="MS Mincho" w:hAnsi="MS Mincho" w:eastAsia="宋体" w:cs="MS Mincho"/>
          <w:sz w:val="24"/>
          <w:szCs w:val="24"/>
          <w:lang w:val="en-US" w:eastAsia="zh-CN"/>
        </w:rPr>
        <w:t>4.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だらしない</w:t>
      </w:r>
    </w:p>
    <w:p w14:paraId="31FA6BD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</w:pPr>
    </w:p>
    <w:p w14:paraId="48A1079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right="0"/>
        <w:jc w:val="left"/>
        <w:textAlignment w:val="auto"/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ja-JP"/>
        </w:rPr>
        <w:t>⑩</w:t>
      </w:r>
      <w:r>
        <w:rPr>
          <w:rFonts w:hint="eastAsia" w:ascii="MS Mincho" w:hAnsi="MS Mincho" w:eastAsia="宋体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 xml:space="preserve">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今回の件は、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u w:val="single"/>
          <w:vertAlign w:val="baseline"/>
        </w:rPr>
        <w:t>まれ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な例です。</w:t>
      </w:r>
    </w:p>
    <w:p w14:paraId="0F58DF1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eastAsia="ja-JP"/>
        </w:rPr>
      </w:pPr>
      <w:r>
        <w:rPr>
          <w:rFonts w:hint="eastAsia" w:ascii="MS Mincho" w:hAnsi="MS Mincho" w:eastAsia="宋体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>1.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複雑な</w:t>
      </w:r>
      <w:r>
        <w:rPr>
          <w:rFonts w:hint="eastAsia" w:ascii="MS Mincho" w:hAnsi="MS Mincho" w:eastAsia="宋体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 xml:space="preserve">           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2.よくある</w:t>
      </w:r>
      <w:r>
        <w:rPr>
          <w:rFonts w:hint="eastAsia" w:ascii="MS Mincho" w:hAnsi="MS Mincho" w:eastAsia="宋体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 xml:space="preserve">       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3.ほとんどない</w:t>
      </w:r>
      <w:r>
        <w:rPr>
          <w:rFonts w:hint="eastAsia" w:ascii="MS Mincho" w:hAnsi="MS Mincho" w:eastAsia="宋体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 xml:space="preserve">      4.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単純な</w:t>
      </w:r>
    </w:p>
    <w:p w14:paraId="2664669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b/>
          <w:bCs/>
          <w:i w:val="0"/>
          <w:iCs w:val="0"/>
          <w:color w:val="333333"/>
          <w:spacing w:val="0"/>
          <w:w w:val="100"/>
          <w:sz w:val="28"/>
          <w:szCs w:val="28"/>
          <w:vertAlign w:val="baseline"/>
          <w:lang w:eastAsia="ja-JP"/>
        </w:rPr>
      </w:pPr>
    </w:p>
    <w:p w14:paraId="6B5BAD5B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pacing w:before="60" w:beforeAutospacing="0" w:after="60" w:afterAutospacing="0" w:line="20" w:lineRule="atLeast"/>
        <w:ind w:left="0" w:leftChars="0" w:right="0" w:firstLine="0" w:firstLineChars="0"/>
        <w:jc w:val="left"/>
        <w:textAlignment w:val="auto"/>
        <w:rPr>
          <w:rFonts w:hint="eastAsia" w:ascii="MS Mincho" w:hAnsi="MS Mincho" w:eastAsia="MS Mincho" w:cs="MS Mincho"/>
          <w:b/>
          <w:bCs/>
          <w:i w:val="0"/>
          <w:iCs w:val="0"/>
          <w:color w:val="333333"/>
          <w:spacing w:val="0"/>
          <w:w w:val="100"/>
          <w:sz w:val="28"/>
          <w:szCs w:val="28"/>
          <w:vertAlign w:val="baseline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olor w:val="333333"/>
          <w:spacing w:val="0"/>
          <w:w w:val="100"/>
          <w:sz w:val="28"/>
          <w:szCs w:val="28"/>
          <w:vertAlign w:val="baseline"/>
        </w:rPr>
        <w:t>次の言葉の使い方として最も近いものを、1·2·3·4から一つ選びなさい。</w:t>
      </w:r>
      <w:bookmarkStart w:id="0" w:name="_GoBack"/>
      <w:bookmarkEnd w:id="0"/>
    </w:p>
    <w:p w14:paraId="3873E2D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b/>
          <w:bCs/>
          <w:sz w:val="24"/>
          <w:szCs w:val="24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eastAsia="ja-JP"/>
        </w:rPr>
        <w:t>⑪</w:t>
      </w:r>
      <w:r>
        <w:rPr>
          <w:rFonts w:hint="eastAsia" w:ascii="MS Mincho" w:hAnsi="MS Mincho" w:eastAsia="MS Mincho" w:cs="MS Mincho"/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  <w:lang w:eastAsia="ja-JP"/>
        </w:rPr>
        <w:t>　</w:t>
      </w:r>
      <w:r>
        <w:rPr>
          <w:rFonts w:hint="eastAsia" w:ascii="MS Mincho" w:hAnsi="MS Mincho" w:eastAsia="MS Mincho" w:cs="MS Mincho"/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破れる</w:t>
      </w:r>
    </w:p>
    <w:p w14:paraId="62509DF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1 強い風が吹いたせいで、庭の木の枝が何本も破れてしまった。</w:t>
      </w:r>
    </w:p>
    <w:p w14:paraId="183DE69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2．大きな箱を無理に紙袋に入れたら、袋の端が破れてしまった。</w:t>
      </w:r>
    </w:p>
    <w:p w14:paraId="5EB0425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3．落としても破れないように、プラスチックのコップを買った。</w:t>
      </w:r>
    </w:p>
    <w:p w14:paraId="183732E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4．生ものは破れないように冷蔵庫に入れて保存してください。</w:t>
      </w:r>
    </w:p>
    <w:p w14:paraId="2CA8017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eastAsia="ja-JP"/>
        </w:rPr>
      </w:pPr>
    </w:p>
    <w:p w14:paraId="7BAB9AA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eastAsia="ja-JP"/>
        </w:rPr>
        <w:t>⑫　</w:t>
      </w:r>
      <w:r>
        <w:rPr>
          <w:rFonts w:hint="eastAsia" w:ascii="MS Mincho" w:hAnsi="MS Mincho" w:eastAsia="MS Mincho" w:cs="MS Mincho"/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限定</w:t>
      </w:r>
    </w:p>
    <w:p w14:paraId="6C49A6F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1 乗車したら、切符にある座席番号を確認して、限定された席に座ってください。</w:t>
      </w:r>
    </w:p>
    <w:p w14:paraId="1EE95DD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2．今日は少し寒くなったので、エアコンの温度を高めに限定した。</w:t>
      </w:r>
    </w:p>
    <w:p w14:paraId="2588349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3．まだ計画が不十分なのに、実行できると限定するのは早すぎると思う。</w:t>
      </w:r>
    </w:p>
    <w:p w14:paraId="081B490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4．このパンは販売数を20個に限定しているので、すぐに売り切れてしまう。</w:t>
      </w:r>
    </w:p>
    <w:p w14:paraId="5B34811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eastAsia="ja-JP"/>
        </w:rPr>
      </w:pPr>
    </w:p>
    <w:p w14:paraId="0CE8292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eastAsia="ja-JP"/>
        </w:rPr>
        <w:t>⑬　</w:t>
      </w:r>
      <w:r>
        <w:rPr>
          <w:rFonts w:hint="eastAsia" w:ascii="MS Mincho" w:hAnsi="MS Mincho" w:eastAsia="MS Mincho" w:cs="MS Mincho"/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いっせいに</w:t>
      </w:r>
    </w:p>
    <w:p w14:paraId="7C3C3B2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1 卒業の日に撮った記念写真には、同じクラスの生徒がいっせいに写っている。</w:t>
      </w:r>
    </w:p>
    <w:p w14:paraId="1F99BF9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2．公園で小さな子どもたちがいっせいに遊んでいる様子は、とてもかわいらしい。</w:t>
      </w:r>
    </w:p>
    <w:p w14:paraId="371F316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3．明日は家族でいっせいにめいの結婚式に招待されているので、とても楽しみだ。</w:t>
      </w:r>
    </w:p>
    <w:p w14:paraId="41E58A1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4．演奏が終わると、観客は舞台に向かっていっせいに大きな拍手を送った。</w:t>
      </w:r>
    </w:p>
    <w:p w14:paraId="294EBB2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eastAsia="ja-JP"/>
        </w:rPr>
      </w:pPr>
    </w:p>
    <w:p w14:paraId="07EB5A9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eastAsia="ja-JP"/>
        </w:rPr>
        <w:t>⑭　</w:t>
      </w:r>
      <w:r>
        <w:rPr>
          <w:rFonts w:hint="eastAsia" w:ascii="MS Mincho" w:hAnsi="MS Mincho" w:eastAsia="MS Mincho" w:cs="MS Mincho"/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散らかす</w:t>
      </w:r>
    </w:p>
    <w:p w14:paraId="382C3BA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1 部屋を掃除しても、子どもがすぐに本やおもちゃを散らかしてしまう。</w:t>
      </w:r>
    </w:p>
    <w:p w14:paraId="0B9CC20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2．このビデオは長いので、一度に見ないで何回かに散らかして見よう。</w:t>
      </w:r>
    </w:p>
    <w:p w14:paraId="577E731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3．山下さんはいつも、香水のにおいを散らかしながら歩いている。</w:t>
      </w:r>
    </w:p>
    <w:p w14:paraId="7EDAB4C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4．講演が始まる前に、来場者一人一人に資料を散らかしてください。</w:t>
      </w:r>
    </w:p>
    <w:p w14:paraId="05E2004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</w:pPr>
    </w:p>
    <w:p w14:paraId="4A9C332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eastAsia="ja-JP"/>
        </w:rPr>
        <w:t>⑮　</w:t>
      </w:r>
      <w:r>
        <w:rPr>
          <w:rFonts w:hint="eastAsia" w:ascii="MS Mincho" w:hAnsi="MS Mincho" w:eastAsia="MS Mincho" w:cs="MS Mincho"/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論争</w:t>
      </w:r>
    </w:p>
    <w:p w14:paraId="538C055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1 全員の面接が終わったので、試験官は論争のため別室に移った。</w:t>
      </w:r>
    </w:p>
    <w:p w14:paraId="616E286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2．前田さんは私が言うことにいちいち論争するので、やりにくくて困る。</w:t>
      </w:r>
    </w:p>
    <w:p w14:paraId="1BDE0CA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3．二人はその問題について論争を繰返しているが、いまだに決着がつかない。</w:t>
      </w:r>
    </w:p>
    <w:p w14:paraId="736D9AB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0" w:beforeAutospacing="0" w:after="60" w:afterAutospacing="0" w:line="20" w:lineRule="atLeast"/>
        <w:ind w:left="0" w:right="0"/>
        <w:jc w:val="left"/>
        <w:textAlignment w:val="auto"/>
        <w:rPr>
          <w:rFonts w:hint="eastAsia" w:ascii="Meiryo" w:hAnsi="Meiryo" w:eastAsia="MS Mincho" w:cs="Meiryo"/>
          <w:sz w:val="24"/>
          <w:szCs w:val="24"/>
          <w:lang w:eastAsia="ja-JP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4．私が両親に論争すると、二人は静かに聞き、的確にアドバイスしてくれた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olor w:val="333333"/>
          <w:spacing w:val="0"/>
          <w:w w:val="100"/>
          <w:sz w:val="24"/>
          <w:szCs w:val="24"/>
          <w:vertAlign w:val="baseline"/>
          <w:lang w:eastAsia="ja-JP"/>
        </w:rPr>
        <w:t>。</w:t>
      </w:r>
    </w:p>
    <w:sectPr>
      <w:pgSz w:w="11906" w:h="16838"/>
      <w:pgMar w:top="1361" w:right="1417" w:bottom="1361" w:left="1417" w:header="712" w:footer="85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norHAnsi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EastAsia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eiryo">
    <w:panose1 w:val="020B0604030504040204"/>
    <w:charset w:val="80"/>
    <w:family w:val="auto"/>
    <w:pitch w:val="default"/>
    <w:sig w:usb0="E00002FF" w:usb1="6AC7FFFF" w:usb2="08000012" w:usb3="00000000" w:csb0="6002009F" w:csb1="DFD7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B1E23F"/>
    <w:multiLevelType w:val="singleLevel"/>
    <w:tmpl w:val="99B1E23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JiMzI4YzRmMDA2ZTEzZGQxMmY0MmVmYTYzOGQ5NjEifQ=="/>
  </w:docVars>
  <w:rsids>
    <w:rsidRoot w:val="00000000"/>
    <w:rsid w:val="02B81FC4"/>
    <w:rsid w:val="09BE6112"/>
    <w:rsid w:val="0A28423B"/>
    <w:rsid w:val="16314110"/>
    <w:rsid w:val="16E15B36"/>
    <w:rsid w:val="1AA80E44"/>
    <w:rsid w:val="2EF51D26"/>
    <w:rsid w:val="3A7E7074"/>
    <w:rsid w:val="48390A7E"/>
    <w:rsid w:val="4BE46D65"/>
    <w:rsid w:val="4D2B6437"/>
    <w:rsid w:val="51BC0756"/>
    <w:rsid w:val="6186668A"/>
    <w:rsid w:val="670F2C7E"/>
    <w:rsid w:val="6F2A4AF9"/>
    <w:rsid w:val="79F226B7"/>
    <w:rsid w:val="7AB109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60" w:line="312" w:lineRule="auto"/>
      <w:jc w:val="left"/>
    </w:pPr>
    <w:rPr>
      <w:rFonts w:ascii="minorHAnsi" w:hAnsi="minorHAnsi" w:eastAsia="minorEastAsia" w:cstheme="minorBidi"/>
      <w:color w:val="333333"/>
      <w:kern w:val="2"/>
      <w:sz w:val="22"/>
      <w:szCs w:val="22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paragraph" w:styleId="4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1199</Words>
  <Characters>1240</Characters>
  <TotalTime>26</TotalTime>
  <ScaleCrop>false</ScaleCrop>
  <LinksUpToDate>false</LinksUpToDate>
  <CharactersWithSpaces>1600</CharactersWithSpaces>
  <Application>WPS Office_12.1.0.17827_F1E327BC-269C-435d-A152-05C5408002CA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2024-08-15T14:36:00Z</dcterms:created>
  <dc:creator>Kayo</dc:creator>
  <cp:lastModifiedBy>智湫</cp:lastModifiedBy>
  <dcterms:modified xsi:type="dcterms:W3CDTF">2024-08-16T05:52:18Z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1C658572604A4D6AAF37472EDCAF3978_12</vt:lpwstr>
  </property>
</Properties>
</file>