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A20" w:rsidRDefault="00B035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这几天主要是看了pa</w:t>
      </w:r>
      <w:r>
        <w:rPr>
          <w:rFonts w:ascii="宋体" w:eastAsia="宋体" w:hAnsi="宋体"/>
          <w:sz w:val="24"/>
          <w:szCs w:val="24"/>
        </w:rPr>
        <w:t xml:space="preserve">irs trading </w:t>
      </w:r>
      <w:r>
        <w:rPr>
          <w:rFonts w:ascii="宋体" w:eastAsia="宋体" w:hAnsi="宋体" w:hint="eastAsia"/>
          <w:sz w:val="24"/>
          <w:szCs w:val="24"/>
        </w:rPr>
        <w:t>的一些细节，和你给我论文里面的参考文献：</w:t>
      </w:r>
    </w:p>
    <w:p w:rsidR="0024713A" w:rsidRPr="0024713A" w:rsidRDefault="0024713A" w:rsidP="002471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1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4713A">
        <w:rPr>
          <w:rFonts w:ascii="宋体" w:eastAsia="宋体" w:hAnsi="宋体"/>
          <w:sz w:val="24"/>
          <w:szCs w:val="24"/>
        </w:rPr>
        <w:t>Gatev, E., Goetzmann, W.N. and Rouwenhorst, K.G., Pairs trading:</w:t>
      </w:r>
    </w:p>
    <w:p w:rsidR="0024713A" w:rsidRPr="0024713A" w:rsidRDefault="0024713A" w:rsidP="0024713A">
      <w:pPr>
        <w:rPr>
          <w:rFonts w:ascii="宋体" w:eastAsia="宋体" w:hAnsi="宋体"/>
          <w:sz w:val="24"/>
          <w:szCs w:val="24"/>
        </w:rPr>
      </w:pPr>
      <w:r w:rsidRPr="0024713A">
        <w:rPr>
          <w:rFonts w:ascii="宋体" w:eastAsia="宋体" w:hAnsi="宋体"/>
          <w:sz w:val="24"/>
          <w:szCs w:val="24"/>
        </w:rPr>
        <w:t>Performance of a relative-value arbitrage rule. Rev. Financ. Stud.,</w:t>
      </w:r>
    </w:p>
    <w:p w:rsidR="0024713A" w:rsidRDefault="0024713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2006, 19, 797–82</w:t>
      </w:r>
    </w:p>
    <w:p w:rsidR="00B035C6" w:rsidRDefault="0024713A" w:rsidP="0059703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59703F">
        <w:rPr>
          <w:rFonts w:ascii="宋体" w:eastAsia="宋体" w:hAnsi="宋体" w:hint="eastAsia"/>
          <w:sz w:val="24"/>
          <w:szCs w:val="24"/>
        </w:rPr>
        <w:t>、</w:t>
      </w:r>
      <w:r w:rsidR="0059703F" w:rsidRPr="0059703F">
        <w:rPr>
          <w:rFonts w:ascii="宋体" w:eastAsia="宋体" w:hAnsi="宋体"/>
          <w:sz w:val="24"/>
          <w:szCs w:val="24"/>
        </w:rPr>
        <w:t>Pair</w:t>
      </w:r>
      <w:r w:rsidR="0059703F">
        <w:rPr>
          <w:rFonts w:ascii="宋体" w:eastAsia="宋体" w:hAnsi="宋体"/>
          <w:sz w:val="24"/>
          <w:szCs w:val="24"/>
        </w:rPr>
        <w:t>s trading with a mean-reverting</w:t>
      </w:r>
      <w:r w:rsidR="0059703F">
        <w:rPr>
          <w:rFonts w:ascii="宋体" w:eastAsia="宋体" w:hAnsi="宋体" w:hint="eastAsia"/>
          <w:sz w:val="24"/>
          <w:szCs w:val="24"/>
        </w:rPr>
        <w:t xml:space="preserve"> </w:t>
      </w:r>
      <w:r w:rsidR="0059703F" w:rsidRPr="0059703F">
        <w:rPr>
          <w:rFonts w:ascii="宋体" w:eastAsia="宋体" w:hAnsi="宋体"/>
          <w:sz w:val="24"/>
          <w:szCs w:val="24"/>
        </w:rPr>
        <w:t>jump–diffusion model on high-frequency data</w:t>
      </w:r>
    </w:p>
    <w:p w:rsidR="0059703F" w:rsidRDefault="0024713A" w:rsidP="0024713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59703F">
        <w:rPr>
          <w:rFonts w:ascii="宋体" w:eastAsia="宋体" w:hAnsi="宋体" w:hint="eastAsia"/>
          <w:sz w:val="24"/>
          <w:szCs w:val="24"/>
        </w:rPr>
        <w:t>、</w:t>
      </w:r>
      <w:r w:rsidRPr="0024713A">
        <w:rPr>
          <w:rFonts w:ascii="宋体" w:eastAsia="宋体" w:hAnsi="宋体"/>
          <w:sz w:val="24"/>
          <w:szCs w:val="24"/>
        </w:rPr>
        <w:t>Non-linear depe</w:t>
      </w:r>
      <w:r>
        <w:rPr>
          <w:rFonts w:ascii="宋体" w:eastAsia="宋体" w:hAnsi="宋体"/>
          <w:sz w:val="24"/>
          <w:szCs w:val="24"/>
        </w:rPr>
        <w:t>ndence modelling with bivariate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4713A">
        <w:rPr>
          <w:rFonts w:ascii="宋体" w:eastAsia="宋体" w:hAnsi="宋体"/>
          <w:sz w:val="24"/>
          <w:szCs w:val="24"/>
        </w:rPr>
        <w:t>copulas: statistical</w:t>
      </w:r>
      <w:r>
        <w:rPr>
          <w:rFonts w:ascii="宋体" w:eastAsia="宋体" w:hAnsi="宋体"/>
          <w:sz w:val="24"/>
          <w:szCs w:val="24"/>
        </w:rPr>
        <w:t xml:space="preserve"> arbitrage pairs trading on the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4713A">
        <w:rPr>
          <w:rFonts w:ascii="宋体" w:eastAsia="宋体" w:hAnsi="宋体"/>
          <w:sz w:val="24"/>
          <w:szCs w:val="24"/>
        </w:rPr>
        <w:t>S&amp;P 100</w:t>
      </w:r>
    </w:p>
    <w:p w:rsidR="0024713A" w:rsidRDefault="0024713A" w:rsidP="0024713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24713A">
        <w:rPr>
          <w:rFonts w:ascii="宋体" w:eastAsia="宋体" w:hAnsi="宋体"/>
          <w:sz w:val="24"/>
          <w:szCs w:val="24"/>
        </w:rPr>
        <w:t>A Data mining algorit</w:t>
      </w:r>
      <w:r>
        <w:rPr>
          <w:rFonts w:ascii="宋体" w:eastAsia="宋体" w:hAnsi="宋体"/>
          <w:sz w:val="24"/>
          <w:szCs w:val="24"/>
        </w:rPr>
        <w:t>hm to analyse stock market data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using lagged correlation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24713A" w:rsidRDefault="0024713A" w:rsidP="0024713A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24713A" w:rsidRDefault="002809A5" w:rsidP="00BC5984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由于对pa</w:t>
      </w:r>
      <w:r>
        <w:rPr>
          <w:rFonts w:ascii="宋体" w:eastAsia="宋体" w:hAnsi="宋体"/>
          <w:sz w:val="24"/>
          <w:szCs w:val="24"/>
        </w:rPr>
        <w:t>irs trading</w:t>
      </w:r>
      <w:r>
        <w:rPr>
          <w:rFonts w:ascii="宋体" w:eastAsia="宋体" w:hAnsi="宋体" w:hint="eastAsia"/>
          <w:sz w:val="24"/>
          <w:szCs w:val="24"/>
        </w:rPr>
        <w:t>的结果</w:t>
      </w:r>
      <w:r w:rsidR="00BC5984">
        <w:rPr>
          <w:rFonts w:ascii="宋体" w:eastAsia="宋体" w:hAnsi="宋体" w:hint="eastAsia"/>
          <w:sz w:val="24"/>
          <w:szCs w:val="24"/>
        </w:rPr>
        <w:t>评价</w:t>
      </w:r>
      <w:r>
        <w:rPr>
          <w:rFonts w:ascii="宋体" w:eastAsia="宋体" w:hAnsi="宋体" w:hint="eastAsia"/>
          <w:sz w:val="24"/>
          <w:szCs w:val="24"/>
        </w:rPr>
        <w:t>不是很明白</w:t>
      </w:r>
      <w:r w:rsidR="00BC5984">
        <w:rPr>
          <w:rFonts w:ascii="宋体" w:eastAsia="宋体" w:hAnsi="宋体" w:hint="eastAsia"/>
          <w:sz w:val="24"/>
          <w:szCs w:val="24"/>
        </w:rPr>
        <w:t>（不知道怎么计算）</w:t>
      </w:r>
      <w:r>
        <w:rPr>
          <w:rFonts w:ascii="宋体" w:eastAsia="宋体" w:hAnsi="宋体" w:hint="eastAsia"/>
          <w:sz w:val="24"/>
          <w:szCs w:val="24"/>
        </w:rPr>
        <w:t>，所以也看了一点</w:t>
      </w:r>
      <w:r w:rsidR="00BC5984">
        <w:rPr>
          <w:rFonts w:ascii="宋体" w:eastAsia="宋体" w:hAnsi="宋体" w:hint="eastAsia"/>
          <w:sz w:val="24"/>
          <w:szCs w:val="24"/>
        </w:rPr>
        <w:t>点</w:t>
      </w:r>
      <w:r>
        <w:rPr>
          <w:rFonts w:ascii="宋体" w:eastAsia="宋体" w:hAnsi="宋体" w:hint="eastAsia"/>
          <w:sz w:val="24"/>
          <w:szCs w:val="24"/>
        </w:rPr>
        <w:t>R</w:t>
      </w:r>
      <w:r w:rsidR="00BC5984">
        <w:rPr>
          <w:rFonts w:ascii="宋体" w:eastAsia="宋体" w:hAnsi="宋体"/>
          <w:sz w:val="24"/>
          <w:szCs w:val="24"/>
        </w:rPr>
        <w:t xml:space="preserve"> </w:t>
      </w:r>
      <w:r w:rsidR="00BC5984" w:rsidRPr="00BC5984">
        <w:rPr>
          <w:rFonts w:ascii="宋体" w:eastAsia="宋体" w:hAnsi="宋体"/>
          <w:sz w:val="24"/>
          <w:szCs w:val="24"/>
        </w:rPr>
        <w:t>packages</w:t>
      </w:r>
      <w:r w:rsidR="00BC5984">
        <w:rPr>
          <w:rFonts w:ascii="宋体" w:eastAsia="宋体" w:hAnsi="宋体" w:hint="eastAsia"/>
          <w:sz w:val="24"/>
          <w:szCs w:val="24"/>
        </w:rPr>
        <w:t>，eg：</w:t>
      </w:r>
      <w:r w:rsidR="00BC5984" w:rsidRPr="00BC5984">
        <w:rPr>
          <w:rFonts w:ascii="宋体" w:eastAsia="宋体" w:hAnsi="宋体"/>
          <w:sz w:val="24"/>
          <w:szCs w:val="24"/>
        </w:rPr>
        <w:t>PerformanceAnalytics</w:t>
      </w:r>
      <w:r w:rsidR="00BC5984">
        <w:rPr>
          <w:rFonts w:ascii="宋体" w:eastAsia="宋体" w:hAnsi="宋体" w:hint="eastAsia"/>
          <w:sz w:val="24"/>
          <w:szCs w:val="24"/>
        </w:rPr>
        <w:t>。</w:t>
      </w:r>
      <w:r w:rsidR="00F11FD4">
        <w:rPr>
          <w:rFonts w:ascii="宋体" w:eastAsia="宋体" w:hAnsi="宋体" w:hint="eastAsia"/>
          <w:sz w:val="24"/>
          <w:szCs w:val="24"/>
        </w:rPr>
        <w:t>接下也将继续看这个</w:t>
      </w:r>
    </w:p>
    <w:p w:rsidR="00BC5984" w:rsidRDefault="00BC5984" w:rsidP="00BC5984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8B5505" w:rsidRDefault="008B5505" w:rsidP="00BC5984">
      <w:pPr>
        <w:rPr>
          <w:rFonts w:ascii="宋体" w:eastAsia="宋体" w:hAnsi="宋体"/>
          <w:sz w:val="24"/>
          <w:szCs w:val="24"/>
        </w:rPr>
      </w:pPr>
    </w:p>
    <w:p w:rsidR="00BC5984" w:rsidRDefault="00BC5984" w:rsidP="00BC59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目前对该文p</w:t>
      </w:r>
      <w:r>
        <w:rPr>
          <w:rFonts w:ascii="宋体" w:eastAsia="宋体" w:hAnsi="宋体"/>
          <w:sz w:val="24"/>
          <w:szCs w:val="24"/>
        </w:rPr>
        <w:t>airs trading</w:t>
      </w:r>
      <w:r>
        <w:rPr>
          <w:rFonts w:ascii="宋体" w:eastAsia="宋体" w:hAnsi="宋体" w:hint="eastAsia"/>
          <w:sz w:val="24"/>
          <w:szCs w:val="24"/>
        </w:rPr>
        <w:t>的做法</w:t>
      </w:r>
      <w:r w:rsidR="00F11FD4">
        <w:rPr>
          <w:rFonts w:ascii="宋体" w:eastAsia="宋体" w:hAnsi="宋体" w:hint="eastAsia"/>
          <w:sz w:val="24"/>
          <w:szCs w:val="24"/>
        </w:rPr>
        <w:t>理解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A3940" w:rsidRDefault="00503AD1" w:rsidP="00DA3940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这篇论文主要探讨了使用最优</w:t>
      </w:r>
      <w:r w:rsidRPr="00F77BBF">
        <w:rPr>
          <w:rFonts w:ascii="宋体" w:eastAsia="宋体" w:hAnsi="宋体" w:hint="eastAsia"/>
          <w:sz w:val="24"/>
          <w:szCs w:val="24"/>
        </w:rPr>
        <w:t>路径作为</w:t>
      </w:r>
      <w:r w:rsidRPr="00503AD1">
        <w:rPr>
          <w:rFonts w:ascii="宋体" w:eastAsia="宋体" w:hAnsi="宋体" w:hint="eastAsia"/>
          <w:sz w:val="24"/>
          <w:szCs w:val="24"/>
        </w:rPr>
        <w:t>识别有希望的股票对</w:t>
      </w:r>
      <w:r w:rsidRPr="00F77BBF">
        <w:rPr>
          <w:rFonts w:ascii="宋体" w:eastAsia="宋体" w:hAnsi="宋体" w:hint="eastAsia"/>
          <w:sz w:val="24"/>
          <w:szCs w:val="24"/>
        </w:rPr>
        <w:t>和</w:t>
      </w:r>
      <w:r w:rsidRPr="00503AD1">
        <w:rPr>
          <w:rFonts w:ascii="宋体" w:eastAsia="宋体" w:hAnsi="宋体" w:hint="eastAsia"/>
          <w:sz w:val="24"/>
          <w:szCs w:val="24"/>
        </w:rPr>
        <w:t>产生买入和卖出信号的</w:t>
      </w:r>
      <w:r w:rsidRPr="00F77BBF">
        <w:rPr>
          <w:rFonts w:ascii="宋体" w:eastAsia="宋体" w:hAnsi="宋体" w:hint="eastAsia"/>
          <w:sz w:val="24"/>
          <w:szCs w:val="24"/>
        </w:rPr>
        <w:t>手段。为此，已建立的交易策略</w:t>
      </w:r>
      <w:r w:rsidRPr="00503AD1">
        <w:rPr>
          <w:rFonts w:ascii="宋体" w:eastAsia="宋体" w:hAnsi="宋体" w:hint="eastAsia"/>
          <w:sz w:val="24"/>
          <w:szCs w:val="24"/>
        </w:rPr>
        <w:t>利用领先股票的信息来预测后续股票的未来回报</w:t>
      </w:r>
      <w:r w:rsidR="006442ED">
        <w:rPr>
          <w:rFonts w:ascii="宋体" w:eastAsia="宋体" w:hAnsi="宋体" w:hint="eastAsia"/>
          <w:sz w:val="24"/>
          <w:szCs w:val="24"/>
        </w:rPr>
        <w:t>。</w:t>
      </w:r>
    </w:p>
    <w:p w:rsidR="00DA3940" w:rsidRDefault="00DA3940" w:rsidP="00DA3940">
      <w:pPr>
        <w:ind w:firstLineChars="100" w:firstLine="240"/>
        <w:rPr>
          <w:rFonts w:ascii="宋体" w:eastAsia="宋体" w:hAnsi="宋体"/>
          <w:sz w:val="24"/>
          <w:szCs w:val="24"/>
        </w:rPr>
      </w:pPr>
    </w:p>
    <w:p w:rsidR="00DA3940" w:rsidRPr="00DA3940" w:rsidRDefault="006442ED" w:rsidP="00DA3940">
      <w:pPr>
        <w:rPr>
          <w:rFonts w:ascii="宋体" w:eastAsia="宋体" w:hAnsi="宋体"/>
          <w:sz w:val="24"/>
          <w:szCs w:val="24"/>
        </w:rPr>
      </w:pPr>
      <w:r w:rsidRPr="006442ED">
        <w:rPr>
          <w:rFonts w:ascii="宋体" w:eastAsia="宋体" w:hAnsi="宋体" w:hint="eastAsia"/>
          <w:b/>
          <w:sz w:val="24"/>
          <w:szCs w:val="24"/>
        </w:rPr>
        <w:t>具体做法：</w:t>
      </w:r>
    </w:p>
    <w:p w:rsidR="006442ED" w:rsidRDefault="006442ED" w:rsidP="00DA3940">
      <w:pPr>
        <w:rPr>
          <w:rFonts w:ascii="宋体" w:eastAsia="宋体" w:hAnsi="宋体"/>
          <w:sz w:val="24"/>
          <w:szCs w:val="24"/>
        </w:rPr>
      </w:pPr>
      <w:r w:rsidRPr="005900BA">
        <w:rPr>
          <w:rFonts w:ascii="宋体" w:eastAsia="宋体" w:hAnsi="宋体" w:hint="eastAsia"/>
          <w:b/>
          <w:sz w:val="24"/>
          <w:szCs w:val="24"/>
        </w:rPr>
        <w:t>（一）阐述方法论：</w:t>
      </w:r>
    </w:p>
    <w:p w:rsidR="006442ED" w:rsidRDefault="006442ED" w:rsidP="006442ED">
      <w:pPr>
        <w:ind w:leftChars="800" w:left="288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步骤A:</w:t>
      </w:r>
      <w:r w:rsidRPr="006442E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确定一个</w:t>
      </w:r>
      <w:r w:rsidRPr="006442ED">
        <w:rPr>
          <w:rFonts w:ascii="宋体" w:eastAsia="宋体" w:hAnsi="宋体"/>
          <w:sz w:val="24"/>
          <w:szCs w:val="24"/>
        </w:rPr>
        <w:t>时间序列具有固定的滞后</w:t>
      </w:r>
      <w:r>
        <w:rPr>
          <w:rFonts w:ascii="宋体" w:eastAsia="宋体" w:hAnsi="宋体"/>
          <w:sz w:val="24"/>
          <w:szCs w:val="24"/>
        </w:rPr>
        <w:t>最优路径</w:t>
      </w:r>
      <w:r>
        <w:rPr>
          <w:rFonts w:ascii="宋体" w:eastAsia="宋体" w:hAnsi="宋体" w:hint="eastAsia"/>
          <w:sz w:val="24"/>
          <w:szCs w:val="24"/>
        </w:rPr>
        <w:t>。我的理解</w:t>
      </w:r>
      <w:r w:rsidR="009905F3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把两个股票时间序列中的一个往后移</w:t>
      </w:r>
      <w:r>
        <w:rPr>
          <w:rFonts w:ascii="宋体" w:eastAsia="宋体" w:hAnsi="宋体"/>
          <w:sz w:val="24"/>
          <w:szCs w:val="24"/>
        </w:rPr>
        <w:t>L</w:t>
      </w:r>
      <w:r w:rsidR="009905F3">
        <w:rPr>
          <w:rFonts w:ascii="宋体" w:eastAsia="宋体" w:hAnsi="宋体" w:hint="eastAsia"/>
          <w:sz w:val="24"/>
          <w:szCs w:val="24"/>
        </w:rPr>
        <w:t>个单位时间，在做最优路径</w:t>
      </w:r>
    </w:p>
    <w:p w:rsidR="009905F3" w:rsidRDefault="009905F3" w:rsidP="006442ED">
      <w:pPr>
        <w:ind w:leftChars="800" w:left="288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步骤B:</w:t>
      </w:r>
      <w:r w:rsidRPr="009905F3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9905F3">
        <w:rPr>
          <w:rFonts w:ascii="宋体" w:eastAsia="宋体" w:hAnsi="宋体" w:hint="eastAsia"/>
          <w:color w:val="000000" w:themeColor="text1"/>
          <w:sz w:val="24"/>
          <w:szCs w:val="24"/>
        </w:rPr>
        <w:t>可变L</w:t>
      </w:r>
      <w:r w:rsidR="005900BA">
        <w:rPr>
          <w:rFonts w:ascii="宋体" w:eastAsia="宋体" w:hAnsi="宋体"/>
          <w:color w:val="000000" w:themeColor="text1"/>
          <w:sz w:val="24"/>
          <w:szCs w:val="24"/>
        </w:rPr>
        <w:t>的最优</w:t>
      </w:r>
      <w:r w:rsidRPr="009905F3">
        <w:rPr>
          <w:rFonts w:ascii="宋体" w:eastAsia="宋体" w:hAnsi="宋体"/>
          <w:color w:val="000000" w:themeColor="text1"/>
          <w:sz w:val="24"/>
          <w:szCs w:val="24"/>
        </w:rPr>
        <w:t>路径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5900BA">
        <w:rPr>
          <w:rFonts w:ascii="宋体" w:eastAsia="宋体" w:hAnsi="宋体" w:hint="eastAsia"/>
          <w:color w:val="000000" w:themeColor="text1"/>
          <w:sz w:val="24"/>
          <w:szCs w:val="24"/>
        </w:rPr>
        <w:t>给出最优路径。</w:t>
      </w:r>
    </w:p>
    <w:p w:rsidR="005900BA" w:rsidRPr="005900BA" w:rsidRDefault="005900BA" w:rsidP="005900BA">
      <w:pPr>
        <w:ind w:leftChars="800" w:left="2880" w:hangingChars="500" w:hanging="120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步骤C:</w:t>
      </w:r>
      <w:r w:rsidRPr="005900BA"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根据步骤B</w:t>
      </w:r>
      <w:r>
        <w:rPr>
          <w:rFonts w:ascii="宋体" w:eastAsia="宋体" w:hAnsi="宋体"/>
          <w:color w:val="000000" w:themeColor="text1"/>
          <w:sz w:val="24"/>
          <w:szCs w:val="24"/>
        </w:rPr>
        <w:t>最优</w:t>
      </w:r>
      <w:r w:rsidRPr="005900BA">
        <w:rPr>
          <w:rFonts w:ascii="宋体" w:eastAsia="宋体" w:hAnsi="宋体"/>
          <w:color w:val="000000" w:themeColor="text1"/>
          <w:sz w:val="24"/>
          <w:szCs w:val="24"/>
        </w:rPr>
        <w:t>路径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Pr="005900BA">
        <w:rPr>
          <w:rFonts w:ascii="宋体" w:eastAsia="宋体" w:hAnsi="宋体"/>
          <w:color w:val="000000" w:themeColor="text1"/>
          <w:sz w:val="24"/>
          <w:szCs w:val="24"/>
        </w:rPr>
        <w:t>指标之间的所有差值的算术平均值来确定最合适的滞后。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计算</w:t>
      </w:r>
      <w:r w:rsidRPr="005900BA">
        <w:rPr>
          <w:rFonts w:ascii="宋体" w:eastAsia="宋体" w:hAnsi="宋体" w:hint="eastAsia"/>
          <w:color w:val="000000" w:themeColor="text1"/>
          <w:sz w:val="24"/>
          <w:szCs w:val="24"/>
        </w:rPr>
        <w:t>最优滞后</w:t>
      </w:r>
      <w:r w:rsidR="00F11FD4">
        <w:rPr>
          <w:rFonts w:ascii="宋体" w:eastAsia="宋体" w:hAnsi="宋体" w:hint="eastAsia"/>
          <w:color w:val="000000" w:themeColor="text1"/>
          <w:sz w:val="24"/>
          <w:szCs w:val="24"/>
        </w:rPr>
        <w:t>的</w:t>
      </w:r>
      <w:r w:rsidRPr="005900BA">
        <w:rPr>
          <w:rFonts w:ascii="宋体" w:eastAsia="宋体" w:hAnsi="宋体" w:hint="eastAsia"/>
          <w:color w:val="000000" w:themeColor="text1"/>
          <w:sz w:val="24"/>
          <w:szCs w:val="24"/>
        </w:rPr>
        <w:t>标准差</w:t>
      </w:r>
      <w:r w:rsidR="00F11FD4">
        <w:rPr>
          <w:rFonts w:ascii="宋体" w:eastAsia="宋体" w:hAnsi="宋体" w:hint="eastAsia"/>
          <w:color w:val="000000" w:themeColor="text1"/>
          <w:sz w:val="24"/>
          <w:szCs w:val="24"/>
        </w:rPr>
        <w:t>（波动）</w:t>
      </w:r>
      <w:r w:rsidRPr="005900BA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给出估计滞后和最优</w:t>
      </w:r>
      <w:r w:rsidRPr="005900BA">
        <w:rPr>
          <w:rFonts w:ascii="宋体" w:eastAsia="宋体" w:hAnsi="宋体" w:hint="eastAsia"/>
          <w:color w:val="000000" w:themeColor="text1"/>
          <w:sz w:val="24"/>
          <w:szCs w:val="24"/>
        </w:rPr>
        <w:t>路径的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波动（标准差）</w:t>
      </w:r>
      <w:r w:rsidRPr="005900BA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:rsidR="005900BA" w:rsidRDefault="005900BA" w:rsidP="005900B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900BA">
        <w:rPr>
          <w:rFonts w:ascii="宋体" w:eastAsia="宋体" w:hAnsi="宋体" w:hint="eastAsia"/>
          <w:b/>
          <w:sz w:val="24"/>
          <w:szCs w:val="24"/>
        </w:rPr>
        <w:t>（二）模拟研究</w:t>
      </w:r>
    </w:p>
    <w:p w:rsidR="005900BA" w:rsidRDefault="005900BA" w:rsidP="005900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       </w:t>
      </w:r>
      <w:r w:rsidRPr="005900BA">
        <w:rPr>
          <w:rFonts w:ascii="宋体" w:eastAsia="宋体" w:hAnsi="宋体"/>
          <w:sz w:val="24"/>
          <w:szCs w:val="24"/>
        </w:rPr>
        <w:t xml:space="preserve"> 1</w:t>
      </w:r>
      <w:r w:rsidRPr="005900BA">
        <w:rPr>
          <w:rFonts w:ascii="宋体" w:eastAsia="宋体" w:hAnsi="宋体" w:hint="eastAsia"/>
          <w:sz w:val="24"/>
          <w:szCs w:val="24"/>
        </w:rPr>
        <w:t>、造数据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5900BA" w:rsidRDefault="005900BA" w:rsidP="005900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 w:rsidRPr="005900BA">
        <w:rPr>
          <w:rFonts w:ascii="宋体" w:eastAsia="宋体" w:hAnsi="宋体"/>
          <w:sz w:val="24"/>
          <w:szCs w:val="24"/>
        </w:rPr>
        <w:object w:dxaOrig="4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9.15pt" o:ole="">
            <v:imagedata r:id="rId6" o:title=""/>
          </v:shape>
          <o:OLEObject Type="Embed" ProgID="Equation.DSMT4" ShapeID="_x0000_i1025" DrawAspect="Content" ObjectID="_1687865736" r:id="rId7"/>
        </w:object>
      </w:r>
    </w:p>
    <w:p w:rsidR="005900BA" w:rsidRDefault="005900BA" w:rsidP="005900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5D6849D">
            <wp:extent cx="1347470" cy="19494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D86B270">
            <wp:extent cx="920750" cy="231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  <w:r w:rsidR="00826ABE">
        <w:rPr>
          <w:rFonts w:ascii="宋体" w:eastAsia="宋体" w:hAnsi="宋体"/>
          <w:sz w:val="24"/>
          <w:szCs w:val="24"/>
        </w:rPr>
        <w:t xml:space="preserve">  </w:t>
      </w:r>
      <w:r w:rsidR="00826ABE" w:rsidRPr="00826ABE">
        <w:rPr>
          <w:rFonts w:ascii="宋体" w:eastAsia="宋体" w:hAnsi="宋体"/>
          <w:sz w:val="24"/>
          <w:szCs w:val="24"/>
        </w:rPr>
        <w:object w:dxaOrig="1180" w:dyaOrig="680">
          <v:shape id="_x0000_i1026" type="#_x0000_t75" style="width:60.75pt;height:34.15pt" o:ole="">
            <v:imagedata r:id="rId10" o:title=""/>
          </v:shape>
          <o:OLEObject Type="Embed" ProgID="Equation.DSMT4" ShapeID="_x0000_i1026" DrawAspect="Content" ObjectID="_1687865737" r:id="rId11"/>
        </w:object>
      </w:r>
    </w:p>
    <w:p w:rsidR="005900BA" w:rsidRPr="005900BA" w:rsidRDefault="005900BA" w:rsidP="005900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2C8A5E">
            <wp:extent cx="1261745" cy="213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E39A05">
            <wp:extent cx="1621790" cy="176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0BA" w:rsidRDefault="005900BA" w:rsidP="00827387">
      <w:pPr>
        <w:ind w:left="1920" w:hangingChars="800" w:hanging="19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827387">
        <w:rPr>
          <w:rFonts w:ascii="宋体" w:eastAsia="宋体" w:hAnsi="宋体"/>
          <w:sz w:val="24"/>
          <w:szCs w:val="24"/>
        </w:rPr>
        <w:t xml:space="preserve">            2</w:t>
      </w:r>
      <w:r w:rsidR="00827387">
        <w:rPr>
          <w:rFonts w:ascii="宋体" w:eastAsia="宋体" w:hAnsi="宋体" w:hint="eastAsia"/>
          <w:sz w:val="24"/>
          <w:szCs w:val="24"/>
        </w:rPr>
        <w:t>、</w:t>
      </w:r>
      <w:r w:rsidR="00827387" w:rsidRPr="00563619">
        <w:rPr>
          <w:rFonts w:ascii="宋体" w:eastAsia="宋体" w:hAnsi="宋体"/>
          <w:sz w:val="24"/>
          <w:szCs w:val="24"/>
        </w:rPr>
        <w:t>利用算法</w:t>
      </w:r>
      <w:r w:rsidR="00827387">
        <w:rPr>
          <w:rFonts w:ascii="宋体" w:eastAsia="宋体" w:hAnsi="宋体"/>
          <w:sz w:val="24"/>
          <w:szCs w:val="24"/>
        </w:rPr>
        <w:t>确定最优路径，</w:t>
      </w:r>
      <w:r w:rsidR="00827387">
        <w:rPr>
          <w:rFonts w:ascii="宋体" w:eastAsia="宋体" w:hAnsi="宋体" w:hint="eastAsia"/>
          <w:sz w:val="24"/>
          <w:szCs w:val="24"/>
        </w:rPr>
        <w:t>得出</w:t>
      </w:r>
      <w:r w:rsidR="00827387">
        <w:rPr>
          <w:rFonts w:ascii="宋体" w:eastAsia="宋体" w:hAnsi="宋体"/>
          <w:sz w:val="24"/>
          <w:szCs w:val="24"/>
        </w:rPr>
        <w:t>估计滞后</w:t>
      </w:r>
      <w:r w:rsidR="00827387">
        <w:rPr>
          <w:rFonts w:ascii="宋体" w:eastAsia="宋体" w:hAnsi="宋体" w:hint="eastAsia"/>
          <w:sz w:val="24"/>
          <w:szCs w:val="24"/>
        </w:rPr>
        <w:t>L</w:t>
      </w:r>
      <w:r w:rsidR="00827387" w:rsidRPr="00563619">
        <w:rPr>
          <w:rFonts w:ascii="宋体" w:eastAsia="宋体" w:hAnsi="宋体"/>
          <w:sz w:val="24"/>
          <w:szCs w:val="24"/>
        </w:rPr>
        <w:t>，并计算相</w:t>
      </w:r>
      <w:r w:rsidR="00827387">
        <w:rPr>
          <w:rFonts w:ascii="宋体" w:eastAsia="宋体" w:hAnsi="宋体"/>
          <w:sz w:val="24"/>
          <w:szCs w:val="24"/>
        </w:rPr>
        <w:t>应的</w:t>
      </w:r>
      <w:r w:rsidR="00827387">
        <w:rPr>
          <w:rFonts w:ascii="宋体" w:eastAsia="宋体" w:hAnsi="宋体" w:hint="eastAsia"/>
          <w:sz w:val="24"/>
          <w:szCs w:val="24"/>
        </w:rPr>
        <w:t>cost，</w:t>
      </w:r>
    </w:p>
    <w:p w:rsidR="00A32649" w:rsidRPr="00A32649" w:rsidRDefault="00827387" w:rsidP="00A32649">
      <w:pPr>
        <w:ind w:left="1920" w:hangingChars="800" w:hanging="19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</w:t>
      </w:r>
      <w:r w:rsidR="00A32649">
        <w:rPr>
          <w:rFonts w:ascii="宋体" w:eastAsia="宋体" w:hAnsi="宋体" w:hint="eastAsia"/>
          <w:sz w:val="24"/>
          <w:szCs w:val="24"/>
        </w:rPr>
        <w:t>每一个</w:t>
      </w:r>
      <w:r w:rsidRPr="00827387">
        <w:rPr>
          <w:rFonts w:ascii="宋体" w:eastAsia="宋体" w:hAnsi="宋体"/>
          <w:sz w:val="24"/>
          <w:szCs w:val="24"/>
        </w:rPr>
        <w:t>参数</w:t>
      </w:r>
      <w:r w:rsidR="00A32649">
        <w:rPr>
          <w:rFonts w:ascii="宋体" w:eastAsia="宋体" w:hAnsi="宋体" w:hint="eastAsia"/>
          <w:sz w:val="24"/>
          <w:szCs w:val="24"/>
        </w:rPr>
        <w:t>（</w:t>
      </w:r>
      <w:r w:rsidRPr="00827387">
        <w:rPr>
          <w:rFonts w:ascii="宋体" w:eastAsia="宋体" w:hAnsi="宋体"/>
          <w:sz w:val="24"/>
          <w:szCs w:val="24"/>
        </w:rPr>
        <w:t>N、a和f</w:t>
      </w:r>
      <w:r w:rsidR="00A32649">
        <w:rPr>
          <w:rFonts w:ascii="宋体" w:eastAsia="宋体" w:hAnsi="宋体" w:hint="eastAsia"/>
          <w:sz w:val="24"/>
          <w:szCs w:val="24"/>
        </w:rPr>
        <w:t>）每一</w:t>
      </w:r>
      <w:r w:rsidRPr="00827387">
        <w:rPr>
          <w:rFonts w:ascii="宋体" w:eastAsia="宋体" w:hAnsi="宋体"/>
          <w:sz w:val="24"/>
          <w:szCs w:val="24"/>
        </w:rPr>
        <w:t>变化</w:t>
      </w:r>
      <w:r w:rsidR="00A32649">
        <w:rPr>
          <w:rFonts w:ascii="宋体" w:eastAsia="宋体" w:hAnsi="宋体" w:hint="eastAsia"/>
          <w:sz w:val="24"/>
          <w:szCs w:val="24"/>
        </w:rPr>
        <w:t>的</w:t>
      </w:r>
      <w:r w:rsidR="00A32649" w:rsidRPr="00563619">
        <w:rPr>
          <w:rFonts w:ascii="宋体" w:eastAsia="宋体" w:hAnsi="宋体"/>
          <w:sz w:val="24"/>
          <w:szCs w:val="24"/>
        </w:rPr>
        <w:t>重复1000次</w:t>
      </w:r>
      <w:r w:rsidR="00A32649">
        <w:rPr>
          <w:rFonts w:ascii="宋体" w:eastAsia="宋体" w:hAnsi="宋体" w:hint="eastAsia"/>
          <w:sz w:val="24"/>
          <w:szCs w:val="24"/>
        </w:rPr>
        <w:t>，求最优路径的cost和</w:t>
      </w:r>
      <w:r w:rsidR="00A32649" w:rsidRPr="00A32649">
        <w:rPr>
          <w:rFonts w:ascii="宋体" w:eastAsia="宋体" w:hAnsi="宋体"/>
          <w:sz w:val="24"/>
          <w:szCs w:val="24"/>
        </w:rPr>
        <w:t>估计</w:t>
      </w:r>
      <w:r w:rsidR="00A32649" w:rsidRPr="00A32649">
        <w:rPr>
          <w:rFonts w:ascii="宋体" w:eastAsia="宋体" w:hAnsi="宋体" w:hint="eastAsia"/>
          <w:sz w:val="24"/>
          <w:szCs w:val="24"/>
        </w:rPr>
        <w:t>滞后值</w:t>
      </w:r>
      <w:r w:rsidR="00A32649">
        <w:rPr>
          <w:rFonts w:ascii="宋体" w:eastAsia="宋体" w:hAnsi="宋体" w:hint="eastAsia"/>
          <w:sz w:val="24"/>
          <w:szCs w:val="24"/>
        </w:rPr>
        <w:t>的平均值（</w:t>
      </w:r>
      <w:r w:rsidR="00A32649" w:rsidRPr="00563619">
        <w:rPr>
          <w:position w:val="-18"/>
        </w:rPr>
        <w:object w:dxaOrig="859" w:dyaOrig="420">
          <v:shape id="_x0000_i1027" type="#_x0000_t75" style="width:41.65pt;height:19.15pt" o:ole="">
            <v:imagedata r:id="rId14" o:title=""/>
          </v:shape>
          <o:OLEObject Type="Embed" ProgID="Equation.DSMT4" ShapeID="_x0000_i1027" DrawAspect="Content" ObjectID="_1687865738" r:id="rId15"/>
        </w:object>
      </w:r>
      <w:r w:rsidR="00A32649">
        <w:rPr>
          <w:rFonts w:hint="eastAsia"/>
        </w:rPr>
        <w:t>和</w:t>
      </w:r>
      <w:r w:rsidR="00A32649" w:rsidRPr="00563619">
        <w:rPr>
          <w:position w:val="-6"/>
        </w:rPr>
        <w:object w:dxaOrig="180" w:dyaOrig="340">
          <v:shape id="_x0000_i1028" type="#_x0000_t75" style="width:7.5pt;height:15pt" o:ole="">
            <v:imagedata r:id="rId16" o:title=""/>
          </v:shape>
          <o:OLEObject Type="Embed" ProgID="Equation.DSMT4" ShapeID="_x0000_i1028" DrawAspect="Content" ObjectID="_1687865739" r:id="rId17"/>
        </w:object>
      </w:r>
      <w:r w:rsidR="00A32649">
        <w:rPr>
          <w:rFonts w:hint="eastAsia"/>
        </w:rPr>
        <w:t>），</w:t>
      </w:r>
      <w:r w:rsidR="00A32649" w:rsidRPr="00A32649">
        <w:rPr>
          <w:rFonts w:ascii="宋体" w:eastAsia="宋体" w:hAnsi="宋体" w:hint="eastAsia"/>
          <w:sz w:val="24"/>
          <w:szCs w:val="24"/>
        </w:rPr>
        <w:t>然后描绘出</w:t>
      </w:r>
      <w:r w:rsidR="00A32649" w:rsidRPr="00A32649">
        <w:rPr>
          <w:rFonts w:ascii="宋体" w:eastAsia="宋体" w:hAnsi="宋体"/>
          <w:sz w:val="24"/>
          <w:szCs w:val="24"/>
        </w:rPr>
        <w:t>随参数N、a和f变化的箱线图。</w:t>
      </w:r>
    </w:p>
    <w:p w:rsidR="00827387" w:rsidRPr="00A32649" w:rsidRDefault="00827387" w:rsidP="00827387">
      <w:pPr>
        <w:ind w:left="1920" w:hangingChars="800" w:hanging="1920"/>
        <w:rPr>
          <w:rFonts w:ascii="宋体" w:eastAsia="宋体" w:hAnsi="宋体"/>
          <w:sz w:val="24"/>
          <w:szCs w:val="24"/>
        </w:rPr>
      </w:pPr>
    </w:p>
    <w:p w:rsidR="00827387" w:rsidRDefault="00DA3940" w:rsidP="00827387">
      <w:pPr>
        <w:ind w:left="1920" w:hangingChars="800" w:hanging="19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  <w:r w:rsidR="00A32649">
        <w:rPr>
          <w:rFonts w:ascii="宋体" w:eastAsia="宋体" w:hAnsi="宋体" w:hint="eastAsia"/>
          <w:b/>
          <w:sz w:val="24"/>
          <w:szCs w:val="24"/>
        </w:rPr>
        <w:t>(三)处理噪声数据（这里我感觉文章说的有点</w:t>
      </w:r>
      <w:r w:rsidR="00265D63">
        <w:rPr>
          <w:rFonts w:ascii="宋体" w:eastAsia="宋体" w:hAnsi="宋体" w:hint="eastAsia"/>
          <w:b/>
          <w:sz w:val="24"/>
          <w:szCs w:val="24"/>
        </w:rPr>
        <w:t>笼统）</w:t>
      </w:r>
    </w:p>
    <w:p w:rsidR="00265D63" w:rsidRDefault="00265D63" w:rsidP="00827387">
      <w:pPr>
        <w:ind w:left="1928" w:hangingChars="800" w:hanging="1928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        </w:t>
      </w:r>
    </w:p>
    <w:p w:rsidR="00265D63" w:rsidRDefault="00265D63" w:rsidP="00827387">
      <w:pPr>
        <w:ind w:left="1928" w:hangingChars="800" w:hanging="1928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（四）</w:t>
      </w:r>
      <w:r w:rsidRPr="00265D63">
        <w:rPr>
          <w:rFonts w:ascii="宋体" w:eastAsia="宋体" w:hAnsi="宋体"/>
          <w:b/>
          <w:sz w:val="24"/>
          <w:szCs w:val="24"/>
        </w:rPr>
        <w:t>Study design</w:t>
      </w:r>
    </w:p>
    <w:p w:rsidR="00265D63" w:rsidRDefault="00DA3940" w:rsidP="002E664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    </w:t>
      </w:r>
      <w:r w:rsidR="00265D63" w:rsidRPr="00033EF9">
        <w:rPr>
          <w:rFonts w:ascii="宋体" w:eastAsia="宋体" w:hAnsi="宋体" w:hint="eastAsia"/>
          <w:sz w:val="24"/>
          <w:szCs w:val="24"/>
        </w:rPr>
        <w:t>回测框架</w:t>
      </w:r>
      <w:r w:rsidR="00265D63" w:rsidRPr="00D91F91">
        <w:rPr>
          <w:rFonts w:ascii="宋体" w:eastAsia="宋体" w:hAnsi="宋体" w:hint="eastAsia"/>
          <w:sz w:val="24"/>
          <w:szCs w:val="24"/>
        </w:rPr>
        <w:t>对</w:t>
      </w:r>
      <w:r w:rsidR="00265D63" w:rsidRPr="00D91F91">
        <w:rPr>
          <w:rFonts w:ascii="宋体" w:eastAsia="宋体" w:hAnsi="宋体"/>
          <w:sz w:val="24"/>
          <w:szCs w:val="24"/>
        </w:rPr>
        <w:t>1998年1月至2015年12月期间标准普尔500指数成分的逐分钟价格进行</w:t>
      </w:r>
      <w:r w:rsidR="00265D63">
        <w:rPr>
          <w:rFonts w:ascii="宋体" w:eastAsia="宋体" w:hAnsi="宋体" w:hint="eastAsia"/>
          <w:sz w:val="24"/>
          <w:szCs w:val="24"/>
        </w:rPr>
        <w:t>，</w:t>
      </w:r>
      <w:r w:rsidR="00265D63" w:rsidRPr="007A5B01">
        <w:rPr>
          <w:rFonts w:ascii="宋体" w:eastAsia="宋体" w:hAnsi="宋体"/>
          <w:sz w:val="24"/>
          <w:szCs w:val="24"/>
        </w:rPr>
        <w:t>数据集被分成4527</w:t>
      </w:r>
      <w:r w:rsidR="00265D63">
        <w:rPr>
          <w:rFonts w:ascii="宋体" w:eastAsia="宋体" w:hAnsi="宋体" w:hint="eastAsia"/>
          <w:sz w:val="24"/>
          <w:szCs w:val="24"/>
        </w:rPr>
        <w:t>（大概</w:t>
      </w:r>
      <w:r w:rsidR="00515864">
        <w:rPr>
          <w:rFonts w:ascii="宋体" w:eastAsia="宋体" w:hAnsi="宋体"/>
          <w:sz w:val="24"/>
          <w:szCs w:val="24"/>
        </w:rPr>
        <w:t>17</w:t>
      </w:r>
      <w:r w:rsidR="00265D63">
        <w:rPr>
          <w:rFonts w:ascii="宋体" w:eastAsia="宋体" w:hAnsi="宋体"/>
          <w:sz w:val="24"/>
          <w:szCs w:val="24"/>
        </w:rPr>
        <w:t>*252+11</w:t>
      </w:r>
      <w:r w:rsidR="00515864">
        <w:rPr>
          <w:rFonts w:ascii="宋体" w:eastAsia="宋体" w:hAnsi="宋体"/>
          <w:sz w:val="24"/>
          <w:szCs w:val="24"/>
        </w:rPr>
        <w:t>*22</w:t>
      </w:r>
      <w:r w:rsidR="00515864">
        <w:rPr>
          <w:rFonts w:ascii="宋体" w:eastAsia="宋体" w:hAnsi="宋体" w:hint="eastAsia"/>
          <w:sz w:val="24"/>
          <w:szCs w:val="24"/>
        </w:rPr>
        <w:t>）</w:t>
      </w:r>
      <w:r w:rsidR="00265D63" w:rsidRPr="007A5B01">
        <w:rPr>
          <w:rFonts w:ascii="宋体" w:eastAsia="宋体" w:hAnsi="宋体"/>
          <w:sz w:val="24"/>
          <w:szCs w:val="24"/>
        </w:rPr>
        <w:t>重叠的研究期，每个研究期移动</w:t>
      </w:r>
      <w:r w:rsidR="00265D63">
        <w:rPr>
          <w:rFonts w:ascii="宋体" w:eastAsia="宋体" w:hAnsi="宋体" w:hint="eastAsia"/>
          <w:sz w:val="24"/>
          <w:szCs w:val="24"/>
        </w:rPr>
        <w:t>（间隔）</w:t>
      </w:r>
      <w:r w:rsidR="00265D63" w:rsidRPr="007A5B01">
        <w:rPr>
          <w:rFonts w:ascii="宋体" w:eastAsia="宋体" w:hAnsi="宋体"/>
          <w:sz w:val="24"/>
          <w:szCs w:val="24"/>
        </w:rPr>
        <w:t>一天。</w:t>
      </w:r>
      <w:r w:rsidR="00265D63" w:rsidRPr="007A5B01">
        <w:rPr>
          <w:rFonts w:ascii="宋体" w:eastAsia="宋体" w:hAnsi="宋体" w:hint="eastAsia"/>
          <w:sz w:val="24"/>
          <w:szCs w:val="24"/>
        </w:rPr>
        <w:t>每个研究期包括</w:t>
      </w:r>
      <w:r w:rsidR="00265D63" w:rsidRPr="007A5B01">
        <w:rPr>
          <w:rFonts w:ascii="宋体" w:eastAsia="宋体" w:hAnsi="宋体"/>
          <w:sz w:val="24"/>
          <w:szCs w:val="24"/>
        </w:rPr>
        <w:t>1天的</w:t>
      </w:r>
      <w:r w:rsidR="00803B22" w:rsidRPr="00803B22">
        <w:rPr>
          <w:rFonts w:ascii="宋体" w:eastAsia="宋体" w:hAnsi="宋体"/>
          <w:sz w:val="24"/>
          <w:szCs w:val="24"/>
        </w:rPr>
        <w:t>Formation period</w:t>
      </w:r>
      <w:r w:rsidR="00515864" w:rsidRPr="00803B22">
        <w:rPr>
          <w:rFonts w:ascii="宋体" w:eastAsia="宋体" w:hAnsi="宋体"/>
          <w:sz w:val="24"/>
          <w:szCs w:val="24"/>
        </w:rPr>
        <w:t>（</w:t>
      </w:r>
      <w:r w:rsidR="00515864">
        <w:rPr>
          <w:rFonts w:ascii="宋体" w:eastAsia="宋体" w:hAnsi="宋体" w:hint="eastAsia"/>
          <w:sz w:val="24"/>
          <w:szCs w:val="24"/>
        </w:rPr>
        <w:t>大概为六个半小时+开始的集合竞价：3</w:t>
      </w:r>
      <w:r w:rsidR="00515864">
        <w:rPr>
          <w:rFonts w:ascii="宋体" w:eastAsia="宋体" w:hAnsi="宋体"/>
          <w:sz w:val="24"/>
          <w:szCs w:val="24"/>
        </w:rPr>
        <w:t>91</w:t>
      </w:r>
      <w:r w:rsidR="00515864">
        <w:rPr>
          <w:rFonts w:ascii="宋体" w:eastAsia="宋体" w:hAnsi="宋体" w:hint="eastAsia"/>
          <w:sz w:val="24"/>
          <w:szCs w:val="24"/>
        </w:rPr>
        <w:t>分钟数据点）</w:t>
      </w:r>
      <w:r w:rsidR="00265D63" w:rsidRPr="007A5B01">
        <w:rPr>
          <w:rFonts w:ascii="宋体" w:eastAsia="宋体" w:hAnsi="宋体"/>
          <w:sz w:val="24"/>
          <w:szCs w:val="24"/>
        </w:rPr>
        <w:t>和1天的样本外交易期。前者对模型进行训练</w:t>
      </w:r>
      <w:r w:rsidR="00265D63">
        <w:rPr>
          <w:rFonts w:ascii="宋体" w:eastAsia="宋体" w:hAnsi="宋体"/>
          <w:sz w:val="24"/>
          <w:szCs w:val="24"/>
        </w:rPr>
        <w:t>，并使用预先定义的准则选择最合适的配对，后者利用基于规则的进出</w:t>
      </w:r>
      <w:r w:rsidR="00265D63" w:rsidRPr="007A5B01">
        <w:rPr>
          <w:rFonts w:ascii="宋体" w:eastAsia="宋体" w:hAnsi="宋体"/>
          <w:sz w:val="24"/>
          <w:szCs w:val="24"/>
        </w:rPr>
        <w:t>信号对顶级配对进行</w:t>
      </w:r>
      <w:r w:rsidR="00265D63">
        <w:rPr>
          <w:rFonts w:ascii="宋体" w:eastAsia="宋体" w:hAnsi="宋体" w:hint="eastAsia"/>
          <w:sz w:val="24"/>
          <w:szCs w:val="24"/>
        </w:rPr>
        <w:t>交易。</w:t>
      </w:r>
    </w:p>
    <w:p w:rsidR="00515864" w:rsidRDefault="00515864" w:rsidP="002E6641">
      <w:pPr>
        <w:ind w:left="720" w:hangingChars="300" w:hanging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E6641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、数据选择1</w:t>
      </w:r>
      <w:r>
        <w:rPr>
          <w:rFonts w:ascii="宋体" w:eastAsia="宋体" w:hAnsi="宋体"/>
          <w:sz w:val="24"/>
          <w:szCs w:val="24"/>
        </w:rPr>
        <w:t>998.1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宋体" w:eastAsia="宋体" w:hAnsi="宋体"/>
          <w:sz w:val="24"/>
          <w:szCs w:val="24"/>
        </w:rPr>
        <w:t>2015.12</w:t>
      </w:r>
      <w:r>
        <w:rPr>
          <w:rFonts w:ascii="宋体" w:eastAsia="宋体" w:hAnsi="宋体" w:hint="eastAsia"/>
          <w:sz w:val="24"/>
          <w:szCs w:val="24"/>
        </w:rPr>
        <w:t>一直属于</w:t>
      </w:r>
      <w:r w:rsidRPr="00D91F91">
        <w:rPr>
          <w:rFonts w:ascii="宋体" w:eastAsia="宋体" w:hAnsi="宋体"/>
          <w:sz w:val="24"/>
          <w:szCs w:val="24"/>
        </w:rPr>
        <w:t>标准普尔500指数成分</w:t>
      </w:r>
      <w:r>
        <w:rPr>
          <w:rFonts w:ascii="宋体" w:eastAsia="宋体" w:hAnsi="宋体" w:hint="eastAsia"/>
          <w:sz w:val="24"/>
          <w:szCs w:val="24"/>
        </w:rPr>
        <w:t>的股票的分钟数据，</w:t>
      </w:r>
      <w:r w:rsidRPr="00515864">
        <w:rPr>
          <w:rFonts w:ascii="宋体" w:eastAsia="宋体" w:hAnsi="宋体"/>
          <w:sz w:val="24"/>
          <w:szCs w:val="24"/>
        </w:rPr>
        <w:t>数据根据股票分割、股息和进一步的公司行为进行调整</w:t>
      </w:r>
    </w:p>
    <w:p w:rsidR="00803B22" w:rsidRDefault="00515864" w:rsidP="002E6641">
      <w:pPr>
        <w:ind w:left="960" w:hangingChars="400" w:hanging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E6641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803B22" w:rsidRPr="00803B22">
        <w:rPr>
          <w:rFonts w:ascii="宋体" w:eastAsia="宋体" w:hAnsi="宋体"/>
          <w:sz w:val="24"/>
          <w:szCs w:val="24"/>
        </w:rPr>
        <w:t>Formation period</w:t>
      </w:r>
      <w:r w:rsidR="00803B22">
        <w:rPr>
          <w:rFonts w:ascii="宋体" w:eastAsia="宋体" w:hAnsi="宋体" w:hint="eastAsia"/>
          <w:sz w:val="24"/>
          <w:szCs w:val="24"/>
        </w:rPr>
        <w:t>：</w:t>
      </w:r>
      <w:r w:rsidR="00803B22" w:rsidRPr="00803B22">
        <w:rPr>
          <w:rFonts w:ascii="宋体" w:eastAsia="宋体" w:hAnsi="宋体"/>
          <w:sz w:val="24"/>
          <w:szCs w:val="24"/>
        </w:rPr>
        <w:t>391</w:t>
      </w:r>
      <w:r w:rsidR="00803B22">
        <w:rPr>
          <w:rFonts w:ascii="宋体" w:eastAsia="宋体" w:hAnsi="宋体"/>
          <w:sz w:val="24"/>
          <w:szCs w:val="24"/>
        </w:rPr>
        <w:t>分钟</w:t>
      </w:r>
      <w:r w:rsidR="00803B22">
        <w:rPr>
          <w:rFonts w:ascii="宋体" w:eastAsia="宋体" w:hAnsi="宋体" w:hint="eastAsia"/>
          <w:sz w:val="24"/>
          <w:szCs w:val="24"/>
        </w:rPr>
        <w:t>数据</w:t>
      </w:r>
      <w:r w:rsidR="00803B22" w:rsidRPr="00803B22">
        <w:rPr>
          <w:rFonts w:ascii="宋体" w:eastAsia="宋体" w:hAnsi="宋体"/>
          <w:sz w:val="24"/>
          <w:szCs w:val="24"/>
        </w:rPr>
        <w:t>对所有可能的配对组合进行样本内训练，并通过选择程序为交易期找到最适合的配对</w:t>
      </w:r>
      <w:r w:rsidR="00803B22">
        <w:rPr>
          <w:rFonts w:ascii="宋体" w:eastAsia="宋体" w:hAnsi="宋体" w:hint="eastAsia"/>
          <w:sz w:val="24"/>
          <w:szCs w:val="24"/>
        </w:rPr>
        <w:t>。</w:t>
      </w:r>
      <w:r w:rsidR="00803B22" w:rsidRPr="00803B22">
        <w:rPr>
          <w:rFonts w:ascii="宋体" w:eastAsia="宋体" w:hAnsi="宋体"/>
          <w:sz w:val="24"/>
          <w:szCs w:val="24"/>
        </w:rPr>
        <w:t>通常，标准普尔500指数包含500只股票，即该策略在每个研究期间处理500·(500-1)/2 = 124,750对。对于每一对，算法应用于</w:t>
      </w:r>
      <w:r w:rsidR="00803B22">
        <w:rPr>
          <w:rFonts w:ascii="宋体" w:eastAsia="宋体" w:hAnsi="宋体" w:hint="eastAsia"/>
          <w:sz w:val="24"/>
          <w:szCs w:val="24"/>
        </w:rPr>
        <w:t>两个股票的</w:t>
      </w:r>
      <w:r w:rsidR="00803B22" w:rsidRPr="00803B22">
        <w:rPr>
          <w:rFonts w:ascii="宋体" w:eastAsia="宋体" w:hAnsi="宋体"/>
          <w:sz w:val="24"/>
          <w:szCs w:val="24"/>
        </w:rPr>
        <w:t>时间序列。</w:t>
      </w:r>
      <w:r w:rsidR="00803B22">
        <w:rPr>
          <w:rFonts w:ascii="宋体" w:eastAsia="宋体" w:hAnsi="宋体"/>
          <w:sz w:val="24"/>
          <w:szCs w:val="24"/>
        </w:rPr>
        <w:t>输出为最优</w:t>
      </w:r>
      <w:r w:rsidR="00803B22" w:rsidRPr="00803B22">
        <w:rPr>
          <w:rFonts w:ascii="宋体" w:eastAsia="宋体" w:hAnsi="宋体"/>
          <w:sz w:val="24"/>
          <w:szCs w:val="24"/>
        </w:rPr>
        <w:t>路径的相应的波动</w:t>
      </w:r>
      <w:r w:rsidR="00803B22">
        <w:rPr>
          <w:rFonts w:ascii="宋体" w:eastAsia="宋体" w:hAnsi="宋体" w:hint="eastAsia"/>
          <w:sz w:val="24"/>
          <w:szCs w:val="24"/>
        </w:rPr>
        <w:t>（标准差）</w:t>
      </w:r>
      <w:r w:rsidR="00803B22">
        <w:rPr>
          <w:rFonts w:ascii="宋体" w:eastAsia="宋体" w:hAnsi="宋体"/>
          <w:sz w:val="24"/>
          <w:szCs w:val="24"/>
        </w:rPr>
        <w:t>和</w:t>
      </w:r>
      <w:r w:rsidR="00803B22" w:rsidRPr="00803B22">
        <w:rPr>
          <w:rFonts w:ascii="宋体" w:eastAsia="宋体" w:hAnsi="宋体"/>
          <w:sz w:val="24"/>
          <w:szCs w:val="24"/>
        </w:rPr>
        <w:t>滞后</w:t>
      </w:r>
      <w:r w:rsidR="00803B22">
        <w:rPr>
          <w:rFonts w:ascii="宋体" w:eastAsia="宋体" w:hAnsi="宋体" w:hint="eastAsia"/>
          <w:sz w:val="24"/>
          <w:szCs w:val="24"/>
        </w:rPr>
        <w:t>L</w:t>
      </w:r>
      <w:r w:rsidR="00803B22" w:rsidRPr="00803B22">
        <w:rPr>
          <w:rFonts w:ascii="宋体" w:eastAsia="宋体" w:hAnsi="宋体"/>
          <w:sz w:val="24"/>
          <w:szCs w:val="24"/>
        </w:rPr>
        <w:t>。</w:t>
      </w:r>
    </w:p>
    <w:p w:rsidR="001D0586" w:rsidRDefault="00803B22" w:rsidP="002E6641">
      <w:pPr>
        <w:ind w:left="720" w:hangingChars="300" w:hanging="7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E6641">
        <w:rPr>
          <w:rFonts w:ascii="宋体" w:eastAsia="宋体" w:hAnsi="宋体"/>
          <w:sz w:val="24"/>
          <w:szCs w:val="24"/>
        </w:rPr>
        <w:t xml:space="preserve">   3</w:t>
      </w:r>
      <w:r w:rsidR="002E6641">
        <w:rPr>
          <w:rFonts w:ascii="宋体" w:eastAsia="宋体" w:hAnsi="宋体" w:hint="eastAsia"/>
          <w:sz w:val="24"/>
          <w:szCs w:val="24"/>
        </w:rPr>
        <w:t>、</w:t>
      </w:r>
      <w:r w:rsidR="002E6641" w:rsidRPr="002E6641">
        <w:rPr>
          <w:rFonts w:ascii="宋体" w:eastAsia="宋体" w:hAnsi="宋体"/>
          <w:sz w:val="24"/>
          <w:szCs w:val="24"/>
        </w:rPr>
        <w:t>Trading period</w:t>
      </w:r>
      <w:r w:rsidR="002E6641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在指定滞后期</w:t>
      </w:r>
      <w:r>
        <w:rPr>
          <w:rFonts w:ascii="宋体" w:eastAsia="宋体" w:hAnsi="宋体" w:hint="eastAsia"/>
          <w:sz w:val="24"/>
          <w:szCs w:val="24"/>
        </w:rPr>
        <w:t>L的</w:t>
      </w:r>
      <w:r w:rsidRPr="00803B22">
        <w:rPr>
          <w:rFonts w:ascii="宋体" w:eastAsia="宋体" w:hAnsi="宋体"/>
          <w:sz w:val="24"/>
          <w:szCs w:val="24"/>
        </w:rPr>
        <w:t>标准差最低的前s对被转移到391分钟交易期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根据领先股</w:t>
      </w:r>
      <w:r w:rsidR="002E6641">
        <w:rPr>
          <w:rFonts w:ascii="宋体" w:eastAsia="宋体" w:hAnsi="宋体" w:hint="eastAsia"/>
          <w:sz w:val="24"/>
          <w:szCs w:val="24"/>
        </w:rPr>
        <w:t>票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走势</w:t>
      </w:r>
      <w:r w:rsidRPr="00803B22">
        <w:rPr>
          <w:rFonts w:ascii="宋体" w:eastAsia="宋体" w:hAnsi="宋体"/>
          <w:sz w:val="24"/>
          <w:szCs w:val="24"/>
        </w:rPr>
        <w:t>，为</w:t>
      </w:r>
      <w:r w:rsidR="00DA3940">
        <w:rPr>
          <w:rFonts w:ascii="宋体" w:eastAsia="宋体" w:hAnsi="宋体" w:hint="eastAsia"/>
          <w:sz w:val="24"/>
          <w:szCs w:val="24"/>
        </w:rPr>
        <w:t>与其配对的</w:t>
      </w:r>
      <w:r w:rsidRPr="00803B22">
        <w:rPr>
          <w:rFonts w:ascii="宋体" w:eastAsia="宋体" w:hAnsi="宋体"/>
          <w:sz w:val="24"/>
          <w:szCs w:val="24"/>
        </w:rPr>
        <w:t>股票生成交易信号。</w:t>
      </w:r>
    </w:p>
    <w:p w:rsidR="001D0586" w:rsidRDefault="001D0586" w:rsidP="002E6641">
      <w:pPr>
        <w:ind w:left="720" w:hangingChars="300" w:hanging="720"/>
        <w:jc w:val="left"/>
        <w:rPr>
          <w:rFonts w:ascii="宋体" w:eastAsia="宋体" w:hAnsi="宋体"/>
          <w:sz w:val="24"/>
          <w:szCs w:val="24"/>
        </w:rPr>
      </w:pPr>
    </w:p>
    <w:p w:rsidR="00803B22" w:rsidRDefault="00803B22" w:rsidP="002E6641">
      <w:pPr>
        <w:ind w:left="720" w:hangingChars="300" w:hanging="720"/>
        <w:jc w:val="left"/>
        <w:rPr>
          <w:rFonts w:ascii="宋体" w:eastAsia="宋体" w:hAnsi="宋体"/>
          <w:sz w:val="24"/>
          <w:szCs w:val="24"/>
        </w:rPr>
      </w:pPr>
      <w:r w:rsidRPr="00803B22">
        <w:rPr>
          <w:rFonts w:ascii="宋体" w:eastAsia="宋体" w:hAnsi="宋体" w:hint="eastAsia"/>
          <w:sz w:val="24"/>
          <w:szCs w:val="24"/>
        </w:rPr>
        <w:t>下面假设</w:t>
      </w:r>
      <w:r w:rsidRPr="00803B22">
        <w:rPr>
          <w:rFonts w:ascii="宋体" w:eastAsia="宋体" w:hAnsi="宋体"/>
          <w:sz w:val="24"/>
          <w:szCs w:val="24"/>
        </w:rPr>
        <w:object w:dxaOrig="1660" w:dyaOrig="340">
          <v:shape id="_x0000_i1029" type="#_x0000_t75" style="width:83.25pt;height:15pt" o:ole="">
            <v:imagedata r:id="rId18" o:title=""/>
          </v:shape>
          <o:OLEObject Type="Embed" ProgID="Equation.DSMT4" ShapeID="_x0000_i1029" DrawAspect="Content" ObjectID="_1687865740" r:id="rId19"/>
        </w:object>
      </w:r>
      <w:r w:rsidR="00DA3940">
        <w:rPr>
          <w:rFonts w:ascii="宋体" w:eastAsia="宋体" w:hAnsi="宋体" w:hint="eastAsia"/>
          <w:sz w:val="24"/>
          <w:szCs w:val="24"/>
        </w:rPr>
        <w:t>，交易规则如下：</w:t>
      </w:r>
    </w:p>
    <w:p w:rsidR="002E6641" w:rsidRDefault="002E6641" w:rsidP="00204555">
      <w:pPr>
        <w:ind w:left="960" w:hangingChars="400" w:hanging="960"/>
        <w:jc w:val="left"/>
        <w:rPr>
          <w:rFonts w:ascii="宋体" w:eastAsia="宋体" w:hAnsi="宋体"/>
          <w:position w:val="-6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204555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收益</w:t>
      </w:r>
      <w:r w:rsidRPr="002E6641">
        <w:rPr>
          <w:rFonts w:ascii="宋体" w:eastAsia="宋体" w:hAnsi="宋体"/>
          <w:position w:val="-6"/>
          <w:sz w:val="24"/>
          <w:szCs w:val="24"/>
        </w:rPr>
        <w:object w:dxaOrig="240" w:dyaOrig="360">
          <v:shape id="_x0000_i1030" type="#_x0000_t75" style="width:11.25pt;height:19.15pt" o:ole="">
            <v:imagedata r:id="rId20" o:title=""/>
          </v:shape>
          <o:OLEObject Type="Embed" ProgID="Equation.DSMT4" ShapeID="_x0000_i1030" DrawAspect="Content" ObjectID="_1687865741" r:id="rId21"/>
        </w:object>
      </w:r>
      <w:r w:rsidRPr="002E6641">
        <w:rPr>
          <w:rFonts w:ascii="宋体" w:eastAsia="宋体" w:hAnsi="宋体"/>
          <w:position w:val="-6"/>
          <w:sz w:val="24"/>
          <w:szCs w:val="24"/>
        </w:rPr>
        <w:object w:dxaOrig="840" w:dyaOrig="360">
          <v:shape id="_x0000_i1031" type="#_x0000_t75" style="width:41.65pt;height:19.15pt" o:ole="">
            <v:imagedata r:id="rId22" o:title=""/>
          </v:shape>
          <o:OLEObject Type="Embed" ProgID="Equation.DSMT4" ShapeID="_x0000_i1031" DrawAspect="Content" ObjectID="_1687865742" r:id="rId23"/>
        </w:object>
      </w:r>
      <w:r>
        <w:rPr>
          <w:rFonts w:ascii="宋体" w:eastAsia="宋体" w:hAnsi="宋体" w:hint="eastAsia"/>
          <w:position w:val="-6"/>
          <w:sz w:val="24"/>
          <w:szCs w:val="24"/>
        </w:rPr>
        <w:t>、</w:t>
      </w:r>
      <w:r w:rsidRPr="002E6641">
        <w:rPr>
          <w:rFonts w:ascii="宋体" w:eastAsia="宋体" w:hAnsi="宋体" w:hint="eastAsia"/>
          <w:position w:val="-6"/>
          <w:sz w:val="24"/>
          <w:szCs w:val="24"/>
        </w:rPr>
        <w:t>交易成本</w:t>
      </w:r>
      <w:r w:rsidRPr="002E6641">
        <w:rPr>
          <w:rFonts w:ascii="宋体" w:eastAsia="宋体" w:hAnsi="宋体"/>
          <w:position w:val="-6"/>
          <w:sz w:val="24"/>
          <w:szCs w:val="24"/>
        </w:rPr>
        <w:object w:dxaOrig="999" w:dyaOrig="380">
          <v:shape id="_x0000_i1032" type="#_x0000_t75" style="width:49.15pt;height:19.15pt" o:ole="">
            <v:imagedata r:id="rId24" o:title=""/>
          </v:shape>
          <o:OLEObject Type="Embed" ProgID="Equation.DSMT4" ShapeID="_x0000_i1032" DrawAspect="Content" ObjectID="_1687865743" r:id="rId25"/>
        </w:object>
      </w:r>
      <w:r w:rsidR="00204555">
        <w:rPr>
          <w:rFonts w:ascii="宋体" w:eastAsia="宋体" w:hAnsi="宋体" w:hint="eastAsia"/>
          <w:position w:val="-6"/>
          <w:sz w:val="24"/>
          <w:szCs w:val="24"/>
        </w:rPr>
        <w:t>、</w:t>
      </w:r>
      <w:r w:rsidR="00204555" w:rsidRPr="00204555">
        <w:rPr>
          <w:rFonts w:ascii="宋体" w:eastAsia="宋体" w:hAnsi="宋体" w:hint="eastAsia"/>
          <w:position w:val="-6"/>
          <w:sz w:val="24"/>
          <w:szCs w:val="24"/>
        </w:rPr>
        <w:t>基于过去</w:t>
      </w:r>
      <w:r w:rsidR="00204555" w:rsidRPr="00204555">
        <w:rPr>
          <w:rFonts w:ascii="宋体" w:eastAsia="宋体" w:hAnsi="宋体"/>
          <w:position w:val="-6"/>
          <w:sz w:val="24"/>
          <w:szCs w:val="24"/>
        </w:rPr>
        <w:t>d分钟(d ∈ N)收益的平均水平μ(t)和标准偏差σ(t)</w:t>
      </w:r>
      <w:r w:rsidR="00204555">
        <w:rPr>
          <w:rFonts w:ascii="宋体" w:eastAsia="宋体" w:hAnsi="宋体" w:hint="eastAsia"/>
          <w:position w:val="-6"/>
          <w:sz w:val="24"/>
          <w:szCs w:val="24"/>
        </w:rPr>
        <w:t>，</w:t>
      </w:r>
    </w:p>
    <w:p w:rsidR="00204555" w:rsidRPr="00204555" w:rsidRDefault="00204555" w:rsidP="00204555">
      <w:pPr>
        <w:ind w:left="960" w:hangingChars="400" w:hanging="960"/>
        <w:jc w:val="left"/>
        <w:rPr>
          <w:rFonts w:ascii="宋体" w:eastAsia="宋体" w:hAnsi="宋体"/>
          <w:b/>
          <w:position w:val="-6"/>
          <w:sz w:val="24"/>
          <w:szCs w:val="24"/>
        </w:rPr>
      </w:pPr>
      <w:r>
        <w:rPr>
          <w:rFonts w:ascii="宋体" w:eastAsia="宋体" w:hAnsi="宋体" w:hint="eastAsia"/>
          <w:position w:val="-6"/>
          <w:sz w:val="24"/>
          <w:szCs w:val="24"/>
        </w:rPr>
        <w:t xml:space="preserve"> </w:t>
      </w:r>
      <w:r w:rsidRPr="00204555">
        <w:rPr>
          <w:rFonts w:ascii="宋体" w:eastAsia="宋体" w:hAnsi="宋体" w:hint="eastAsia"/>
          <w:b/>
          <w:position w:val="-6"/>
          <w:sz w:val="24"/>
          <w:szCs w:val="24"/>
        </w:rPr>
        <w:t>采用以下交易进入信号</w:t>
      </w:r>
      <w:r w:rsidRPr="00204555">
        <w:rPr>
          <w:rFonts w:ascii="宋体" w:eastAsia="宋体" w:hAnsi="宋体"/>
          <w:b/>
          <w:position w:val="-6"/>
          <w:sz w:val="24"/>
          <w:szCs w:val="24"/>
        </w:rPr>
        <w:t>:</w:t>
      </w:r>
    </w:p>
    <w:p w:rsidR="00204555" w:rsidRPr="00204555" w:rsidRDefault="00204555" w:rsidP="00204555">
      <w:pPr>
        <w:ind w:left="960" w:hangingChars="400" w:hanging="960"/>
        <w:jc w:val="left"/>
        <w:rPr>
          <w:rFonts w:ascii="宋体" w:eastAsia="宋体" w:hAnsi="宋体"/>
          <w:position w:val="-6"/>
          <w:sz w:val="24"/>
          <w:szCs w:val="24"/>
        </w:rPr>
      </w:pPr>
      <w:r w:rsidRPr="00204555">
        <w:rPr>
          <w:rFonts w:ascii="宋体" w:eastAsia="宋体" w:hAnsi="宋体"/>
          <w:position w:val="-6"/>
          <w:sz w:val="24"/>
          <w:szCs w:val="24"/>
        </w:rPr>
        <w:t xml:space="preserve">      </w: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begin"/>
      </w:r>
      <w:r w:rsidRPr="00204555">
        <w:rPr>
          <w:rFonts w:ascii="宋体" w:eastAsia="宋体" w:hAnsi="宋体"/>
          <w:position w:val="-6"/>
          <w:sz w:val="24"/>
          <w:szCs w:val="24"/>
        </w:rPr>
        <w:instrText xml:space="preserve"> </w:instrText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instrText>= 1 \* roman</w:instrText>
      </w:r>
      <w:r w:rsidRPr="00204555">
        <w:rPr>
          <w:rFonts w:ascii="宋体" w:eastAsia="宋体" w:hAnsi="宋体"/>
          <w:position w:val="-6"/>
          <w:sz w:val="24"/>
          <w:szCs w:val="24"/>
        </w:rPr>
        <w:instrText xml:space="preserve"> </w:instrTex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separate"/>
      </w:r>
      <w:r w:rsidRPr="00204555">
        <w:rPr>
          <w:rFonts w:ascii="宋体" w:eastAsia="宋体" w:hAnsi="宋体"/>
          <w:position w:val="-6"/>
          <w:sz w:val="24"/>
          <w:szCs w:val="24"/>
        </w:rPr>
        <w:t>i</w: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end"/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t>、</w:t>
      </w:r>
      <w:r w:rsidRPr="00204555">
        <w:rPr>
          <w:rFonts w:ascii="宋体" w:eastAsia="宋体" w:hAnsi="宋体"/>
          <w:noProof/>
          <w:position w:val="-6"/>
          <w:sz w:val="24"/>
          <w:szCs w:val="24"/>
        </w:rPr>
        <w:drawing>
          <wp:inline distT="0" distB="0" distL="0" distR="0" wp14:anchorId="00A39A58" wp14:editId="1F64DA78">
            <wp:extent cx="1657362" cy="1333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62" cy="1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555">
        <w:rPr>
          <w:rFonts w:ascii="宋体" w:eastAsia="宋体" w:hAnsi="宋体"/>
          <w:position w:val="-6"/>
          <w:sz w:val="24"/>
          <w:szCs w:val="24"/>
        </w:rPr>
        <w:t>即y被低估。因此，交易策略在y的股票上做多，在标准普尔500指数上做</w:t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t>空</w:t>
      </w:r>
      <w:r w:rsidRPr="00204555">
        <w:rPr>
          <w:rFonts w:ascii="宋体" w:eastAsia="宋体" w:hAnsi="宋体"/>
          <w:position w:val="-6"/>
          <w:sz w:val="24"/>
          <w:szCs w:val="24"/>
        </w:rPr>
        <w:t>。</w:t>
      </w:r>
    </w:p>
    <w:p w:rsidR="00204555" w:rsidRPr="00204555" w:rsidRDefault="00204555" w:rsidP="00204555">
      <w:pPr>
        <w:ind w:left="960" w:hangingChars="400" w:hanging="960"/>
        <w:jc w:val="left"/>
        <w:rPr>
          <w:rFonts w:ascii="宋体" w:eastAsia="宋体" w:hAnsi="宋体"/>
          <w:position w:val="-6"/>
          <w:sz w:val="24"/>
          <w:szCs w:val="24"/>
        </w:rPr>
      </w:pPr>
      <w:r w:rsidRPr="00204555">
        <w:rPr>
          <w:rFonts w:ascii="宋体" w:eastAsia="宋体" w:hAnsi="宋体"/>
          <w:position w:val="-6"/>
          <w:sz w:val="24"/>
          <w:szCs w:val="24"/>
        </w:rPr>
        <w:t xml:space="preserve">      </w: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begin"/>
      </w:r>
      <w:r w:rsidRPr="00204555">
        <w:rPr>
          <w:rFonts w:ascii="宋体" w:eastAsia="宋体" w:hAnsi="宋体"/>
          <w:position w:val="-6"/>
          <w:sz w:val="24"/>
          <w:szCs w:val="24"/>
        </w:rPr>
        <w:instrText xml:space="preserve"> </w:instrText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instrText>= 2 \* roman</w:instrText>
      </w:r>
      <w:r w:rsidRPr="00204555">
        <w:rPr>
          <w:rFonts w:ascii="宋体" w:eastAsia="宋体" w:hAnsi="宋体"/>
          <w:position w:val="-6"/>
          <w:sz w:val="24"/>
          <w:szCs w:val="24"/>
        </w:rPr>
        <w:instrText xml:space="preserve"> </w:instrTex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separate"/>
      </w:r>
      <w:r w:rsidRPr="00204555">
        <w:rPr>
          <w:rFonts w:ascii="宋体" w:eastAsia="宋体" w:hAnsi="宋体"/>
          <w:position w:val="-6"/>
          <w:sz w:val="24"/>
          <w:szCs w:val="24"/>
        </w:rPr>
        <w:t>ii</w: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end"/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t>、</w:t>
      </w:r>
      <w:r w:rsidRPr="00204555">
        <w:rPr>
          <w:rFonts w:ascii="宋体" w:eastAsia="宋体" w:hAnsi="宋体"/>
          <w:noProof/>
          <w:position w:val="-6"/>
          <w:sz w:val="24"/>
          <w:szCs w:val="24"/>
        </w:rPr>
        <w:drawing>
          <wp:inline distT="0" distB="0" distL="0" distR="0" wp14:anchorId="7B1DDF6B" wp14:editId="44110F8F">
            <wp:extent cx="1724038" cy="1571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4038" cy="1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t>，即</w:t>
      </w:r>
      <w:r w:rsidRPr="00204555">
        <w:rPr>
          <w:rFonts w:ascii="宋体" w:eastAsia="宋体" w:hAnsi="宋体"/>
          <w:position w:val="-6"/>
          <w:sz w:val="24"/>
          <w:szCs w:val="24"/>
        </w:rPr>
        <w:t>y被高估。因此，交易策略在y的股票上做空，在标准普尔500指数上做多。</w:t>
      </w:r>
    </w:p>
    <w:p w:rsidR="00204555" w:rsidRPr="00204555" w:rsidRDefault="00204555" w:rsidP="00204555">
      <w:pPr>
        <w:ind w:left="960" w:hangingChars="400" w:hanging="960"/>
        <w:jc w:val="left"/>
        <w:rPr>
          <w:rFonts w:ascii="宋体" w:eastAsia="宋体" w:hAnsi="宋体"/>
          <w:position w:val="-6"/>
          <w:sz w:val="24"/>
          <w:szCs w:val="24"/>
        </w:rPr>
      </w:pPr>
      <w:r w:rsidRPr="00204555">
        <w:rPr>
          <w:rFonts w:ascii="宋体" w:eastAsia="宋体" w:hAnsi="宋体"/>
          <w:position w:val="-6"/>
          <w:sz w:val="24"/>
          <w:szCs w:val="24"/>
        </w:rPr>
        <w:t xml:space="preserve">      </w: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begin"/>
      </w:r>
      <w:r w:rsidRPr="00204555">
        <w:rPr>
          <w:rFonts w:ascii="宋体" w:eastAsia="宋体" w:hAnsi="宋体"/>
          <w:position w:val="-6"/>
          <w:sz w:val="24"/>
          <w:szCs w:val="24"/>
        </w:rPr>
        <w:instrText xml:space="preserve"> </w:instrText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instrText>= 3 \* roman</w:instrText>
      </w:r>
      <w:r w:rsidRPr="00204555">
        <w:rPr>
          <w:rFonts w:ascii="宋体" w:eastAsia="宋体" w:hAnsi="宋体"/>
          <w:position w:val="-6"/>
          <w:sz w:val="24"/>
          <w:szCs w:val="24"/>
        </w:rPr>
        <w:instrText xml:space="preserve"> </w:instrTex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separate"/>
      </w:r>
      <w:r w:rsidRPr="00204555">
        <w:rPr>
          <w:rFonts w:ascii="宋体" w:eastAsia="宋体" w:hAnsi="宋体"/>
          <w:position w:val="-6"/>
          <w:sz w:val="24"/>
          <w:szCs w:val="24"/>
        </w:rPr>
        <w:t>iii</w:t>
      </w:r>
      <w:r w:rsidRPr="00204555">
        <w:rPr>
          <w:rFonts w:ascii="宋体" w:eastAsia="宋体" w:hAnsi="宋体"/>
          <w:position w:val="-6"/>
          <w:sz w:val="24"/>
          <w:szCs w:val="24"/>
        </w:rPr>
        <w:fldChar w:fldCharType="end"/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t>、否则，假设</w:t>
      </w:r>
      <w:r w:rsidRPr="00204555">
        <w:rPr>
          <w:rFonts w:ascii="宋体" w:eastAsia="宋体" w:hAnsi="宋体"/>
          <w:position w:val="-6"/>
          <w:sz w:val="24"/>
          <w:szCs w:val="24"/>
        </w:rPr>
        <w:t>y的股票在未来不会出现任何有意义的错误定价。因此，交易策略不执行任何交易</w:t>
      </w:r>
      <w:r w:rsidRPr="00204555">
        <w:rPr>
          <w:rFonts w:ascii="宋体" w:eastAsia="宋体" w:hAnsi="宋体" w:hint="eastAsia"/>
          <w:position w:val="-6"/>
          <w:sz w:val="24"/>
          <w:szCs w:val="24"/>
        </w:rPr>
        <w:t>。</w:t>
      </w:r>
    </w:p>
    <w:p w:rsidR="00204555" w:rsidRDefault="00204555" w:rsidP="00204555">
      <w:pPr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r w:rsidRPr="00204555">
        <w:rPr>
          <w:rFonts w:ascii="宋体" w:eastAsia="宋体" w:hAnsi="宋体"/>
          <w:sz w:val="24"/>
          <w:szCs w:val="24"/>
        </w:rPr>
        <w:t>在每个进场信号下，该框架买入价值1美元的被低估股票，做空价值1美元的被高估股票</w:t>
      </w:r>
      <w:r>
        <w:rPr>
          <w:rFonts w:ascii="宋体" w:eastAsia="宋体" w:hAnsi="宋体" w:hint="eastAsia"/>
          <w:sz w:val="24"/>
          <w:szCs w:val="24"/>
        </w:rPr>
        <w:t>。根据文献</w:t>
      </w:r>
      <w:r>
        <w:rPr>
          <w:rFonts w:ascii="宋体" w:eastAsia="宋体" w:hAnsi="宋体"/>
          <w:sz w:val="24"/>
          <w:szCs w:val="24"/>
        </w:rPr>
        <w:t>s=10,d=20,k=2.5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03226" w:rsidRDefault="00DA3940" w:rsidP="00204555">
      <w:pPr>
        <w:jc w:val="left"/>
        <w:rPr>
          <w:rFonts w:ascii="宋体" w:eastAsia="宋体" w:hAnsi="宋体"/>
          <w:b/>
          <w:sz w:val="24"/>
          <w:szCs w:val="24"/>
        </w:rPr>
      </w:pPr>
      <w:r w:rsidRPr="00203226">
        <w:rPr>
          <w:rFonts w:ascii="宋体" w:eastAsia="宋体" w:hAnsi="宋体"/>
          <w:b/>
          <w:sz w:val="24"/>
          <w:szCs w:val="24"/>
        </w:rPr>
        <w:t xml:space="preserve"> </w:t>
      </w:r>
      <w:r w:rsidR="00203226" w:rsidRPr="00203226">
        <w:rPr>
          <w:rFonts w:ascii="宋体" w:eastAsia="宋体" w:hAnsi="宋体" w:hint="eastAsia"/>
          <w:b/>
          <w:sz w:val="24"/>
          <w:szCs w:val="24"/>
        </w:rPr>
        <w:t>注：</w:t>
      </w:r>
      <w:r w:rsidRPr="00203226">
        <w:rPr>
          <w:rFonts w:ascii="宋体" w:eastAsia="宋体" w:hAnsi="宋体"/>
          <w:b/>
          <w:sz w:val="24"/>
          <w:szCs w:val="24"/>
        </w:rPr>
        <w:t xml:space="preserve"> </w:t>
      </w:r>
      <w:r w:rsidR="00203226">
        <w:rPr>
          <w:rFonts w:ascii="宋体" w:eastAsia="宋体" w:hAnsi="宋体"/>
          <w:b/>
          <w:sz w:val="24"/>
          <w:szCs w:val="24"/>
        </w:rPr>
        <w:t>1</w:t>
      </w:r>
      <w:r w:rsidR="00203226">
        <w:rPr>
          <w:rFonts w:ascii="宋体" w:eastAsia="宋体" w:hAnsi="宋体" w:hint="eastAsia"/>
          <w:b/>
          <w:sz w:val="24"/>
          <w:szCs w:val="24"/>
        </w:rPr>
        <w:t>、</w:t>
      </w:r>
      <w:r w:rsidR="00203226" w:rsidRPr="00203226">
        <w:rPr>
          <w:rFonts w:ascii="宋体" w:eastAsia="宋体" w:hAnsi="宋体" w:hint="eastAsia"/>
          <w:sz w:val="24"/>
          <w:szCs w:val="24"/>
        </w:rPr>
        <w:t>交易成本在交易开始和结束时都要考虑</w:t>
      </w:r>
      <w:r w:rsidRPr="00203226">
        <w:rPr>
          <w:rFonts w:ascii="宋体" w:eastAsia="宋体" w:hAnsi="宋体"/>
          <w:sz w:val="24"/>
          <w:szCs w:val="24"/>
        </w:rPr>
        <w:t xml:space="preserve"> </w:t>
      </w:r>
    </w:p>
    <w:p w:rsidR="00F12697" w:rsidRDefault="00203226" w:rsidP="00203226">
      <w:pPr>
        <w:ind w:left="1205" w:hangingChars="500" w:hanging="120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     2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 w:rsidR="00DA3940" w:rsidRPr="00203226">
        <w:rPr>
          <w:rFonts w:ascii="宋体" w:eastAsia="宋体" w:hAnsi="宋体"/>
          <w:b/>
          <w:sz w:val="24"/>
          <w:szCs w:val="24"/>
        </w:rPr>
        <w:t xml:space="preserve"> </w:t>
      </w:r>
      <w:r w:rsidRPr="00203226">
        <w:rPr>
          <w:rFonts w:ascii="宋体" w:eastAsia="宋体" w:hAnsi="宋体"/>
          <w:sz w:val="24"/>
          <w:szCs w:val="24"/>
        </w:rPr>
        <w:t>战略投资组合的回报是通过承诺资本和实际使用资本</w:t>
      </w:r>
      <w:r w:rsidRPr="00203226">
        <w:rPr>
          <w:rFonts w:ascii="宋体" w:eastAsia="宋体" w:hAnsi="宋体" w:hint="eastAsia"/>
          <w:sz w:val="24"/>
          <w:szCs w:val="24"/>
        </w:rPr>
        <w:t>的均值</w:t>
      </w:r>
      <w:r w:rsidRPr="00203226">
        <w:rPr>
          <w:rFonts w:ascii="宋体" w:eastAsia="宋体" w:hAnsi="宋体"/>
          <w:sz w:val="24"/>
          <w:szCs w:val="24"/>
        </w:rPr>
        <w:t>来计算的。</w:t>
      </w:r>
      <w:r w:rsidRPr="00203226">
        <w:rPr>
          <w:rFonts w:ascii="宋体" w:eastAsia="宋体" w:hAnsi="宋体" w:hint="eastAsia"/>
          <w:sz w:val="24"/>
          <w:szCs w:val="24"/>
        </w:rPr>
        <w:t>前者将净利润的总和除以交易期内选择的对的数量，后者将投资组合的收益除以交易期内实际活跃的对的数量</w:t>
      </w:r>
    </w:p>
    <w:p w:rsidR="00DA3940" w:rsidRPr="00203226" w:rsidRDefault="00DA3940" w:rsidP="00203226">
      <w:pPr>
        <w:ind w:left="1200" w:hangingChars="500" w:hanging="1200"/>
        <w:jc w:val="left"/>
        <w:rPr>
          <w:rFonts w:ascii="宋体" w:eastAsia="宋体" w:hAnsi="宋体"/>
          <w:b/>
          <w:sz w:val="24"/>
          <w:szCs w:val="24"/>
        </w:rPr>
      </w:pPr>
      <w:r w:rsidRPr="00203226">
        <w:rPr>
          <w:rFonts w:ascii="宋体" w:eastAsia="宋体" w:hAnsi="宋体"/>
          <w:sz w:val="24"/>
          <w:szCs w:val="24"/>
        </w:rPr>
        <w:t xml:space="preserve"> </w:t>
      </w:r>
    </w:p>
    <w:p w:rsidR="00265D63" w:rsidRPr="00F11FD4" w:rsidRDefault="00203226" w:rsidP="00F11FD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评估基于最优</w:t>
      </w:r>
      <w:r w:rsidRPr="00203226">
        <w:rPr>
          <w:rFonts w:ascii="宋体" w:eastAsia="宋体" w:hAnsi="宋体" w:hint="eastAsia"/>
          <w:sz w:val="24"/>
          <w:szCs w:val="24"/>
        </w:rPr>
        <w:t>路径的交易策略的增值</w:t>
      </w:r>
      <w:r w:rsidRPr="00203226">
        <w:rPr>
          <w:rFonts w:ascii="宋体" w:eastAsia="宋体" w:hAnsi="宋体"/>
          <w:sz w:val="24"/>
          <w:szCs w:val="24"/>
        </w:rPr>
        <w:t>(OCP)，</w:t>
      </w:r>
      <w:r>
        <w:rPr>
          <w:rFonts w:ascii="宋体" w:eastAsia="宋体" w:hAnsi="宋体" w:hint="eastAsia"/>
          <w:sz w:val="24"/>
          <w:szCs w:val="24"/>
        </w:rPr>
        <w:t>它与</w:t>
      </w:r>
      <w:r w:rsidRPr="00203226">
        <w:rPr>
          <w:rFonts w:ascii="宋体" w:eastAsia="宋体" w:hAnsi="宋体" w:hint="eastAsia"/>
          <w:sz w:val="24"/>
          <w:szCs w:val="24"/>
        </w:rPr>
        <w:t>基于</w:t>
      </w:r>
      <w:r w:rsidRPr="00203226">
        <w:rPr>
          <w:rFonts w:ascii="宋体" w:eastAsia="宋体" w:hAnsi="宋体"/>
          <w:sz w:val="24"/>
          <w:szCs w:val="24"/>
        </w:rPr>
        <w:t>(1)</w:t>
      </w:r>
      <w:r w:rsidRPr="00203226">
        <w:t xml:space="preserve"> </w:t>
      </w:r>
      <w:r w:rsidRPr="00203226">
        <w:rPr>
          <w:rFonts w:ascii="宋体" w:eastAsia="宋体" w:hAnsi="宋体"/>
          <w:sz w:val="24"/>
          <w:szCs w:val="24"/>
        </w:rPr>
        <w:t>Correlation，(2)</w:t>
      </w:r>
      <w:r w:rsidRPr="00203226">
        <w:t xml:space="preserve"> </w:t>
      </w:r>
      <w:r w:rsidRPr="00203226">
        <w:rPr>
          <w:rFonts w:ascii="宋体" w:eastAsia="宋体" w:hAnsi="宋体"/>
          <w:sz w:val="24"/>
          <w:szCs w:val="24"/>
        </w:rPr>
        <w:t>Manhattan distance，(3)</w:t>
      </w:r>
      <w:r w:rsidRPr="00203226">
        <w:t xml:space="preserve"> </w:t>
      </w:r>
      <w:r w:rsidRPr="00203226">
        <w:rPr>
          <w:rFonts w:ascii="宋体" w:eastAsia="宋体" w:hAnsi="宋体"/>
          <w:sz w:val="24"/>
          <w:szCs w:val="24"/>
        </w:rPr>
        <w:t>Lagged cross-correlation，(4)标准普尔500买入并持有策略</w:t>
      </w:r>
      <w:r>
        <w:rPr>
          <w:rFonts w:ascii="宋体" w:eastAsia="宋体" w:hAnsi="宋体" w:hint="eastAsia"/>
          <w:sz w:val="24"/>
          <w:szCs w:val="24"/>
        </w:rPr>
        <w:t>的统计套利交易策略比较</w:t>
      </w:r>
      <w:r w:rsidRPr="00203226">
        <w:rPr>
          <w:rFonts w:ascii="宋体" w:eastAsia="宋体" w:hAnsi="宋体"/>
          <w:sz w:val="24"/>
          <w:szCs w:val="24"/>
        </w:rPr>
        <w:t>。</w:t>
      </w:r>
      <w:bookmarkStart w:id="0" w:name="_GoBack"/>
      <w:bookmarkEnd w:id="0"/>
    </w:p>
    <w:sectPr w:rsidR="00265D63" w:rsidRPr="00F11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BF4" w:rsidRDefault="00713BF4" w:rsidP="00F11FD4">
      <w:r>
        <w:separator/>
      </w:r>
    </w:p>
  </w:endnote>
  <w:endnote w:type="continuationSeparator" w:id="0">
    <w:p w:rsidR="00713BF4" w:rsidRDefault="00713BF4" w:rsidP="00F1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BF4" w:rsidRDefault="00713BF4" w:rsidP="00F11FD4">
      <w:r>
        <w:separator/>
      </w:r>
    </w:p>
  </w:footnote>
  <w:footnote w:type="continuationSeparator" w:id="0">
    <w:p w:rsidR="00713BF4" w:rsidRDefault="00713BF4" w:rsidP="00F11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307"/>
    <w:rsid w:val="00065A20"/>
    <w:rsid w:val="001D0586"/>
    <w:rsid w:val="00203226"/>
    <w:rsid w:val="00204555"/>
    <w:rsid w:val="0024713A"/>
    <w:rsid w:val="00265D63"/>
    <w:rsid w:val="002809A5"/>
    <w:rsid w:val="002E6641"/>
    <w:rsid w:val="00503AD1"/>
    <w:rsid w:val="00515864"/>
    <w:rsid w:val="005900BA"/>
    <w:rsid w:val="0059703F"/>
    <w:rsid w:val="006442ED"/>
    <w:rsid w:val="006B56DD"/>
    <w:rsid w:val="00713BF4"/>
    <w:rsid w:val="00803B22"/>
    <w:rsid w:val="00826ABE"/>
    <w:rsid w:val="00827387"/>
    <w:rsid w:val="008B5505"/>
    <w:rsid w:val="009905F3"/>
    <w:rsid w:val="00A32649"/>
    <w:rsid w:val="00B035C6"/>
    <w:rsid w:val="00BC5984"/>
    <w:rsid w:val="00D06307"/>
    <w:rsid w:val="00D32C1A"/>
    <w:rsid w:val="00DA3940"/>
    <w:rsid w:val="00F11FD4"/>
    <w:rsid w:val="00F1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5F9E"/>
  <w15:chartTrackingRefBased/>
  <w15:docId w15:val="{449983E4-6DAD-46E7-88E4-2C06A806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F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F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2021-07-15T01:09:00Z</dcterms:created>
  <dcterms:modified xsi:type="dcterms:W3CDTF">2021-07-15T06:47:00Z</dcterms:modified>
</cp:coreProperties>
</file>