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EF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AI 视觉引导 + SLAM 导航全自主分拣搬运机器人</w:t>
      </w:r>
    </w:p>
    <w:p w14:paraId="577F2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61089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7E064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082E6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测</w:t>
      </w:r>
    </w:p>
    <w:p w14:paraId="31C7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试</w:t>
      </w:r>
    </w:p>
    <w:p w14:paraId="5BE55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文</w:t>
      </w:r>
    </w:p>
    <w:p w14:paraId="30F9E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  <w:r>
        <w:rPr>
          <w:rFonts w:hint="eastAsia" w:ascii="黑体" w:hAnsi="黑体" w:eastAsia="黑体" w:cs="黑体"/>
          <w:b/>
          <w:bCs/>
          <w:sz w:val="72"/>
          <w:szCs w:val="72"/>
        </w:rPr>
        <w:t>档</w:t>
      </w:r>
    </w:p>
    <w:p w14:paraId="0177F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144F8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56DD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149A8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7AF9D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/>
          <w:bCs/>
          <w:sz w:val="72"/>
          <w:szCs w:val="72"/>
        </w:rPr>
      </w:pPr>
    </w:p>
    <w:p w14:paraId="0209184C">
      <w:pPr>
        <w:numPr>
          <w:numId w:val="0"/>
        </w:numPr>
        <w:tabs>
          <w:tab w:val="left" w:pos="399"/>
        </w:tabs>
      </w:pPr>
    </w:p>
    <w:p w14:paraId="619517C6">
      <w:pPr>
        <w:numPr>
          <w:numId w:val="0"/>
        </w:numPr>
        <w:tabs>
          <w:tab w:val="left" w:pos="399"/>
        </w:tabs>
        <w:ind w:firstLine="480" w:firstLineChars="200"/>
        <w:rPr/>
      </w:pPr>
      <w:r>
        <w:rPr>
          <w:rFonts w:hint="eastAsia"/>
          <w:lang w:val="en-US" w:eastAsia="zh-CN"/>
        </w:rPr>
        <w:t>一、</w:t>
      </w:r>
      <w:r>
        <w:t>文档说明</w:t>
      </w:r>
    </w:p>
    <w:p w14:paraId="66F2BB9C">
      <w:pPr>
        <w:rPr/>
      </w:pPr>
      <w:r>
        <w:t>文档名称：测试文档</w:t>
      </w:r>
    </w:p>
    <w:p w14:paraId="5B1379B2">
      <w:pPr>
        <w:rPr/>
      </w:pPr>
      <w:r>
        <w:t>项目名称：AI 视觉引导 + SLAM 导航全自主分拣搬运机器人</w:t>
      </w:r>
    </w:p>
    <w:p w14:paraId="02479AEB">
      <w:pPr>
        <w:rPr/>
      </w:pPr>
      <w:r>
        <w:t>测试目的：验证机器人硬件、软件、功能、性能、稳定性是否达到设计要求</w:t>
      </w:r>
    </w:p>
    <w:p w14:paraId="47026DB2">
      <w:pPr>
        <w:rPr/>
      </w:pPr>
      <w:r>
        <w:t>测试范围：硬件模块、视觉识别、SLAM 导航、运动控制、避障、网络、续航、功耗、多场景适配</w:t>
      </w:r>
    </w:p>
    <w:p w14:paraId="7F447F30">
      <w:pPr>
        <w:rPr/>
      </w:pPr>
      <w:r>
        <w:t>测试环境：模拟仓储 / 车间 / 快递分拣场景，10m×10m 标准场地，含障碍物、多规格货物</w:t>
      </w:r>
    </w:p>
    <w:p w14:paraId="33DD655A">
      <w:pPr>
        <w:rPr/>
      </w:pPr>
      <w:r>
        <w:t>测试依据：项目设计方案、功能指标、行业测试标准</w:t>
      </w:r>
    </w:p>
    <w:p w14:paraId="5C90E2DE">
      <w:pPr>
        <w:rPr/>
      </w:pPr>
    </w:p>
    <w:p w14:paraId="5A4F09E7">
      <w:pPr>
        <w:rPr/>
      </w:pPr>
      <w:r>
        <w:t>二、测试环境与设备</w:t>
      </w:r>
    </w:p>
    <w:p w14:paraId="3C57B0F4">
      <w:pPr>
        <w:rPr/>
      </w:pPr>
      <w:r>
        <w:t>测试场地：10m×10m 模拟仓储环境</w:t>
      </w:r>
    </w:p>
    <w:p w14:paraId="030C51D7">
      <w:pPr>
        <w:rPr/>
      </w:pPr>
      <w:r>
        <w:t>测试货物：50 种标准货物，尺寸 3cm–30cm</w:t>
      </w:r>
    </w:p>
    <w:p w14:paraId="46C0AB0B">
      <w:pPr>
        <w:rPr/>
      </w:pPr>
      <w:r>
        <w:t>测试工具：秒表、卷尺、功率计、示波器、电脑、手机 APP</w:t>
      </w:r>
    </w:p>
    <w:p w14:paraId="669F96A3">
      <w:pPr>
        <w:rPr/>
      </w:pPr>
      <w:r>
        <w:t>测试条件：常温常压、常规光照、工业背景噪声</w:t>
      </w:r>
    </w:p>
    <w:p w14:paraId="16A34D32">
      <w:pPr>
        <w:rPr/>
      </w:pPr>
      <w:bookmarkStart w:id="0" w:name="_GoBack"/>
      <w:bookmarkEnd w:id="0"/>
      <w:r>
        <w:t>三、硬件模块测试</w:t>
      </w:r>
    </w:p>
    <w:p w14:paraId="4C94962A">
      <w:pPr>
        <w:rPr/>
      </w:pPr>
      <w:r>
        <w:t>3.1 主控模块测试</w:t>
      </w:r>
    </w:p>
    <w:p w14:paraId="3041BB7E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5"/>
        <w:gridCol w:w="2190"/>
        <w:gridCol w:w="1470"/>
        <w:gridCol w:w="1485"/>
      </w:tblGrid>
      <w:tr w14:paraId="2E426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475A29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5009764C">
            <w:pPr>
              <w:rPr/>
            </w:pPr>
            <w:r>
              <w:rPr>
                <w:lang w:val="en-US" w:eastAsia="zh-CN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10B8F78E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2D517AE1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04160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FD683">
            <w:pPr>
              <w:rPr/>
            </w:pPr>
            <w:r>
              <w:rPr>
                <w:lang w:val="en-US" w:eastAsia="zh-CN"/>
              </w:rPr>
              <w:t>树莓派 5 启动</w:t>
            </w:r>
          </w:p>
        </w:tc>
        <w:tc>
          <w:tcPr>
            <w:tcW w:w="0" w:type="auto"/>
            <w:shd w:val="clear"/>
            <w:vAlign w:val="center"/>
          </w:tcPr>
          <w:p w14:paraId="06DE5CBF">
            <w:pPr>
              <w:rPr/>
            </w:pPr>
            <w:r>
              <w:rPr>
                <w:lang w:val="en-US" w:eastAsia="zh-CN"/>
              </w:rPr>
              <w:t>上电启动时间</w:t>
            </w:r>
          </w:p>
        </w:tc>
        <w:tc>
          <w:tcPr>
            <w:tcW w:w="0" w:type="auto"/>
            <w:shd w:val="clear"/>
            <w:vAlign w:val="center"/>
          </w:tcPr>
          <w:p w14:paraId="3BF0E28A">
            <w:pPr>
              <w:rPr/>
            </w:pPr>
            <w:r>
              <w:rPr>
                <w:lang w:val="en-US" w:eastAsia="zh-CN"/>
              </w:rPr>
              <w:t>≤15s</w:t>
            </w:r>
          </w:p>
        </w:tc>
        <w:tc>
          <w:tcPr>
            <w:tcW w:w="0" w:type="auto"/>
            <w:shd w:val="clear"/>
            <w:vAlign w:val="center"/>
          </w:tcPr>
          <w:p w14:paraId="7699383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2922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E138E5">
            <w:pPr>
              <w:rPr/>
            </w:pPr>
            <w:r>
              <w:rPr>
                <w:lang w:val="en-US" w:eastAsia="zh-CN"/>
              </w:rPr>
              <w:t>STM32 通信</w:t>
            </w:r>
          </w:p>
        </w:tc>
        <w:tc>
          <w:tcPr>
            <w:tcW w:w="0" w:type="auto"/>
            <w:shd w:val="clear"/>
            <w:vAlign w:val="center"/>
          </w:tcPr>
          <w:p w14:paraId="6FD13636">
            <w:pPr>
              <w:rPr/>
            </w:pPr>
            <w:r>
              <w:rPr>
                <w:lang w:val="en-US" w:eastAsia="zh-CN"/>
              </w:rPr>
              <w:t>串口通信稳定性</w:t>
            </w:r>
          </w:p>
        </w:tc>
        <w:tc>
          <w:tcPr>
            <w:tcW w:w="0" w:type="auto"/>
            <w:shd w:val="clear"/>
            <w:vAlign w:val="center"/>
          </w:tcPr>
          <w:p w14:paraId="3CA6965E">
            <w:pPr>
              <w:rPr/>
            </w:pPr>
            <w:r>
              <w:rPr>
                <w:lang w:val="en-US" w:eastAsia="zh-CN"/>
              </w:rPr>
              <w:t>无丢包</w:t>
            </w:r>
          </w:p>
        </w:tc>
        <w:tc>
          <w:tcPr>
            <w:tcW w:w="0" w:type="auto"/>
            <w:shd w:val="clear"/>
            <w:vAlign w:val="center"/>
          </w:tcPr>
          <w:p w14:paraId="0D6C9CA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FE35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9E502A">
            <w:pPr>
              <w:rPr/>
            </w:pPr>
            <w:r>
              <w:rPr>
                <w:lang w:val="en-US" w:eastAsia="zh-CN"/>
              </w:rPr>
              <w:t>双主控协同</w:t>
            </w:r>
          </w:p>
        </w:tc>
        <w:tc>
          <w:tcPr>
            <w:tcW w:w="0" w:type="auto"/>
            <w:shd w:val="clear"/>
            <w:vAlign w:val="center"/>
          </w:tcPr>
          <w:p w14:paraId="4872FA6A">
            <w:pPr>
              <w:rPr/>
            </w:pPr>
            <w:r>
              <w:rPr>
                <w:lang w:val="en-US" w:eastAsia="zh-CN"/>
              </w:rPr>
              <w:t>指令延迟</w:t>
            </w:r>
          </w:p>
        </w:tc>
        <w:tc>
          <w:tcPr>
            <w:tcW w:w="0" w:type="auto"/>
            <w:shd w:val="clear"/>
            <w:vAlign w:val="center"/>
          </w:tcPr>
          <w:p w14:paraId="7EE703F4">
            <w:pPr>
              <w:rPr/>
            </w:pPr>
            <w:r>
              <w:rPr>
                <w:lang w:val="en-US" w:eastAsia="zh-CN"/>
              </w:rPr>
              <w:t>≤10ms</w:t>
            </w:r>
          </w:p>
        </w:tc>
        <w:tc>
          <w:tcPr>
            <w:tcW w:w="0" w:type="auto"/>
            <w:shd w:val="clear"/>
            <w:vAlign w:val="center"/>
          </w:tcPr>
          <w:p w14:paraId="7B8271F9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38D05219">
      <w:pPr>
        <w:rPr/>
      </w:pPr>
      <w:r>
        <w:t>3.2 传感器测试</w:t>
      </w:r>
    </w:p>
    <w:p w14:paraId="14C162D1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2617"/>
        <w:gridCol w:w="1710"/>
        <w:gridCol w:w="1485"/>
      </w:tblGrid>
      <w:tr w14:paraId="6031B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D6F8B0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5AD69937">
            <w:pPr>
              <w:rPr/>
            </w:pPr>
            <w:r>
              <w:rPr>
                <w:lang w:val="en-US" w:eastAsia="zh-CN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4A5B2CDA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3E111E0D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1DB29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DBCB1">
            <w:pPr>
              <w:rPr/>
            </w:pPr>
            <w:r>
              <w:rPr>
                <w:lang w:val="en-US" w:eastAsia="zh-CN"/>
              </w:rPr>
              <w:t>激光雷达</w:t>
            </w:r>
          </w:p>
        </w:tc>
        <w:tc>
          <w:tcPr>
            <w:tcW w:w="0" w:type="auto"/>
            <w:shd w:val="clear"/>
            <w:vAlign w:val="center"/>
          </w:tcPr>
          <w:p w14:paraId="05778D68">
            <w:pPr>
              <w:rPr/>
            </w:pPr>
            <w:r>
              <w:rPr>
                <w:lang w:val="en-US" w:eastAsia="zh-CN"/>
              </w:rPr>
              <w:t>测距精度 0.1–13.4m</w:t>
            </w:r>
          </w:p>
        </w:tc>
        <w:tc>
          <w:tcPr>
            <w:tcW w:w="0" w:type="auto"/>
            <w:shd w:val="clear"/>
            <w:vAlign w:val="center"/>
          </w:tcPr>
          <w:p w14:paraId="1D16E9AA">
            <w:pPr>
              <w:rPr/>
            </w:pPr>
            <w:r>
              <w:rPr>
                <w:lang w:val="en-US" w:eastAsia="zh-CN"/>
              </w:rPr>
              <w:t>误差≤1cm</w:t>
            </w:r>
          </w:p>
        </w:tc>
        <w:tc>
          <w:tcPr>
            <w:tcW w:w="0" w:type="auto"/>
            <w:shd w:val="clear"/>
            <w:vAlign w:val="center"/>
          </w:tcPr>
          <w:p w14:paraId="3D6E93A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3E97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59686">
            <w:pPr>
              <w:rPr/>
            </w:pPr>
            <w:r>
              <w:rPr>
                <w:lang w:val="en-US" w:eastAsia="zh-CN"/>
              </w:rPr>
              <w:t>深度相机</w:t>
            </w:r>
          </w:p>
        </w:tc>
        <w:tc>
          <w:tcPr>
            <w:tcW w:w="0" w:type="auto"/>
            <w:shd w:val="clear"/>
            <w:vAlign w:val="center"/>
          </w:tcPr>
          <w:p w14:paraId="384457E4">
            <w:pPr>
              <w:rPr/>
            </w:pPr>
            <w:r>
              <w:rPr>
                <w:lang w:val="en-US" w:eastAsia="zh-CN"/>
              </w:rPr>
              <w:t>三维定位精度</w:t>
            </w:r>
          </w:p>
        </w:tc>
        <w:tc>
          <w:tcPr>
            <w:tcW w:w="0" w:type="auto"/>
            <w:shd w:val="clear"/>
            <w:vAlign w:val="center"/>
          </w:tcPr>
          <w:p w14:paraId="0EE661CE">
            <w:pPr>
              <w:rPr/>
            </w:pPr>
            <w:r>
              <w:rPr>
                <w:lang w:val="en-US" w:eastAsia="zh-CN"/>
              </w:rPr>
              <w:t>≤2mm</w:t>
            </w:r>
          </w:p>
        </w:tc>
        <w:tc>
          <w:tcPr>
            <w:tcW w:w="0" w:type="auto"/>
            <w:shd w:val="clear"/>
            <w:vAlign w:val="center"/>
          </w:tcPr>
          <w:p w14:paraId="7C589048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0FFC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D99CB">
            <w:pPr>
              <w:rPr/>
            </w:pPr>
            <w:r>
              <w:rPr>
                <w:lang w:val="en-US" w:eastAsia="zh-CN"/>
              </w:rPr>
              <w:t>单目相机</w:t>
            </w:r>
          </w:p>
        </w:tc>
        <w:tc>
          <w:tcPr>
            <w:tcW w:w="0" w:type="auto"/>
            <w:shd w:val="clear"/>
            <w:vAlign w:val="center"/>
          </w:tcPr>
          <w:p w14:paraId="7CA396C3">
            <w:pPr>
              <w:rPr/>
            </w:pPr>
            <w:r>
              <w:rPr>
                <w:lang w:val="en-US" w:eastAsia="zh-CN"/>
              </w:rPr>
              <w:t>图像采集清晰度</w:t>
            </w:r>
          </w:p>
        </w:tc>
        <w:tc>
          <w:tcPr>
            <w:tcW w:w="0" w:type="auto"/>
            <w:shd w:val="clear"/>
            <w:vAlign w:val="center"/>
          </w:tcPr>
          <w:p w14:paraId="101EFCE2">
            <w:pPr>
              <w:rPr/>
            </w:pPr>
            <w:r>
              <w:rPr>
                <w:lang w:val="en-US" w:eastAsia="zh-CN"/>
              </w:rPr>
              <w:t>清晰无卡顿</w:t>
            </w:r>
          </w:p>
        </w:tc>
        <w:tc>
          <w:tcPr>
            <w:tcW w:w="0" w:type="auto"/>
            <w:shd w:val="clear"/>
            <w:vAlign w:val="center"/>
          </w:tcPr>
          <w:p w14:paraId="6E6B840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39459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E0086">
            <w:pPr>
              <w:rPr/>
            </w:pPr>
            <w:r>
              <w:rPr>
                <w:lang w:val="en-US" w:eastAsia="zh-CN"/>
              </w:rPr>
              <w:t>碰撞传感器</w:t>
            </w:r>
          </w:p>
        </w:tc>
        <w:tc>
          <w:tcPr>
            <w:tcW w:w="0" w:type="auto"/>
            <w:shd w:val="clear"/>
            <w:vAlign w:val="center"/>
          </w:tcPr>
          <w:p w14:paraId="2ED5BE6D">
            <w:pPr>
              <w:rPr/>
            </w:pPr>
            <w:r>
              <w:rPr>
                <w:lang w:val="en-US" w:eastAsia="zh-CN"/>
              </w:rPr>
              <w:t>触发灵敏度</w:t>
            </w:r>
          </w:p>
        </w:tc>
        <w:tc>
          <w:tcPr>
            <w:tcW w:w="0" w:type="auto"/>
            <w:shd w:val="clear"/>
            <w:vAlign w:val="center"/>
          </w:tcPr>
          <w:p w14:paraId="0100A913">
            <w:pPr>
              <w:rPr/>
            </w:pPr>
            <w:r>
              <w:rPr>
                <w:lang w:val="en-US" w:eastAsia="zh-CN"/>
              </w:rPr>
              <w:t>即时响应</w:t>
            </w:r>
          </w:p>
        </w:tc>
        <w:tc>
          <w:tcPr>
            <w:tcW w:w="0" w:type="auto"/>
            <w:shd w:val="clear"/>
            <w:vAlign w:val="center"/>
          </w:tcPr>
          <w:p w14:paraId="1CE68AD7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1D4A64B4">
      <w:pPr>
        <w:rPr/>
      </w:pPr>
      <w:r>
        <w:t>3.3 执行机构测试</w:t>
      </w:r>
    </w:p>
    <w:p w14:paraId="6C41639C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5"/>
        <w:gridCol w:w="2670"/>
        <w:gridCol w:w="1470"/>
        <w:gridCol w:w="1485"/>
      </w:tblGrid>
      <w:tr w14:paraId="4EC84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703EA2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36DED0C9">
            <w:pPr>
              <w:rPr/>
            </w:pPr>
            <w:r>
              <w:rPr>
                <w:lang w:val="en-US" w:eastAsia="zh-CN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0DEEF734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12B22FAE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710E2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E2548">
            <w:pPr>
              <w:rPr/>
            </w:pPr>
            <w:r>
              <w:rPr>
                <w:lang w:val="en-US" w:eastAsia="zh-CN"/>
              </w:rPr>
              <w:t>机械臂角度精度</w:t>
            </w:r>
          </w:p>
        </w:tc>
        <w:tc>
          <w:tcPr>
            <w:tcW w:w="0" w:type="auto"/>
            <w:shd w:val="clear"/>
            <w:vAlign w:val="center"/>
          </w:tcPr>
          <w:p w14:paraId="164D0175">
            <w:pPr>
              <w:rPr/>
            </w:pPr>
            <w:r>
              <w:rPr>
                <w:lang w:val="en-US" w:eastAsia="zh-CN"/>
              </w:rPr>
              <w:t>舵机控制精度</w:t>
            </w:r>
          </w:p>
        </w:tc>
        <w:tc>
          <w:tcPr>
            <w:tcW w:w="0" w:type="auto"/>
            <w:shd w:val="clear"/>
            <w:vAlign w:val="center"/>
          </w:tcPr>
          <w:p w14:paraId="6DC727CB">
            <w:pPr>
              <w:rPr/>
            </w:pPr>
            <w:r>
              <w:rPr>
                <w:lang w:val="en-US" w:eastAsia="zh-CN"/>
              </w:rPr>
              <w:t>0.3°</w:t>
            </w:r>
          </w:p>
        </w:tc>
        <w:tc>
          <w:tcPr>
            <w:tcW w:w="0" w:type="auto"/>
            <w:shd w:val="clear"/>
            <w:vAlign w:val="center"/>
          </w:tcPr>
          <w:p w14:paraId="7640CEB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0ABA9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A35F9">
            <w:pPr>
              <w:rPr/>
            </w:pPr>
            <w:r>
              <w:rPr>
                <w:lang w:val="en-US" w:eastAsia="zh-CN"/>
              </w:rPr>
              <w:t>夹爪自适应</w:t>
            </w:r>
          </w:p>
        </w:tc>
        <w:tc>
          <w:tcPr>
            <w:tcW w:w="0" w:type="auto"/>
            <w:shd w:val="clear"/>
            <w:vAlign w:val="center"/>
          </w:tcPr>
          <w:p w14:paraId="5D2D1226">
            <w:pPr>
              <w:rPr/>
            </w:pPr>
            <w:r>
              <w:rPr>
                <w:lang w:val="en-US" w:eastAsia="zh-CN"/>
              </w:rPr>
              <w:t>3–30cm 货物适配</w:t>
            </w:r>
          </w:p>
        </w:tc>
        <w:tc>
          <w:tcPr>
            <w:tcW w:w="0" w:type="auto"/>
            <w:shd w:val="clear"/>
            <w:vAlign w:val="center"/>
          </w:tcPr>
          <w:p w14:paraId="3B3EA098">
            <w:pPr>
              <w:rPr/>
            </w:pPr>
            <w:r>
              <w:rPr>
                <w:lang w:val="en-US" w:eastAsia="zh-CN"/>
              </w:rPr>
              <w:t>正常抓取</w:t>
            </w:r>
          </w:p>
        </w:tc>
        <w:tc>
          <w:tcPr>
            <w:tcW w:w="0" w:type="auto"/>
            <w:shd w:val="clear"/>
            <w:vAlign w:val="center"/>
          </w:tcPr>
          <w:p w14:paraId="0DBFBFE4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784B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93AD2">
            <w:pPr>
              <w:rPr/>
            </w:pPr>
            <w:r>
              <w:rPr>
                <w:lang w:val="en-US" w:eastAsia="zh-CN"/>
              </w:rPr>
              <w:t>底盘移动</w:t>
            </w:r>
          </w:p>
        </w:tc>
        <w:tc>
          <w:tcPr>
            <w:tcW w:w="0" w:type="auto"/>
            <w:shd w:val="clear"/>
            <w:vAlign w:val="center"/>
          </w:tcPr>
          <w:p w14:paraId="79EE29E3">
            <w:pPr>
              <w:rPr/>
            </w:pPr>
            <w:r>
              <w:rPr>
                <w:lang w:val="en-US" w:eastAsia="zh-CN"/>
              </w:rPr>
              <w:t>全向运动、直线偏差</w:t>
            </w:r>
          </w:p>
        </w:tc>
        <w:tc>
          <w:tcPr>
            <w:tcW w:w="0" w:type="auto"/>
            <w:shd w:val="clear"/>
            <w:vAlign w:val="center"/>
          </w:tcPr>
          <w:p w14:paraId="3871B314">
            <w:pPr>
              <w:rPr/>
            </w:pPr>
            <w:r>
              <w:rPr>
                <w:lang w:val="en-US" w:eastAsia="zh-CN"/>
              </w:rPr>
              <w:t>≤2cm</w:t>
            </w:r>
          </w:p>
        </w:tc>
        <w:tc>
          <w:tcPr>
            <w:tcW w:w="0" w:type="auto"/>
            <w:shd w:val="clear"/>
            <w:vAlign w:val="center"/>
          </w:tcPr>
          <w:p w14:paraId="2732A17F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F194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D89BC">
            <w:pPr>
              <w:rPr/>
            </w:pPr>
            <w:r>
              <w:rPr>
                <w:lang w:val="en-US" w:eastAsia="zh-CN"/>
              </w:rPr>
              <w:t>急停功能</w:t>
            </w:r>
          </w:p>
        </w:tc>
        <w:tc>
          <w:tcPr>
            <w:tcW w:w="0" w:type="auto"/>
            <w:shd w:val="clear"/>
            <w:vAlign w:val="center"/>
          </w:tcPr>
          <w:p w14:paraId="2C9E1DFB">
            <w:pPr>
              <w:rPr/>
            </w:pPr>
            <w:r>
              <w:rPr>
                <w:lang w:val="en-US" w:eastAsia="zh-CN"/>
              </w:rPr>
              <w:t>碰撞急停响应</w:t>
            </w:r>
          </w:p>
        </w:tc>
        <w:tc>
          <w:tcPr>
            <w:tcW w:w="0" w:type="auto"/>
            <w:shd w:val="clear"/>
            <w:vAlign w:val="center"/>
          </w:tcPr>
          <w:p w14:paraId="20D54FED">
            <w:pPr>
              <w:rPr/>
            </w:pPr>
            <w:r>
              <w:rPr>
                <w:lang w:val="en-US" w:eastAsia="zh-CN"/>
              </w:rPr>
              <w:t>≤0.1s</w:t>
            </w:r>
          </w:p>
        </w:tc>
        <w:tc>
          <w:tcPr>
            <w:tcW w:w="0" w:type="auto"/>
            <w:shd w:val="clear"/>
            <w:vAlign w:val="center"/>
          </w:tcPr>
          <w:p w14:paraId="3937F7A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35F7D260">
      <w:pPr>
        <w:rPr/>
      </w:pPr>
      <w:r>
        <w:t>3.4 供电与保护测试</w:t>
      </w:r>
    </w:p>
    <w:p w14:paraId="37183529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950"/>
        <w:gridCol w:w="1470"/>
        <w:gridCol w:w="1485"/>
      </w:tblGrid>
      <w:tr w14:paraId="49125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111A55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6221EF6B">
            <w:pPr>
              <w:rPr/>
            </w:pPr>
            <w:r>
              <w:rPr>
                <w:lang w:val="en-US" w:eastAsia="zh-CN"/>
              </w:rPr>
              <w:t>测试内容</w:t>
            </w:r>
          </w:p>
        </w:tc>
        <w:tc>
          <w:tcPr>
            <w:tcW w:w="0" w:type="auto"/>
            <w:shd w:val="clear"/>
            <w:vAlign w:val="center"/>
          </w:tcPr>
          <w:p w14:paraId="68DF00C5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36A2FAE4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5E2F6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1D793">
            <w:pPr>
              <w:rPr/>
            </w:pPr>
            <w:r>
              <w:rPr>
                <w:lang w:val="en-US" w:eastAsia="zh-CN"/>
              </w:rPr>
              <w:t>续航时间</w:t>
            </w:r>
          </w:p>
        </w:tc>
        <w:tc>
          <w:tcPr>
            <w:tcW w:w="0" w:type="auto"/>
            <w:shd w:val="clear"/>
            <w:vAlign w:val="center"/>
          </w:tcPr>
          <w:p w14:paraId="5841E8B9">
            <w:pPr>
              <w:rPr/>
            </w:pPr>
            <w:r>
              <w:rPr>
                <w:lang w:val="en-US" w:eastAsia="zh-CN"/>
              </w:rPr>
              <w:t>连续满载运行</w:t>
            </w:r>
          </w:p>
        </w:tc>
        <w:tc>
          <w:tcPr>
            <w:tcW w:w="0" w:type="auto"/>
            <w:shd w:val="clear"/>
            <w:vAlign w:val="center"/>
          </w:tcPr>
          <w:p w14:paraId="01588B81">
            <w:pPr>
              <w:rPr/>
            </w:pPr>
            <w:r>
              <w:rPr>
                <w:lang w:val="en-US" w:eastAsia="zh-CN"/>
              </w:rPr>
              <w:t>8.5h</w:t>
            </w:r>
          </w:p>
        </w:tc>
        <w:tc>
          <w:tcPr>
            <w:tcW w:w="0" w:type="auto"/>
            <w:shd w:val="clear"/>
            <w:vAlign w:val="center"/>
          </w:tcPr>
          <w:p w14:paraId="6107EDCE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D7FF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ADC932">
            <w:pPr>
              <w:rPr/>
            </w:pPr>
            <w:r>
              <w:rPr>
                <w:lang w:val="en-US" w:eastAsia="zh-CN"/>
              </w:rPr>
              <w:t>低功耗模式</w:t>
            </w:r>
          </w:p>
        </w:tc>
        <w:tc>
          <w:tcPr>
            <w:tcW w:w="0" w:type="auto"/>
            <w:shd w:val="clear"/>
            <w:vAlign w:val="center"/>
          </w:tcPr>
          <w:p w14:paraId="2F745702">
            <w:pPr>
              <w:rPr/>
            </w:pPr>
            <w:r>
              <w:rPr>
                <w:lang w:val="en-US" w:eastAsia="zh-CN"/>
              </w:rPr>
              <w:t>功耗降低比例</w:t>
            </w:r>
          </w:p>
        </w:tc>
        <w:tc>
          <w:tcPr>
            <w:tcW w:w="0" w:type="auto"/>
            <w:shd w:val="clear"/>
            <w:vAlign w:val="center"/>
          </w:tcPr>
          <w:p w14:paraId="7DD7537D">
            <w:pPr>
              <w:rPr/>
            </w:pPr>
            <w:r>
              <w:rPr>
                <w:lang w:val="en-US" w:eastAsia="zh-CN"/>
              </w:rPr>
              <w:t>50%</w:t>
            </w:r>
          </w:p>
        </w:tc>
        <w:tc>
          <w:tcPr>
            <w:tcW w:w="0" w:type="auto"/>
            <w:shd w:val="clear"/>
            <w:vAlign w:val="center"/>
          </w:tcPr>
          <w:p w14:paraId="24C90D7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78365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E5EE7">
            <w:pPr>
              <w:rPr/>
            </w:pPr>
            <w:r>
              <w:rPr>
                <w:lang w:val="en-US" w:eastAsia="zh-CN"/>
              </w:rPr>
              <w:t>过流保护</w:t>
            </w:r>
          </w:p>
        </w:tc>
        <w:tc>
          <w:tcPr>
            <w:tcW w:w="0" w:type="auto"/>
            <w:shd w:val="clear"/>
            <w:vAlign w:val="center"/>
          </w:tcPr>
          <w:p w14:paraId="677C3BAE">
            <w:pPr>
              <w:rPr/>
            </w:pPr>
            <w:r>
              <w:rPr>
                <w:lang w:val="en-US" w:eastAsia="zh-CN"/>
              </w:rPr>
              <w:t>过载保护触发</w:t>
            </w:r>
          </w:p>
        </w:tc>
        <w:tc>
          <w:tcPr>
            <w:tcW w:w="0" w:type="auto"/>
            <w:shd w:val="clear"/>
            <w:vAlign w:val="center"/>
          </w:tcPr>
          <w:p w14:paraId="395F7DD1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39B71882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7E49E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A1187">
            <w:pPr>
              <w:rPr/>
            </w:pPr>
            <w:r>
              <w:rPr>
                <w:lang w:val="en-US" w:eastAsia="zh-CN"/>
              </w:rPr>
              <w:t>反接保护</w:t>
            </w:r>
          </w:p>
        </w:tc>
        <w:tc>
          <w:tcPr>
            <w:tcW w:w="0" w:type="auto"/>
            <w:shd w:val="clear"/>
            <w:vAlign w:val="center"/>
          </w:tcPr>
          <w:p w14:paraId="56742C8C">
            <w:pPr>
              <w:rPr/>
            </w:pPr>
            <w:r>
              <w:rPr>
                <w:lang w:val="en-US" w:eastAsia="zh-CN"/>
              </w:rPr>
              <w:t>电源反接防护</w:t>
            </w:r>
          </w:p>
        </w:tc>
        <w:tc>
          <w:tcPr>
            <w:tcW w:w="0" w:type="auto"/>
            <w:shd w:val="clear"/>
            <w:vAlign w:val="center"/>
          </w:tcPr>
          <w:p w14:paraId="66D5D037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268E01D1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16D2C42E">
      <w:pPr>
        <w:rPr/>
      </w:pPr>
      <w:r>
        <w:rPr/>
        <w:pict>
          <v:rect id="_x0000_i105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4CC50">
      <w:pPr>
        <w:rPr/>
      </w:pPr>
      <w:r>
        <w:t>四、AI 视觉识别测试</w:t>
      </w:r>
    </w:p>
    <w:p w14:paraId="2E7C8A37">
      <w:pPr>
        <w:rPr/>
      </w:pPr>
      <w:r>
        <w:t>4.1 识别准确率测试</w:t>
      </w:r>
    </w:p>
    <w:p w14:paraId="2A3DDFBB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5"/>
        <w:gridCol w:w="1777"/>
        <w:gridCol w:w="1710"/>
        <w:gridCol w:w="1485"/>
      </w:tblGrid>
      <w:tr w14:paraId="71522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5597D1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4901D993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4FBB314B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64606173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717FD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92879">
            <w:pPr>
              <w:rPr/>
            </w:pPr>
            <w:r>
              <w:rPr>
                <w:lang w:val="en-US" w:eastAsia="zh-CN"/>
              </w:rPr>
              <w:t>货物识别准确率</w:t>
            </w:r>
          </w:p>
        </w:tc>
        <w:tc>
          <w:tcPr>
            <w:tcW w:w="0" w:type="auto"/>
            <w:shd w:val="clear"/>
            <w:vAlign w:val="center"/>
          </w:tcPr>
          <w:p w14:paraId="385D56E5">
            <w:pPr>
              <w:rPr/>
            </w:pPr>
            <w:r>
              <w:rPr>
                <w:lang w:val="en-US" w:eastAsia="zh-CN"/>
              </w:rPr>
              <w:t>≥95%</w:t>
            </w:r>
          </w:p>
        </w:tc>
        <w:tc>
          <w:tcPr>
            <w:tcW w:w="0" w:type="auto"/>
            <w:shd w:val="clear"/>
            <w:vAlign w:val="center"/>
          </w:tcPr>
          <w:p w14:paraId="27E37F75">
            <w:pPr>
              <w:rPr/>
            </w:pPr>
            <w:r>
              <w:rPr>
                <w:lang w:val="en-US" w:eastAsia="zh-CN"/>
              </w:rPr>
              <w:t>96.8%</w:t>
            </w:r>
          </w:p>
        </w:tc>
        <w:tc>
          <w:tcPr>
            <w:tcW w:w="0" w:type="auto"/>
            <w:shd w:val="clear"/>
            <w:vAlign w:val="center"/>
          </w:tcPr>
          <w:p w14:paraId="2F799F6C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33AF9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ABB93">
            <w:pPr>
              <w:rPr/>
            </w:pPr>
            <w:r>
              <w:rPr>
                <w:lang w:val="en-US" w:eastAsia="zh-CN"/>
              </w:rPr>
              <w:t>识别种类</w:t>
            </w:r>
          </w:p>
        </w:tc>
        <w:tc>
          <w:tcPr>
            <w:tcW w:w="0" w:type="auto"/>
            <w:shd w:val="clear"/>
            <w:vAlign w:val="center"/>
          </w:tcPr>
          <w:p w14:paraId="369C9C32">
            <w:pPr>
              <w:rPr/>
            </w:pPr>
            <w:r>
              <w:rPr>
                <w:lang w:val="en-US" w:eastAsia="zh-CN"/>
              </w:rPr>
              <w:t>50 + 类</w:t>
            </w:r>
          </w:p>
        </w:tc>
        <w:tc>
          <w:tcPr>
            <w:tcW w:w="0" w:type="auto"/>
            <w:shd w:val="clear"/>
            <w:vAlign w:val="center"/>
          </w:tcPr>
          <w:p w14:paraId="32D55B72">
            <w:pPr>
              <w:rPr/>
            </w:pPr>
            <w:r>
              <w:rPr>
                <w:lang w:val="en-US" w:eastAsia="zh-CN"/>
              </w:rPr>
              <w:t>支持 52 类</w:t>
            </w:r>
          </w:p>
        </w:tc>
        <w:tc>
          <w:tcPr>
            <w:tcW w:w="0" w:type="auto"/>
            <w:shd w:val="clear"/>
            <w:vAlign w:val="center"/>
          </w:tcPr>
          <w:p w14:paraId="5565076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D213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51785">
            <w:pPr>
              <w:rPr/>
            </w:pPr>
            <w:r>
              <w:rPr>
                <w:lang w:val="en-US" w:eastAsia="zh-CN"/>
              </w:rPr>
              <w:t>识别尺寸范围</w:t>
            </w:r>
          </w:p>
        </w:tc>
        <w:tc>
          <w:tcPr>
            <w:tcW w:w="0" w:type="auto"/>
            <w:shd w:val="clear"/>
            <w:vAlign w:val="center"/>
          </w:tcPr>
          <w:p w14:paraId="70C61BC5">
            <w:pPr>
              <w:rPr/>
            </w:pPr>
            <w:r>
              <w:rPr>
                <w:lang w:val="en-US" w:eastAsia="zh-CN"/>
              </w:rPr>
              <w:t>3–30cm</w:t>
            </w:r>
          </w:p>
        </w:tc>
        <w:tc>
          <w:tcPr>
            <w:tcW w:w="0" w:type="auto"/>
            <w:shd w:val="clear"/>
            <w:vAlign w:val="center"/>
          </w:tcPr>
          <w:p w14:paraId="1181D879">
            <w:pPr>
              <w:rPr/>
            </w:pPr>
            <w:r>
              <w:rPr>
                <w:lang w:val="en-US" w:eastAsia="zh-CN"/>
              </w:rPr>
              <w:t>全覆盖</w:t>
            </w:r>
          </w:p>
        </w:tc>
        <w:tc>
          <w:tcPr>
            <w:tcW w:w="0" w:type="auto"/>
            <w:shd w:val="clear"/>
            <w:vAlign w:val="center"/>
          </w:tcPr>
          <w:p w14:paraId="06F0037C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1C3F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B7312">
            <w:pPr>
              <w:rPr/>
            </w:pPr>
            <w:r>
              <w:rPr>
                <w:lang w:val="en-US" w:eastAsia="zh-CN"/>
              </w:rPr>
              <w:t>识别帧率</w:t>
            </w:r>
          </w:p>
        </w:tc>
        <w:tc>
          <w:tcPr>
            <w:tcW w:w="0" w:type="auto"/>
            <w:shd w:val="clear"/>
            <w:vAlign w:val="center"/>
          </w:tcPr>
          <w:p w14:paraId="53A3CFB3">
            <w:pPr>
              <w:rPr/>
            </w:pPr>
            <w:r>
              <w:rPr>
                <w:lang w:val="en-US" w:eastAsia="zh-CN"/>
              </w:rPr>
              <w:t>≥15FPS</w:t>
            </w:r>
          </w:p>
        </w:tc>
        <w:tc>
          <w:tcPr>
            <w:tcW w:w="0" w:type="auto"/>
            <w:shd w:val="clear"/>
            <w:vAlign w:val="center"/>
          </w:tcPr>
          <w:p w14:paraId="7776965A">
            <w:pPr>
              <w:rPr/>
            </w:pPr>
            <w:r>
              <w:rPr>
                <w:lang w:val="en-US" w:eastAsia="zh-CN"/>
              </w:rPr>
              <w:t>18FPS</w:t>
            </w:r>
          </w:p>
        </w:tc>
        <w:tc>
          <w:tcPr>
            <w:tcW w:w="0" w:type="auto"/>
            <w:shd w:val="clear"/>
            <w:vAlign w:val="center"/>
          </w:tcPr>
          <w:p w14:paraId="390D3152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FE0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543BA">
            <w:pPr>
              <w:rPr/>
            </w:pPr>
            <w:r>
              <w:rPr>
                <w:lang w:val="en-US" w:eastAsia="zh-CN"/>
              </w:rPr>
              <w:t>复杂环境识别</w:t>
            </w:r>
          </w:p>
        </w:tc>
        <w:tc>
          <w:tcPr>
            <w:tcW w:w="0" w:type="auto"/>
            <w:shd w:val="clear"/>
            <w:vAlign w:val="center"/>
          </w:tcPr>
          <w:p w14:paraId="4014F7DC">
            <w:pPr>
              <w:rPr/>
            </w:pPr>
            <w:r>
              <w:rPr>
                <w:lang w:val="en-US" w:eastAsia="zh-CN"/>
              </w:rPr>
              <w:t>遮挡 / 暗光</w:t>
            </w:r>
          </w:p>
        </w:tc>
        <w:tc>
          <w:tcPr>
            <w:tcW w:w="0" w:type="auto"/>
            <w:shd w:val="clear"/>
            <w:vAlign w:val="center"/>
          </w:tcPr>
          <w:p w14:paraId="27CEE6DC">
            <w:pPr>
              <w:rPr/>
            </w:pPr>
            <w:r>
              <w:rPr>
                <w:lang w:val="en-US" w:eastAsia="zh-CN"/>
              </w:rPr>
              <w:t>正常识别</w:t>
            </w:r>
          </w:p>
        </w:tc>
        <w:tc>
          <w:tcPr>
            <w:tcW w:w="0" w:type="auto"/>
            <w:shd w:val="clear"/>
            <w:vAlign w:val="center"/>
          </w:tcPr>
          <w:p w14:paraId="177AF82B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423C0183">
      <w:pPr>
        <w:rPr/>
      </w:pPr>
      <w:r>
        <w:t>4.2 定位精度测试</w:t>
      </w:r>
    </w:p>
    <w:p w14:paraId="4D670888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1470"/>
        <w:gridCol w:w="1470"/>
        <w:gridCol w:w="1485"/>
      </w:tblGrid>
      <w:tr w14:paraId="4C192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0F7FD9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28ECC9C9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25CEBF5A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40017061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260C1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FF9FA">
            <w:pPr>
              <w:rPr/>
            </w:pPr>
            <w:r>
              <w:rPr>
                <w:lang w:val="en-US" w:eastAsia="zh-CN"/>
              </w:rPr>
              <w:t>货物坐标定位</w:t>
            </w:r>
          </w:p>
        </w:tc>
        <w:tc>
          <w:tcPr>
            <w:tcW w:w="0" w:type="auto"/>
            <w:shd w:val="clear"/>
            <w:vAlign w:val="center"/>
          </w:tcPr>
          <w:p w14:paraId="4182A810">
            <w:pPr>
              <w:rPr/>
            </w:pPr>
            <w:r>
              <w:rPr>
                <w:lang w:val="en-US" w:eastAsia="zh-CN"/>
              </w:rPr>
              <w:t>≤5mm</w:t>
            </w:r>
          </w:p>
        </w:tc>
        <w:tc>
          <w:tcPr>
            <w:tcW w:w="0" w:type="auto"/>
            <w:shd w:val="clear"/>
            <w:vAlign w:val="center"/>
          </w:tcPr>
          <w:p w14:paraId="2793496C">
            <w:pPr>
              <w:rPr/>
            </w:pPr>
            <w:r>
              <w:rPr>
                <w:lang w:val="en-US" w:eastAsia="zh-CN"/>
              </w:rPr>
              <w:t>2.1mm</w:t>
            </w:r>
          </w:p>
        </w:tc>
        <w:tc>
          <w:tcPr>
            <w:tcW w:w="0" w:type="auto"/>
            <w:shd w:val="clear"/>
            <w:vAlign w:val="center"/>
          </w:tcPr>
          <w:p w14:paraId="7A02A15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44C18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A612C">
            <w:pPr>
              <w:rPr/>
            </w:pPr>
            <w:r>
              <w:rPr>
                <w:lang w:val="en-US" w:eastAsia="zh-CN"/>
              </w:rPr>
              <w:t>姿态判断</w:t>
            </w:r>
          </w:p>
        </w:tc>
        <w:tc>
          <w:tcPr>
            <w:tcW w:w="0" w:type="auto"/>
            <w:shd w:val="clear"/>
            <w:vAlign w:val="center"/>
          </w:tcPr>
          <w:p w14:paraId="758BC1B4">
            <w:pPr>
              <w:rPr/>
            </w:pPr>
            <w:r>
              <w:rPr>
                <w:lang w:val="en-US" w:eastAsia="zh-CN"/>
              </w:rPr>
              <w:t>角度偏差</w:t>
            </w:r>
          </w:p>
        </w:tc>
        <w:tc>
          <w:tcPr>
            <w:tcW w:w="0" w:type="auto"/>
            <w:shd w:val="clear"/>
            <w:vAlign w:val="center"/>
          </w:tcPr>
          <w:p w14:paraId="08F2F52F">
            <w:pPr>
              <w:rPr/>
            </w:pPr>
            <w:r>
              <w:rPr>
                <w:lang w:val="en-US" w:eastAsia="zh-CN"/>
              </w:rPr>
              <w:t>≤1°</w:t>
            </w:r>
          </w:p>
        </w:tc>
        <w:tc>
          <w:tcPr>
            <w:tcW w:w="0" w:type="auto"/>
            <w:shd w:val="clear"/>
            <w:vAlign w:val="center"/>
          </w:tcPr>
          <w:p w14:paraId="4D17A96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488F5CAD">
      <w:pPr>
        <w:rPr/>
      </w:pPr>
      <w:r>
        <w:rPr/>
        <w:pict>
          <v:rect id="_x0000_i105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D7124F">
      <w:pPr>
        <w:rPr/>
      </w:pPr>
      <w:r>
        <w:t>五、SLAM 导航与避障测试</w:t>
      </w:r>
    </w:p>
    <w:p w14:paraId="2E12C677">
      <w:pPr>
        <w:rPr/>
      </w:pPr>
      <w:r>
        <w:t>5.1 导航定位测试</w:t>
      </w:r>
    </w:p>
    <w:p w14:paraId="6FEF326B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796"/>
        <w:gridCol w:w="1470"/>
        <w:gridCol w:w="1485"/>
      </w:tblGrid>
      <w:tr w14:paraId="06354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3D1F66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6649F0EA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0AB831AF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31176292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5DB72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D4620">
            <w:pPr>
              <w:rPr/>
            </w:pPr>
            <w:r>
              <w:rPr>
                <w:lang w:val="en-US" w:eastAsia="zh-CN"/>
              </w:rPr>
              <w:t>建图速度</w:t>
            </w:r>
          </w:p>
        </w:tc>
        <w:tc>
          <w:tcPr>
            <w:tcW w:w="0" w:type="auto"/>
            <w:shd w:val="clear"/>
            <w:vAlign w:val="center"/>
          </w:tcPr>
          <w:p w14:paraId="24AA98D9">
            <w:pPr>
              <w:rPr/>
            </w:pPr>
            <w:r>
              <w:rPr>
                <w:lang w:val="en-US" w:eastAsia="zh-CN"/>
              </w:rPr>
              <w:t>100㎡≤2min</w:t>
            </w:r>
          </w:p>
        </w:tc>
        <w:tc>
          <w:tcPr>
            <w:tcW w:w="0" w:type="auto"/>
            <w:shd w:val="clear"/>
            <w:vAlign w:val="center"/>
          </w:tcPr>
          <w:p w14:paraId="0F4C9AA4">
            <w:pPr>
              <w:rPr/>
            </w:pPr>
            <w:r>
              <w:rPr>
                <w:lang w:val="en-US" w:eastAsia="zh-CN"/>
              </w:rPr>
              <w:t>1min40s</w:t>
            </w:r>
          </w:p>
        </w:tc>
        <w:tc>
          <w:tcPr>
            <w:tcW w:w="0" w:type="auto"/>
            <w:shd w:val="clear"/>
            <w:vAlign w:val="center"/>
          </w:tcPr>
          <w:p w14:paraId="4629F7DC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42A8A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71F5B">
            <w:pPr>
              <w:rPr/>
            </w:pPr>
            <w:r>
              <w:rPr>
                <w:lang w:val="en-US" w:eastAsia="zh-CN"/>
              </w:rPr>
              <w:t>定位误差</w:t>
            </w:r>
          </w:p>
        </w:tc>
        <w:tc>
          <w:tcPr>
            <w:tcW w:w="0" w:type="auto"/>
            <w:shd w:val="clear"/>
            <w:vAlign w:val="center"/>
          </w:tcPr>
          <w:p w14:paraId="282ECCB5">
            <w:pPr>
              <w:rPr/>
            </w:pPr>
            <w:r>
              <w:rPr>
                <w:lang w:val="en-US" w:eastAsia="zh-CN"/>
              </w:rPr>
              <w:t>≤5cm</w:t>
            </w:r>
          </w:p>
        </w:tc>
        <w:tc>
          <w:tcPr>
            <w:tcW w:w="0" w:type="auto"/>
            <w:shd w:val="clear"/>
            <w:vAlign w:val="center"/>
          </w:tcPr>
          <w:p w14:paraId="57CCE2E6">
            <w:pPr>
              <w:rPr/>
            </w:pPr>
            <w:r>
              <w:rPr>
                <w:lang w:val="en-US" w:eastAsia="zh-CN"/>
              </w:rPr>
              <w:t>3.2cm</w:t>
            </w:r>
          </w:p>
        </w:tc>
        <w:tc>
          <w:tcPr>
            <w:tcW w:w="0" w:type="auto"/>
            <w:shd w:val="clear"/>
            <w:vAlign w:val="center"/>
          </w:tcPr>
          <w:p w14:paraId="62186C6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49F5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A269B">
            <w:pPr>
              <w:rPr/>
            </w:pPr>
            <w:r>
              <w:rPr>
                <w:lang w:val="en-US" w:eastAsia="zh-CN"/>
              </w:rPr>
              <w:t>路径规划</w:t>
            </w:r>
          </w:p>
        </w:tc>
        <w:tc>
          <w:tcPr>
            <w:tcW w:w="0" w:type="auto"/>
            <w:shd w:val="clear"/>
            <w:vAlign w:val="center"/>
          </w:tcPr>
          <w:p w14:paraId="28D943E2">
            <w:pPr>
              <w:rPr/>
            </w:pPr>
            <w:r>
              <w:rPr>
                <w:lang w:val="en-US" w:eastAsia="zh-CN"/>
              </w:rPr>
              <w:t>最优路径</w:t>
            </w:r>
          </w:p>
        </w:tc>
        <w:tc>
          <w:tcPr>
            <w:tcW w:w="0" w:type="auto"/>
            <w:shd w:val="clear"/>
            <w:vAlign w:val="center"/>
          </w:tcPr>
          <w:p w14:paraId="031C26A5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12A5E3F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06B2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E4CDD">
            <w:pPr>
              <w:rPr/>
            </w:pPr>
            <w:r>
              <w:rPr>
                <w:lang w:val="en-US" w:eastAsia="zh-CN"/>
              </w:rPr>
              <w:t>停靠精度</w:t>
            </w:r>
          </w:p>
        </w:tc>
        <w:tc>
          <w:tcPr>
            <w:tcW w:w="0" w:type="auto"/>
            <w:shd w:val="clear"/>
            <w:vAlign w:val="center"/>
          </w:tcPr>
          <w:p w14:paraId="16C15C28">
            <w:pPr>
              <w:rPr/>
            </w:pPr>
            <w:r>
              <w:rPr>
                <w:lang w:val="en-US" w:eastAsia="zh-CN"/>
              </w:rPr>
              <w:t>≤5mm</w:t>
            </w:r>
          </w:p>
        </w:tc>
        <w:tc>
          <w:tcPr>
            <w:tcW w:w="0" w:type="auto"/>
            <w:shd w:val="clear"/>
            <w:vAlign w:val="center"/>
          </w:tcPr>
          <w:p w14:paraId="3A444B89">
            <w:pPr>
              <w:rPr/>
            </w:pPr>
            <w:r>
              <w:rPr>
                <w:lang w:val="en-US" w:eastAsia="zh-CN"/>
              </w:rPr>
              <w:t>2mm</w:t>
            </w:r>
          </w:p>
        </w:tc>
        <w:tc>
          <w:tcPr>
            <w:tcW w:w="0" w:type="auto"/>
            <w:shd w:val="clear"/>
            <w:vAlign w:val="center"/>
          </w:tcPr>
          <w:p w14:paraId="73DC9C7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3DB88222">
      <w:pPr>
        <w:rPr/>
      </w:pPr>
      <w:r>
        <w:t>5.2 动态避障测试</w:t>
      </w:r>
    </w:p>
    <w:p w14:paraId="316BE46F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2017"/>
        <w:gridCol w:w="1470"/>
        <w:gridCol w:w="1485"/>
      </w:tblGrid>
      <w:tr w14:paraId="50575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54B57A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43E9D528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19029556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7181560C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0E341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CADAE">
            <w:pPr>
              <w:rPr/>
            </w:pPr>
            <w:r>
              <w:rPr>
                <w:lang w:val="en-US" w:eastAsia="zh-CN"/>
              </w:rPr>
              <w:t>避障响应时间</w:t>
            </w:r>
          </w:p>
        </w:tc>
        <w:tc>
          <w:tcPr>
            <w:tcW w:w="0" w:type="auto"/>
            <w:shd w:val="clear"/>
            <w:vAlign w:val="center"/>
          </w:tcPr>
          <w:p w14:paraId="6EA46852">
            <w:pPr>
              <w:rPr/>
            </w:pPr>
            <w:r>
              <w:rPr>
                <w:lang w:val="en-US" w:eastAsia="zh-CN"/>
              </w:rPr>
              <w:t>≤0.3s</w:t>
            </w:r>
          </w:p>
        </w:tc>
        <w:tc>
          <w:tcPr>
            <w:tcW w:w="0" w:type="auto"/>
            <w:shd w:val="clear"/>
            <w:vAlign w:val="center"/>
          </w:tcPr>
          <w:p w14:paraId="166F7558">
            <w:pPr>
              <w:rPr/>
            </w:pPr>
            <w:r>
              <w:rPr>
                <w:lang w:val="en-US" w:eastAsia="zh-CN"/>
              </w:rPr>
              <w:t>0.21s</w:t>
            </w:r>
          </w:p>
        </w:tc>
        <w:tc>
          <w:tcPr>
            <w:tcW w:w="0" w:type="auto"/>
            <w:shd w:val="clear"/>
            <w:vAlign w:val="center"/>
          </w:tcPr>
          <w:p w14:paraId="278E12A0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4CF8B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F64DC">
            <w:pPr>
              <w:rPr/>
            </w:pPr>
            <w:r>
              <w:rPr>
                <w:lang w:val="en-US" w:eastAsia="zh-CN"/>
              </w:rPr>
              <w:t>静态障碍物</w:t>
            </w:r>
          </w:p>
        </w:tc>
        <w:tc>
          <w:tcPr>
            <w:tcW w:w="0" w:type="auto"/>
            <w:shd w:val="clear"/>
            <w:vAlign w:val="center"/>
          </w:tcPr>
          <w:p w14:paraId="5D517049">
            <w:pPr>
              <w:rPr/>
            </w:pPr>
            <w:r>
              <w:rPr>
                <w:lang w:val="en-US" w:eastAsia="zh-CN"/>
              </w:rPr>
              <w:t>避障成功率</w:t>
            </w:r>
          </w:p>
        </w:tc>
        <w:tc>
          <w:tcPr>
            <w:tcW w:w="0" w:type="auto"/>
            <w:shd w:val="clear"/>
            <w:vAlign w:val="center"/>
          </w:tcPr>
          <w:p w14:paraId="0BFE2424">
            <w:pPr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5F1F5B58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3C4B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21615">
            <w:pPr>
              <w:rPr/>
            </w:pPr>
            <w:r>
              <w:rPr>
                <w:lang w:val="en-US" w:eastAsia="zh-CN"/>
              </w:rPr>
              <w:t>动态障碍物</w:t>
            </w:r>
          </w:p>
        </w:tc>
        <w:tc>
          <w:tcPr>
            <w:tcW w:w="0" w:type="auto"/>
            <w:shd w:val="clear"/>
            <w:vAlign w:val="center"/>
          </w:tcPr>
          <w:p w14:paraId="09A61D68">
            <w:pPr>
              <w:rPr/>
            </w:pPr>
            <w:r>
              <w:rPr>
                <w:lang w:val="en-US" w:eastAsia="zh-CN"/>
              </w:rPr>
              <w:t>人 / 移动障碍</w:t>
            </w:r>
          </w:p>
        </w:tc>
        <w:tc>
          <w:tcPr>
            <w:tcW w:w="0" w:type="auto"/>
            <w:shd w:val="clear"/>
            <w:vAlign w:val="center"/>
          </w:tcPr>
          <w:p w14:paraId="5910D987">
            <w:pPr>
              <w:rPr/>
            </w:pPr>
            <w:r>
              <w:rPr>
                <w:lang w:val="en-US" w:eastAsia="zh-CN"/>
              </w:rPr>
              <w:t>100%</w:t>
            </w:r>
          </w:p>
        </w:tc>
        <w:tc>
          <w:tcPr>
            <w:tcW w:w="0" w:type="auto"/>
            <w:shd w:val="clear"/>
            <w:vAlign w:val="center"/>
          </w:tcPr>
          <w:p w14:paraId="4526F25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2E748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92676F">
            <w:pPr>
              <w:rPr/>
            </w:pPr>
            <w:r>
              <w:rPr>
                <w:lang w:val="en-US" w:eastAsia="zh-CN"/>
              </w:rPr>
              <w:t>狭窄通道通行</w:t>
            </w:r>
          </w:p>
        </w:tc>
        <w:tc>
          <w:tcPr>
            <w:tcW w:w="0" w:type="auto"/>
            <w:shd w:val="clear"/>
            <w:vAlign w:val="center"/>
          </w:tcPr>
          <w:p w14:paraId="0BCBE338">
            <w:pPr>
              <w:rPr/>
            </w:pPr>
            <w:r>
              <w:rPr>
                <w:lang w:val="en-US" w:eastAsia="zh-CN"/>
              </w:rPr>
              <w:t>0.6m 通道</w:t>
            </w:r>
          </w:p>
        </w:tc>
        <w:tc>
          <w:tcPr>
            <w:tcW w:w="0" w:type="auto"/>
            <w:shd w:val="clear"/>
            <w:vAlign w:val="center"/>
          </w:tcPr>
          <w:p w14:paraId="01AA5F05">
            <w:pPr>
              <w:rPr/>
            </w:pPr>
            <w:r>
              <w:rPr>
                <w:lang w:val="en-US" w:eastAsia="zh-CN"/>
              </w:rPr>
              <w:t>正常通过</w:t>
            </w:r>
          </w:p>
        </w:tc>
        <w:tc>
          <w:tcPr>
            <w:tcW w:w="0" w:type="auto"/>
            <w:shd w:val="clear"/>
            <w:vAlign w:val="center"/>
          </w:tcPr>
          <w:p w14:paraId="71FBDD58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1DFE8DDD">
      <w:pPr>
        <w:rPr/>
      </w:pPr>
      <w:r>
        <w:rPr/>
        <w:pict>
          <v:rect id="_x0000_i105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7122D">
      <w:pPr>
        <w:rPr/>
      </w:pPr>
      <w:r>
        <w:t>六、运动控制与分拣流程测试</w:t>
      </w:r>
    </w:p>
    <w:p w14:paraId="18BC8D46">
      <w:pPr>
        <w:rPr/>
      </w:pPr>
      <w:r>
        <w:t>6.1 全流程作业测试</w:t>
      </w:r>
    </w:p>
    <w:p w14:paraId="3571FC65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535"/>
        <w:gridCol w:w="1470"/>
        <w:gridCol w:w="1485"/>
      </w:tblGrid>
      <w:tr w14:paraId="2112F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1C8DD5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7DE5017D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3F19DD04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71AC160E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77479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B2E985">
            <w:pPr>
              <w:rPr/>
            </w:pPr>
            <w:r>
              <w:rPr>
                <w:lang w:val="en-US" w:eastAsia="zh-CN"/>
              </w:rPr>
              <w:t>单流程时间</w:t>
            </w:r>
          </w:p>
        </w:tc>
        <w:tc>
          <w:tcPr>
            <w:tcW w:w="0" w:type="auto"/>
            <w:shd w:val="clear"/>
            <w:vAlign w:val="center"/>
          </w:tcPr>
          <w:p w14:paraId="24AEE440">
            <w:pPr>
              <w:rPr/>
            </w:pPr>
            <w:r>
              <w:rPr>
                <w:lang w:val="en-US" w:eastAsia="zh-CN"/>
              </w:rPr>
              <w:t>≤10s</w:t>
            </w:r>
          </w:p>
        </w:tc>
        <w:tc>
          <w:tcPr>
            <w:tcW w:w="0" w:type="auto"/>
            <w:shd w:val="clear"/>
            <w:vAlign w:val="center"/>
          </w:tcPr>
          <w:p w14:paraId="4A9EDEE0">
            <w:pPr>
              <w:rPr/>
            </w:pPr>
            <w:r>
              <w:rPr>
                <w:lang w:val="en-US" w:eastAsia="zh-CN"/>
              </w:rPr>
              <w:t>8.5s</w:t>
            </w:r>
          </w:p>
        </w:tc>
        <w:tc>
          <w:tcPr>
            <w:tcW w:w="0" w:type="auto"/>
            <w:shd w:val="clear"/>
            <w:vAlign w:val="center"/>
          </w:tcPr>
          <w:p w14:paraId="198FE05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76086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F550A4">
            <w:pPr>
              <w:rPr/>
            </w:pPr>
            <w:r>
              <w:rPr>
                <w:lang w:val="en-US" w:eastAsia="zh-CN"/>
              </w:rPr>
              <w:t>日均分拣量</w:t>
            </w:r>
          </w:p>
        </w:tc>
        <w:tc>
          <w:tcPr>
            <w:tcW w:w="0" w:type="auto"/>
            <w:shd w:val="clear"/>
            <w:vAlign w:val="center"/>
          </w:tcPr>
          <w:p w14:paraId="0EECBBA0">
            <w:pPr>
              <w:rPr/>
            </w:pPr>
            <w:r>
              <w:rPr>
                <w:lang w:val="en-US" w:eastAsia="zh-CN"/>
              </w:rPr>
              <w:t>≥2000 件</w:t>
            </w:r>
          </w:p>
        </w:tc>
        <w:tc>
          <w:tcPr>
            <w:tcW w:w="0" w:type="auto"/>
            <w:shd w:val="clear"/>
            <w:vAlign w:val="center"/>
          </w:tcPr>
          <w:p w14:paraId="4545E624">
            <w:pPr>
              <w:rPr/>
            </w:pPr>
            <w:r>
              <w:rPr>
                <w:lang w:val="en-US" w:eastAsia="zh-CN"/>
              </w:rPr>
              <w:t>2150 件</w:t>
            </w:r>
          </w:p>
        </w:tc>
        <w:tc>
          <w:tcPr>
            <w:tcW w:w="0" w:type="auto"/>
            <w:shd w:val="clear"/>
            <w:vAlign w:val="center"/>
          </w:tcPr>
          <w:p w14:paraId="500607E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30448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C4540A">
            <w:pPr>
              <w:rPr/>
            </w:pPr>
            <w:r>
              <w:rPr>
                <w:lang w:val="en-US" w:eastAsia="zh-CN"/>
              </w:rPr>
              <w:t>抓取成功率</w:t>
            </w:r>
          </w:p>
        </w:tc>
        <w:tc>
          <w:tcPr>
            <w:tcW w:w="0" w:type="auto"/>
            <w:shd w:val="clear"/>
            <w:vAlign w:val="center"/>
          </w:tcPr>
          <w:p w14:paraId="10262CE7">
            <w:pPr>
              <w:rPr/>
            </w:pPr>
            <w:r>
              <w:rPr>
                <w:lang w:val="en-US" w:eastAsia="zh-CN"/>
              </w:rPr>
              <w:t>≥98%</w:t>
            </w:r>
          </w:p>
        </w:tc>
        <w:tc>
          <w:tcPr>
            <w:tcW w:w="0" w:type="auto"/>
            <w:shd w:val="clear"/>
            <w:vAlign w:val="center"/>
          </w:tcPr>
          <w:p w14:paraId="001F179D">
            <w:pPr>
              <w:rPr/>
            </w:pPr>
            <w:r>
              <w:rPr>
                <w:lang w:val="en-US" w:eastAsia="zh-CN"/>
              </w:rPr>
              <w:t>99.2%</w:t>
            </w:r>
          </w:p>
        </w:tc>
        <w:tc>
          <w:tcPr>
            <w:tcW w:w="0" w:type="auto"/>
            <w:shd w:val="clear"/>
            <w:vAlign w:val="center"/>
          </w:tcPr>
          <w:p w14:paraId="132B0B31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957C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CDF87">
            <w:pPr>
              <w:rPr/>
            </w:pPr>
            <w:r>
              <w:rPr>
                <w:lang w:val="en-US" w:eastAsia="zh-CN"/>
              </w:rPr>
              <w:t>摆放整齐度</w:t>
            </w:r>
          </w:p>
        </w:tc>
        <w:tc>
          <w:tcPr>
            <w:tcW w:w="0" w:type="auto"/>
            <w:shd w:val="clear"/>
            <w:vAlign w:val="center"/>
          </w:tcPr>
          <w:p w14:paraId="19A17FDC">
            <w:pPr>
              <w:rPr/>
            </w:pPr>
            <w:r>
              <w:rPr>
                <w:lang w:val="en-US" w:eastAsia="zh-CN"/>
              </w:rPr>
              <w:t>偏移≤1cm</w:t>
            </w:r>
          </w:p>
        </w:tc>
        <w:tc>
          <w:tcPr>
            <w:tcW w:w="0" w:type="auto"/>
            <w:shd w:val="clear"/>
            <w:vAlign w:val="center"/>
          </w:tcPr>
          <w:p w14:paraId="3B4A5016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2D48D398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72F15197">
      <w:pPr>
        <w:rPr/>
      </w:pPr>
      <w:r>
        <w:t>6.2 动作组调用测试</w:t>
      </w:r>
    </w:p>
    <w:p w14:paraId="780BCCAB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470"/>
        <w:gridCol w:w="1485"/>
      </w:tblGrid>
      <w:tr w14:paraId="1EC54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B264D3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02521282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7BD46C91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34332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2BF1E">
            <w:pPr>
              <w:rPr/>
            </w:pPr>
            <w:r>
              <w:rPr>
                <w:lang w:val="en-US" w:eastAsia="zh-CN"/>
              </w:rPr>
              <w:t>自动调用</w:t>
            </w:r>
          </w:p>
        </w:tc>
        <w:tc>
          <w:tcPr>
            <w:tcW w:w="0" w:type="auto"/>
            <w:shd w:val="clear"/>
            <w:vAlign w:val="center"/>
          </w:tcPr>
          <w:p w14:paraId="0DE8B225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53D09DF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9544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AEBD0">
            <w:pPr>
              <w:rPr/>
            </w:pPr>
            <w:r>
              <w:rPr>
                <w:lang w:val="en-US" w:eastAsia="zh-CN"/>
              </w:rPr>
              <w:t>手动调用</w:t>
            </w:r>
          </w:p>
        </w:tc>
        <w:tc>
          <w:tcPr>
            <w:tcW w:w="0" w:type="auto"/>
            <w:shd w:val="clear"/>
            <w:vAlign w:val="center"/>
          </w:tcPr>
          <w:p w14:paraId="5CF8A34B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681DF95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0F42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EDEF9">
            <w:pPr>
              <w:rPr/>
            </w:pPr>
            <w:r>
              <w:rPr>
                <w:lang w:val="en-US" w:eastAsia="zh-CN"/>
              </w:rPr>
              <w:t>定时调用</w:t>
            </w:r>
          </w:p>
        </w:tc>
        <w:tc>
          <w:tcPr>
            <w:tcW w:w="0" w:type="auto"/>
            <w:shd w:val="clear"/>
            <w:vAlign w:val="center"/>
          </w:tcPr>
          <w:p w14:paraId="48A513CE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392C54E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54BD3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E46E9E">
            <w:pPr>
              <w:rPr/>
            </w:pPr>
            <w:r>
              <w:rPr>
                <w:lang w:val="en-US" w:eastAsia="zh-CN"/>
              </w:rPr>
              <w:t>联动调用</w:t>
            </w:r>
          </w:p>
        </w:tc>
        <w:tc>
          <w:tcPr>
            <w:tcW w:w="0" w:type="auto"/>
            <w:shd w:val="clear"/>
            <w:vAlign w:val="center"/>
          </w:tcPr>
          <w:p w14:paraId="7021BCD7">
            <w:pPr>
              <w:rPr/>
            </w:pPr>
            <w:r>
              <w:rPr>
                <w:lang w:val="en-US" w:eastAsia="zh-CN"/>
              </w:rPr>
              <w:t>正常</w:t>
            </w:r>
          </w:p>
        </w:tc>
        <w:tc>
          <w:tcPr>
            <w:tcW w:w="0" w:type="auto"/>
            <w:shd w:val="clear"/>
            <w:vAlign w:val="center"/>
          </w:tcPr>
          <w:p w14:paraId="54DB862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34535E69">
      <w:pPr>
        <w:rPr/>
      </w:pPr>
      <w:r>
        <w:rPr/>
        <w:pict>
          <v:rect id="_x0000_i105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BC883">
      <w:pPr>
        <w:rPr/>
      </w:pPr>
      <w:r>
        <w:t>七、网络与云平台功能测试</w:t>
      </w:r>
    </w:p>
    <w:p w14:paraId="129F0841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1470"/>
        <w:gridCol w:w="1470"/>
        <w:gridCol w:w="1485"/>
      </w:tblGrid>
      <w:tr w14:paraId="55373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E7CB97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4FA12038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26135B4B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1B388566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4EA88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7A1C9">
            <w:pPr>
              <w:rPr/>
            </w:pPr>
            <w:r>
              <w:rPr>
                <w:lang w:val="en-US" w:eastAsia="zh-CN"/>
              </w:rPr>
              <w:t>WiFi 连接</w:t>
            </w:r>
          </w:p>
        </w:tc>
        <w:tc>
          <w:tcPr>
            <w:tcW w:w="0" w:type="auto"/>
            <w:shd w:val="clear"/>
            <w:vAlign w:val="center"/>
          </w:tcPr>
          <w:p w14:paraId="062AE21E">
            <w:pPr>
              <w:rPr/>
            </w:pPr>
            <w:r>
              <w:rPr>
                <w:lang w:val="en-US" w:eastAsia="zh-CN"/>
              </w:rPr>
              <w:t>稳定</w:t>
            </w:r>
          </w:p>
        </w:tc>
        <w:tc>
          <w:tcPr>
            <w:tcW w:w="0" w:type="auto"/>
            <w:shd w:val="clear"/>
            <w:vAlign w:val="center"/>
          </w:tcPr>
          <w:p w14:paraId="39BBA6AF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73D30797">
            <w:pPr>
              <w:rPr>
                <w:rFonts w:hint="eastAsia"/>
              </w:rPr>
            </w:pPr>
          </w:p>
        </w:tc>
      </w:tr>
      <w:tr w14:paraId="7092F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2971B">
            <w:pPr>
              <w:rPr/>
            </w:pPr>
            <w:r>
              <w:rPr>
                <w:lang w:val="en-US" w:eastAsia="zh-CN"/>
              </w:rPr>
              <w:t>4G 连接</w:t>
            </w:r>
          </w:p>
        </w:tc>
        <w:tc>
          <w:tcPr>
            <w:tcW w:w="0" w:type="auto"/>
            <w:shd w:val="clear"/>
            <w:vAlign w:val="center"/>
          </w:tcPr>
          <w:p w14:paraId="0CBA7D8E">
            <w:pPr>
              <w:rPr/>
            </w:pPr>
            <w:r>
              <w:rPr>
                <w:lang w:val="en-US" w:eastAsia="zh-CN"/>
              </w:rPr>
              <w:t>稳定</w:t>
            </w:r>
          </w:p>
        </w:tc>
        <w:tc>
          <w:tcPr>
            <w:tcW w:w="0" w:type="auto"/>
            <w:shd w:val="clear"/>
            <w:vAlign w:val="center"/>
          </w:tcPr>
          <w:p w14:paraId="41BF2D2E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7B89D5BA">
            <w:pPr>
              <w:rPr>
                <w:rFonts w:hint="eastAsia"/>
              </w:rPr>
            </w:pPr>
          </w:p>
        </w:tc>
      </w:tr>
      <w:tr w14:paraId="0F7B9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289BE">
            <w:pPr>
              <w:rPr/>
            </w:pPr>
            <w:r>
              <w:rPr>
                <w:lang w:val="en-US" w:eastAsia="zh-CN"/>
              </w:rPr>
              <w:t>双网自动切换</w:t>
            </w:r>
          </w:p>
        </w:tc>
        <w:tc>
          <w:tcPr>
            <w:tcW w:w="0" w:type="auto"/>
            <w:shd w:val="clear"/>
            <w:vAlign w:val="center"/>
          </w:tcPr>
          <w:p w14:paraId="7B1B288F">
            <w:pPr>
              <w:rPr/>
            </w:pPr>
            <w:r>
              <w:rPr>
                <w:lang w:val="en-US" w:eastAsia="zh-CN"/>
              </w:rPr>
              <w:t>无中断</w:t>
            </w:r>
          </w:p>
        </w:tc>
        <w:tc>
          <w:tcPr>
            <w:tcW w:w="0" w:type="auto"/>
            <w:shd w:val="clear"/>
            <w:vAlign w:val="center"/>
          </w:tcPr>
          <w:p w14:paraId="369C7DAE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5C1E84B2">
            <w:pPr>
              <w:rPr>
                <w:rFonts w:hint="eastAsia"/>
              </w:rPr>
            </w:pPr>
          </w:p>
        </w:tc>
      </w:tr>
      <w:tr w14:paraId="1E229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05329">
            <w:pPr>
              <w:rPr/>
            </w:pPr>
            <w:r>
              <w:rPr>
                <w:lang w:val="en-US" w:eastAsia="zh-CN"/>
              </w:rPr>
              <w:t>远程监控延迟</w:t>
            </w:r>
          </w:p>
        </w:tc>
        <w:tc>
          <w:tcPr>
            <w:tcW w:w="0" w:type="auto"/>
            <w:shd w:val="clear"/>
            <w:vAlign w:val="center"/>
          </w:tcPr>
          <w:p w14:paraId="3F08F5E2">
            <w:pPr>
              <w:rPr/>
            </w:pPr>
            <w:r>
              <w:rPr>
                <w:lang w:val="en-US" w:eastAsia="zh-CN"/>
              </w:rPr>
              <w:t>≤1s</w:t>
            </w:r>
          </w:p>
        </w:tc>
        <w:tc>
          <w:tcPr>
            <w:tcW w:w="0" w:type="auto"/>
            <w:shd w:val="clear"/>
            <w:vAlign w:val="center"/>
          </w:tcPr>
          <w:p w14:paraId="34F442F2">
            <w:pPr>
              <w:rPr/>
            </w:pPr>
            <w:r>
              <w:rPr>
                <w:lang w:val="en-US" w:eastAsia="zh-CN"/>
              </w:rPr>
              <w:t>0.8s</w:t>
            </w:r>
          </w:p>
        </w:tc>
        <w:tc>
          <w:tcPr>
            <w:tcW w:w="0" w:type="auto"/>
            <w:shd w:val="clear"/>
            <w:vAlign w:val="center"/>
          </w:tcPr>
          <w:p w14:paraId="6F071507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2EE77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C8996">
            <w:pPr>
              <w:rPr/>
            </w:pPr>
            <w:r>
              <w:rPr>
                <w:lang w:val="en-US" w:eastAsia="zh-CN"/>
              </w:rPr>
              <w:t>指令下发</w:t>
            </w:r>
          </w:p>
        </w:tc>
        <w:tc>
          <w:tcPr>
            <w:tcW w:w="0" w:type="auto"/>
            <w:shd w:val="clear"/>
            <w:vAlign w:val="center"/>
          </w:tcPr>
          <w:p w14:paraId="574A0E85">
            <w:pPr>
              <w:rPr/>
            </w:pPr>
            <w:r>
              <w:rPr>
                <w:lang w:val="en-US" w:eastAsia="zh-CN"/>
              </w:rPr>
              <w:t>即时执行</w:t>
            </w:r>
          </w:p>
        </w:tc>
        <w:tc>
          <w:tcPr>
            <w:tcW w:w="0" w:type="auto"/>
            <w:shd w:val="clear"/>
            <w:vAlign w:val="center"/>
          </w:tcPr>
          <w:p w14:paraId="254C84F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74D5AF14">
            <w:pPr>
              <w:rPr>
                <w:rFonts w:hint="eastAsia"/>
              </w:rPr>
            </w:pPr>
          </w:p>
        </w:tc>
      </w:tr>
      <w:tr w14:paraId="3A9EB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CD87A">
            <w:pPr>
              <w:rPr/>
            </w:pPr>
            <w:r>
              <w:rPr>
                <w:lang w:val="en-US" w:eastAsia="zh-CN"/>
              </w:rPr>
              <w:t>OTA 升级</w:t>
            </w:r>
          </w:p>
        </w:tc>
        <w:tc>
          <w:tcPr>
            <w:tcW w:w="0" w:type="auto"/>
            <w:shd w:val="clear"/>
            <w:vAlign w:val="center"/>
          </w:tcPr>
          <w:p w14:paraId="2E7A745B">
            <w:pPr>
              <w:rPr/>
            </w:pPr>
            <w:r>
              <w:rPr>
                <w:lang w:val="en-US" w:eastAsia="zh-CN"/>
              </w:rPr>
              <w:t>正常完成</w:t>
            </w:r>
          </w:p>
        </w:tc>
        <w:tc>
          <w:tcPr>
            <w:tcW w:w="0" w:type="auto"/>
            <w:shd w:val="clear"/>
            <w:vAlign w:val="center"/>
          </w:tcPr>
          <w:p w14:paraId="394C15C7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73627533">
            <w:pPr>
              <w:rPr>
                <w:rFonts w:hint="eastAsia"/>
              </w:rPr>
            </w:pPr>
          </w:p>
        </w:tc>
      </w:tr>
      <w:tr w14:paraId="58F2E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12461">
            <w:pPr>
              <w:rPr/>
            </w:pPr>
            <w:r>
              <w:rPr>
                <w:lang w:val="en-US" w:eastAsia="zh-CN"/>
              </w:rPr>
              <w:t>数据报表</w:t>
            </w:r>
          </w:p>
        </w:tc>
        <w:tc>
          <w:tcPr>
            <w:tcW w:w="0" w:type="auto"/>
            <w:shd w:val="clear"/>
            <w:vAlign w:val="center"/>
          </w:tcPr>
          <w:p w14:paraId="0E8CE7F3">
            <w:pPr>
              <w:rPr/>
            </w:pPr>
            <w:r>
              <w:rPr>
                <w:lang w:val="en-US" w:eastAsia="zh-CN"/>
              </w:rPr>
              <w:t>自动生成</w:t>
            </w:r>
          </w:p>
        </w:tc>
        <w:tc>
          <w:tcPr>
            <w:tcW w:w="0" w:type="auto"/>
            <w:shd w:val="clear"/>
            <w:vAlign w:val="center"/>
          </w:tcPr>
          <w:p w14:paraId="79B82E7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7D943325">
            <w:pPr>
              <w:rPr>
                <w:rFonts w:hint="eastAsia"/>
              </w:rPr>
            </w:pPr>
          </w:p>
        </w:tc>
      </w:tr>
      <w:tr w14:paraId="0110A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DD028">
            <w:pPr>
              <w:rPr/>
            </w:pPr>
            <w:r>
              <w:rPr>
                <w:lang w:val="en-US" w:eastAsia="zh-CN"/>
              </w:rPr>
              <w:t>故障预警</w:t>
            </w:r>
          </w:p>
        </w:tc>
        <w:tc>
          <w:tcPr>
            <w:tcW w:w="0" w:type="auto"/>
            <w:shd w:val="clear"/>
            <w:vAlign w:val="center"/>
          </w:tcPr>
          <w:p w14:paraId="4A8727D7">
            <w:pPr>
              <w:rPr/>
            </w:pPr>
            <w:r>
              <w:rPr>
                <w:lang w:val="en-US" w:eastAsia="zh-CN"/>
              </w:rPr>
              <w:t>实时上报</w:t>
            </w:r>
          </w:p>
        </w:tc>
        <w:tc>
          <w:tcPr>
            <w:tcW w:w="0" w:type="auto"/>
            <w:shd w:val="clear"/>
            <w:vAlign w:val="center"/>
          </w:tcPr>
          <w:p w14:paraId="4C428BA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6EFC2B33">
            <w:pPr>
              <w:rPr>
                <w:rFonts w:hint="eastAsia"/>
              </w:rPr>
            </w:pPr>
          </w:p>
        </w:tc>
      </w:tr>
    </w:tbl>
    <w:p w14:paraId="4A7CA42B">
      <w:pPr>
        <w:rPr/>
      </w:pPr>
      <w:r>
        <w:rPr/>
        <w:pict>
          <v:rect id="_x0000_i105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FDD19F">
      <w:pPr>
        <w:rPr/>
      </w:pPr>
      <w:r>
        <w:t>八、智能交互测试</w:t>
      </w:r>
    </w:p>
    <w:p w14:paraId="748DEB77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05"/>
        <w:gridCol w:w="1470"/>
        <w:gridCol w:w="1470"/>
        <w:gridCol w:w="1485"/>
      </w:tblGrid>
      <w:tr w14:paraId="4AE48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F2FD3A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3A67F943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08E7ADDA">
            <w:pPr>
              <w:rPr/>
            </w:pPr>
            <w:r>
              <w:rPr>
                <w:lang w:val="en-US" w:eastAsia="zh-CN"/>
              </w:rPr>
              <w:t>实测结果</w:t>
            </w:r>
          </w:p>
        </w:tc>
        <w:tc>
          <w:tcPr>
            <w:tcW w:w="0" w:type="auto"/>
            <w:shd w:val="clear"/>
            <w:vAlign w:val="center"/>
          </w:tcPr>
          <w:p w14:paraId="57D26936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0F677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A5487">
            <w:pPr>
              <w:rPr/>
            </w:pPr>
            <w:r>
              <w:rPr>
                <w:lang w:val="en-US" w:eastAsia="zh-CN"/>
              </w:rPr>
              <w:t>语音识别率</w:t>
            </w:r>
          </w:p>
        </w:tc>
        <w:tc>
          <w:tcPr>
            <w:tcW w:w="0" w:type="auto"/>
            <w:shd w:val="clear"/>
            <w:vAlign w:val="center"/>
          </w:tcPr>
          <w:p w14:paraId="4FC37372">
            <w:pPr>
              <w:rPr/>
            </w:pPr>
            <w:r>
              <w:rPr>
                <w:lang w:val="en-US" w:eastAsia="zh-CN"/>
              </w:rPr>
              <w:t>≥90%</w:t>
            </w:r>
          </w:p>
        </w:tc>
        <w:tc>
          <w:tcPr>
            <w:tcW w:w="0" w:type="auto"/>
            <w:shd w:val="clear"/>
            <w:vAlign w:val="center"/>
          </w:tcPr>
          <w:p w14:paraId="25C919C9">
            <w:pPr>
              <w:rPr/>
            </w:pPr>
            <w:r>
              <w:rPr>
                <w:lang w:val="en-US" w:eastAsia="zh-CN"/>
              </w:rPr>
              <w:t>92%</w:t>
            </w:r>
          </w:p>
        </w:tc>
        <w:tc>
          <w:tcPr>
            <w:tcW w:w="0" w:type="auto"/>
            <w:shd w:val="clear"/>
            <w:vAlign w:val="center"/>
          </w:tcPr>
          <w:p w14:paraId="6FC6275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5FF6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0AC59">
            <w:pPr>
              <w:rPr/>
            </w:pPr>
            <w:r>
              <w:rPr>
                <w:lang w:val="en-US" w:eastAsia="zh-CN"/>
              </w:rPr>
              <w:t>语音指令响应</w:t>
            </w:r>
          </w:p>
        </w:tc>
        <w:tc>
          <w:tcPr>
            <w:tcW w:w="0" w:type="auto"/>
            <w:shd w:val="clear"/>
            <w:vAlign w:val="center"/>
          </w:tcPr>
          <w:p w14:paraId="73BCFB06">
            <w:pPr>
              <w:rPr/>
            </w:pPr>
            <w:r>
              <w:rPr>
                <w:lang w:val="en-US" w:eastAsia="zh-CN"/>
              </w:rPr>
              <w:t>≤200ms</w:t>
            </w:r>
          </w:p>
        </w:tc>
        <w:tc>
          <w:tcPr>
            <w:tcW w:w="0" w:type="auto"/>
            <w:shd w:val="clear"/>
            <w:vAlign w:val="center"/>
          </w:tcPr>
          <w:p w14:paraId="76F48E37">
            <w:pPr>
              <w:rPr/>
            </w:pPr>
            <w:r>
              <w:rPr>
                <w:lang w:val="en-US" w:eastAsia="zh-CN"/>
              </w:rPr>
              <w:t>160ms</w:t>
            </w:r>
          </w:p>
        </w:tc>
        <w:tc>
          <w:tcPr>
            <w:tcW w:w="0" w:type="auto"/>
            <w:shd w:val="clear"/>
            <w:vAlign w:val="center"/>
          </w:tcPr>
          <w:p w14:paraId="465491C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7AAD1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49751">
            <w:pPr>
              <w:rPr/>
            </w:pPr>
            <w:r>
              <w:rPr>
                <w:lang w:val="en-US" w:eastAsia="zh-CN"/>
              </w:rPr>
              <w:t>故障诊断准确率</w:t>
            </w:r>
          </w:p>
        </w:tc>
        <w:tc>
          <w:tcPr>
            <w:tcW w:w="0" w:type="auto"/>
            <w:shd w:val="clear"/>
            <w:vAlign w:val="center"/>
          </w:tcPr>
          <w:p w14:paraId="26998D1A">
            <w:pPr>
              <w:rPr/>
            </w:pPr>
            <w:r>
              <w:rPr>
                <w:lang w:val="en-US" w:eastAsia="zh-CN"/>
              </w:rPr>
              <w:t>≥85%</w:t>
            </w:r>
          </w:p>
        </w:tc>
        <w:tc>
          <w:tcPr>
            <w:tcW w:w="0" w:type="auto"/>
            <w:shd w:val="clear"/>
            <w:vAlign w:val="center"/>
          </w:tcPr>
          <w:p w14:paraId="6CD49175">
            <w:pPr>
              <w:rPr/>
            </w:pPr>
            <w:r>
              <w:rPr>
                <w:lang w:val="en-US" w:eastAsia="zh-CN"/>
              </w:rPr>
              <w:t>88%</w:t>
            </w:r>
          </w:p>
        </w:tc>
        <w:tc>
          <w:tcPr>
            <w:tcW w:w="0" w:type="auto"/>
            <w:shd w:val="clear"/>
            <w:vAlign w:val="center"/>
          </w:tcPr>
          <w:p w14:paraId="1669AE5C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498D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416D1">
            <w:pPr>
              <w:rPr/>
            </w:pPr>
            <w:r>
              <w:rPr>
                <w:lang w:val="en-US" w:eastAsia="zh-CN"/>
              </w:rPr>
              <w:t>效率优化建议</w:t>
            </w:r>
          </w:p>
        </w:tc>
        <w:tc>
          <w:tcPr>
            <w:tcW w:w="0" w:type="auto"/>
            <w:shd w:val="clear"/>
            <w:vAlign w:val="center"/>
          </w:tcPr>
          <w:p w14:paraId="27C1C779">
            <w:pPr>
              <w:rPr/>
            </w:pPr>
            <w:r>
              <w:rPr>
                <w:lang w:val="en-US" w:eastAsia="zh-CN"/>
              </w:rPr>
              <w:t>正常输出</w:t>
            </w:r>
          </w:p>
        </w:tc>
        <w:tc>
          <w:tcPr>
            <w:tcW w:w="0" w:type="auto"/>
            <w:shd w:val="clear"/>
            <w:vAlign w:val="center"/>
          </w:tcPr>
          <w:p w14:paraId="6E4E4E7F">
            <w:pPr>
              <w:rPr/>
            </w:pPr>
            <w:r>
              <w:rPr>
                <w:lang w:val="en-US" w:eastAsia="zh-CN"/>
              </w:rPr>
              <w:t>合格</w:t>
            </w:r>
          </w:p>
        </w:tc>
        <w:tc>
          <w:tcPr>
            <w:tcW w:w="0" w:type="auto"/>
            <w:shd w:val="clear"/>
            <w:vAlign w:val="center"/>
          </w:tcPr>
          <w:p w14:paraId="015156B5">
            <w:pPr>
              <w:rPr>
                <w:rFonts w:hint="eastAsia"/>
              </w:rPr>
            </w:pPr>
          </w:p>
        </w:tc>
      </w:tr>
    </w:tbl>
    <w:p w14:paraId="12F59E98">
      <w:pPr>
        <w:rPr/>
      </w:pPr>
      <w:r>
        <w:rPr/>
        <w:pict>
          <v:rect id="_x0000_i105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0412F2">
      <w:pPr>
        <w:rPr/>
      </w:pPr>
      <w:r>
        <w:t>九、稳定性与可靠性测试</w:t>
      </w:r>
    </w:p>
    <w:p w14:paraId="4DA51D40">
      <w:pPr>
        <w:rPr/>
      </w:pPr>
      <w:r>
        <w:t>9.1 长时间运行测试</w:t>
      </w:r>
    </w:p>
    <w:p w14:paraId="5C0B0844">
      <w:pPr>
        <w:rPr/>
      </w:pPr>
      <w:r>
        <w:t>测试时长：72 小时连续满负荷</w:t>
      </w:r>
    </w:p>
    <w:p w14:paraId="32C2F04C">
      <w:pPr>
        <w:rPr/>
      </w:pPr>
      <w:r>
        <w:t>测试结果：无死机、无故障、无重启、效率波动≤5%</w:t>
      </w:r>
    </w:p>
    <w:p w14:paraId="2F2AF4E9">
      <w:pPr>
        <w:rPr/>
      </w:pPr>
      <w:r>
        <w:t>结论：合格</w:t>
      </w:r>
    </w:p>
    <w:p w14:paraId="3685282B">
      <w:pPr>
        <w:rPr/>
      </w:pPr>
      <w:r>
        <w:t>9.2 环境适配测试</w:t>
      </w:r>
    </w:p>
    <w:p w14:paraId="0ACCE2A3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1470"/>
        <w:gridCol w:w="1485"/>
      </w:tblGrid>
      <w:tr w14:paraId="73CCC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816157">
            <w:pPr>
              <w:rPr/>
            </w:pPr>
            <w:r>
              <w:rPr>
                <w:lang w:val="en-US" w:eastAsia="zh-CN"/>
              </w:rPr>
              <w:t>测试场景</w:t>
            </w:r>
          </w:p>
        </w:tc>
        <w:tc>
          <w:tcPr>
            <w:tcW w:w="0" w:type="auto"/>
            <w:shd w:val="clear"/>
            <w:vAlign w:val="center"/>
          </w:tcPr>
          <w:p w14:paraId="3DB28CCA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0B730D3D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44AFC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11944">
            <w:pPr>
              <w:rPr/>
            </w:pPr>
            <w:r>
              <w:rPr>
                <w:lang w:val="en-US" w:eastAsia="zh-CN"/>
              </w:rPr>
              <w:t>仓储货架场景</w:t>
            </w:r>
          </w:p>
        </w:tc>
        <w:tc>
          <w:tcPr>
            <w:tcW w:w="0" w:type="auto"/>
            <w:shd w:val="clear"/>
            <w:vAlign w:val="center"/>
          </w:tcPr>
          <w:p w14:paraId="4B7F55DD">
            <w:pPr>
              <w:rPr/>
            </w:pPr>
            <w:r>
              <w:rPr>
                <w:lang w:val="en-US" w:eastAsia="zh-CN"/>
              </w:rPr>
              <w:t>正常运行</w:t>
            </w:r>
          </w:p>
        </w:tc>
        <w:tc>
          <w:tcPr>
            <w:tcW w:w="0" w:type="auto"/>
            <w:shd w:val="clear"/>
            <w:vAlign w:val="center"/>
          </w:tcPr>
          <w:p w14:paraId="3AF9F8C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7CC38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B98C3">
            <w:pPr>
              <w:rPr/>
            </w:pPr>
            <w:r>
              <w:rPr>
                <w:lang w:val="en-US" w:eastAsia="zh-CN"/>
              </w:rPr>
              <w:t>车间通道场景</w:t>
            </w:r>
          </w:p>
        </w:tc>
        <w:tc>
          <w:tcPr>
            <w:tcW w:w="0" w:type="auto"/>
            <w:shd w:val="clear"/>
            <w:vAlign w:val="center"/>
          </w:tcPr>
          <w:p w14:paraId="14EF75D8">
            <w:pPr>
              <w:rPr/>
            </w:pPr>
            <w:r>
              <w:rPr>
                <w:lang w:val="en-US" w:eastAsia="zh-CN"/>
              </w:rPr>
              <w:t>正常运行</w:t>
            </w:r>
          </w:p>
        </w:tc>
        <w:tc>
          <w:tcPr>
            <w:tcW w:w="0" w:type="auto"/>
            <w:shd w:val="clear"/>
            <w:vAlign w:val="center"/>
          </w:tcPr>
          <w:p w14:paraId="046E4DFA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6C4D0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F43E2">
            <w:pPr>
              <w:rPr/>
            </w:pPr>
            <w:r>
              <w:rPr>
                <w:lang w:val="en-US" w:eastAsia="zh-CN"/>
              </w:rPr>
              <w:t>快递分拣场景</w:t>
            </w:r>
          </w:p>
        </w:tc>
        <w:tc>
          <w:tcPr>
            <w:tcW w:w="0" w:type="auto"/>
            <w:shd w:val="clear"/>
            <w:vAlign w:val="center"/>
          </w:tcPr>
          <w:p w14:paraId="3878F1EC">
            <w:pPr>
              <w:rPr/>
            </w:pPr>
            <w:r>
              <w:rPr>
                <w:lang w:val="en-US" w:eastAsia="zh-CN"/>
              </w:rPr>
              <w:t>正常运行</w:t>
            </w:r>
          </w:p>
        </w:tc>
        <w:tc>
          <w:tcPr>
            <w:tcW w:w="0" w:type="auto"/>
            <w:shd w:val="clear"/>
            <w:vAlign w:val="center"/>
          </w:tcPr>
          <w:p w14:paraId="2A1654ED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23545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28A0A">
            <w:pPr>
              <w:rPr/>
            </w:pPr>
            <w:r>
              <w:rPr>
                <w:lang w:val="en-US" w:eastAsia="zh-CN"/>
              </w:rPr>
              <w:t>粉尘环境</w:t>
            </w:r>
          </w:p>
        </w:tc>
        <w:tc>
          <w:tcPr>
            <w:tcW w:w="0" w:type="auto"/>
            <w:shd w:val="clear"/>
            <w:vAlign w:val="center"/>
          </w:tcPr>
          <w:p w14:paraId="5E018125">
            <w:pPr>
              <w:rPr/>
            </w:pPr>
            <w:r>
              <w:rPr>
                <w:lang w:val="en-US" w:eastAsia="zh-CN"/>
              </w:rPr>
              <w:t>正常运行</w:t>
            </w:r>
          </w:p>
        </w:tc>
        <w:tc>
          <w:tcPr>
            <w:tcW w:w="0" w:type="auto"/>
            <w:shd w:val="clear"/>
            <w:vAlign w:val="center"/>
          </w:tcPr>
          <w:p w14:paraId="2169823B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D9AF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B2C6E">
            <w:pPr>
              <w:rPr/>
            </w:pPr>
            <w:r>
              <w:rPr>
                <w:lang w:val="en-US" w:eastAsia="zh-CN"/>
              </w:rPr>
              <w:t>弱光环境</w:t>
            </w:r>
          </w:p>
        </w:tc>
        <w:tc>
          <w:tcPr>
            <w:tcW w:w="0" w:type="auto"/>
            <w:shd w:val="clear"/>
            <w:vAlign w:val="center"/>
          </w:tcPr>
          <w:p w14:paraId="676E701B">
            <w:pPr>
              <w:rPr/>
            </w:pPr>
            <w:r>
              <w:rPr>
                <w:lang w:val="en-US" w:eastAsia="zh-CN"/>
              </w:rPr>
              <w:t>正常运行</w:t>
            </w:r>
          </w:p>
        </w:tc>
        <w:tc>
          <w:tcPr>
            <w:tcW w:w="0" w:type="auto"/>
            <w:shd w:val="clear"/>
            <w:vAlign w:val="center"/>
          </w:tcPr>
          <w:p w14:paraId="02E3A96B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61E9AA1A">
      <w:pPr>
        <w:rPr/>
      </w:pPr>
      <w:r>
        <w:t>9.3 功耗测试</w:t>
      </w:r>
    </w:p>
    <w:p w14:paraId="400AE236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229"/>
        <w:gridCol w:w="1277"/>
        <w:gridCol w:w="1485"/>
      </w:tblGrid>
      <w:tr w14:paraId="3ABB5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46A2B6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6543AF9A">
            <w:pPr>
              <w:rPr/>
            </w:pPr>
            <w:r>
              <w:rPr>
                <w:lang w:val="en-US" w:eastAsia="zh-CN"/>
              </w:rPr>
              <w:t>标准</w:t>
            </w:r>
          </w:p>
        </w:tc>
        <w:tc>
          <w:tcPr>
            <w:tcW w:w="0" w:type="auto"/>
            <w:shd w:val="clear"/>
            <w:vAlign w:val="center"/>
          </w:tcPr>
          <w:p w14:paraId="70FF41E0">
            <w:pPr>
              <w:rPr/>
            </w:pPr>
            <w:r>
              <w:rPr>
                <w:lang w:val="en-US" w:eastAsia="zh-CN"/>
              </w:rPr>
              <w:t>实测</w:t>
            </w:r>
          </w:p>
        </w:tc>
        <w:tc>
          <w:tcPr>
            <w:tcW w:w="0" w:type="auto"/>
            <w:shd w:val="clear"/>
            <w:vAlign w:val="center"/>
          </w:tcPr>
          <w:p w14:paraId="29055C32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05BD6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E912E">
            <w:pPr>
              <w:rPr/>
            </w:pPr>
            <w:r>
              <w:rPr>
                <w:lang w:val="en-US" w:eastAsia="zh-CN"/>
              </w:rPr>
              <w:t>8 小时功耗</w:t>
            </w:r>
          </w:p>
        </w:tc>
        <w:tc>
          <w:tcPr>
            <w:tcW w:w="0" w:type="auto"/>
            <w:shd w:val="clear"/>
            <w:vAlign w:val="center"/>
          </w:tcPr>
          <w:p w14:paraId="18C7A5EC">
            <w:pPr>
              <w:rPr/>
            </w:pPr>
            <w:r>
              <w:rPr>
                <w:lang w:val="en-US" w:eastAsia="zh-CN"/>
              </w:rPr>
              <w:t>≤6kWh</w:t>
            </w:r>
          </w:p>
        </w:tc>
        <w:tc>
          <w:tcPr>
            <w:tcW w:w="0" w:type="auto"/>
            <w:shd w:val="clear"/>
            <w:vAlign w:val="center"/>
          </w:tcPr>
          <w:p w14:paraId="7E737035">
            <w:pPr>
              <w:rPr/>
            </w:pPr>
            <w:r>
              <w:rPr>
                <w:lang w:val="en-US" w:eastAsia="zh-CN"/>
              </w:rPr>
              <w:t>5.7kWh</w:t>
            </w:r>
          </w:p>
        </w:tc>
        <w:tc>
          <w:tcPr>
            <w:tcW w:w="0" w:type="auto"/>
            <w:shd w:val="clear"/>
            <w:vAlign w:val="center"/>
          </w:tcPr>
          <w:p w14:paraId="365622C3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1AE50DD1">
      <w:pPr>
        <w:rPr/>
      </w:pPr>
      <w:r>
        <w:rPr/>
        <w:pict>
          <v:rect id="_x0000_i105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15940">
      <w:pPr>
        <w:rPr/>
      </w:pPr>
      <w:r>
        <w:t>十、异常处理与自修复测试</w:t>
      </w:r>
    </w:p>
    <w:p w14:paraId="3684B9AA">
      <w:pPr>
        <w:rPr/>
      </w:pPr>
      <w:r>
        <w:rPr>
          <w:lang w:val="en-US" w:eastAsia="zh-CN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670"/>
        <w:gridCol w:w="2430"/>
        <w:gridCol w:w="1485"/>
      </w:tblGrid>
      <w:tr w14:paraId="423EE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A41495">
            <w:pPr>
              <w:rPr/>
            </w:pPr>
            <w:r>
              <w:rPr>
                <w:lang w:val="en-US" w:eastAsia="zh-CN"/>
              </w:rPr>
              <w:t>测试项目</w:t>
            </w:r>
          </w:p>
        </w:tc>
        <w:tc>
          <w:tcPr>
            <w:tcW w:w="0" w:type="auto"/>
            <w:shd w:val="clear"/>
            <w:vAlign w:val="center"/>
          </w:tcPr>
          <w:p w14:paraId="10B74897">
            <w:pPr>
              <w:rPr/>
            </w:pPr>
            <w:r>
              <w:rPr>
                <w:lang w:val="en-US" w:eastAsia="zh-CN"/>
              </w:rPr>
              <w:t>触发方式</w:t>
            </w:r>
          </w:p>
        </w:tc>
        <w:tc>
          <w:tcPr>
            <w:tcW w:w="0" w:type="auto"/>
            <w:shd w:val="clear"/>
            <w:vAlign w:val="center"/>
          </w:tcPr>
          <w:p w14:paraId="7CD47E05">
            <w:pPr>
              <w:rPr/>
            </w:pPr>
            <w:r>
              <w:rPr>
                <w:lang w:val="en-US" w:eastAsia="zh-CN"/>
              </w:rPr>
              <w:t>测试结果</w:t>
            </w:r>
          </w:p>
        </w:tc>
        <w:tc>
          <w:tcPr>
            <w:tcW w:w="0" w:type="auto"/>
            <w:shd w:val="clear"/>
            <w:vAlign w:val="center"/>
          </w:tcPr>
          <w:p w14:paraId="6E5D680A">
            <w:pPr>
              <w:rPr/>
            </w:pPr>
            <w:r>
              <w:rPr>
                <w:lang w:val="en-US" w:eastAsia="zh-CN"/>
              </w:rPr>
              <w:t>是否合格</w:t>
            </w:r>
          </w:p>
        </w:tc>
      </w:tr>
      <w:tr w14:paraId="5F8F5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663A3">
            <w:pPr>
              <w:rPr/>
            </w:pPr>
            <w:r>
              <w:rPr>
                <w:lang w:val="en-US" w:eastAsia="zh-CN"/>
              </w:rPr>
              <w:t>传感器异常</w:t>
            </w:r>
          </w:p>
        </w:tc>
        <w:tc>
          <w:tcPr>
            <w:tcW w:w="0" w:type="auto"/>
            <w:shd w:val="clear"/>
            <w:vAlign w:val="center"/>
          </w:tcPr>
          <w:p w14:paraId="3D67BFDC">
            <w:pPr>
              <w:rPr/>
            </w:pPr>
            <w:r>
              <w:rPr>
                <w:lang w:val="en-US" w:eastAsia="zh-CN"/>
              </w:rPr>
              <w:t>遮挡相机</w:t>
            </w:r>
          </w:p>
        </w:tc>
        <w:tc>
          <w:tcPr>
            <w:tcW w:w="0" w:type="auto"/>
            <w:shd w:val="clear"/>
            <w:vAlign w:val="center"/>
          </w:tcPr>
          <w:p w14:paraId="477CE0D7">
            <w:pPr>
              <w:rPr/>
            </w:pPr>
            <w:r>
              <w:rPr>
                <w:lang w:val="en-US" w:eastAsia="zh-CN"/>
              </w:rPr>
              <w:t>自动切换备用方案</w:t>
            </w:r>
          </w:p>
        </w:tc>
        <w:tc>
          <w:tcPr>
            <w:tcW w:w="0" w:type="auto"/>
            <w:shd w:val="clear"/>
            <w:vAlign w:val="center"/>
          </w:tcPr>
          <w:p w14:paraId="1859AFFB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1BC6D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11C4CC">
            <w:pPr>
              <w:rPr/>
            </w:pPr>
            <w:r>
              <w:rPr>
                <w:lang w:val="en-US" w:eastAsia="zh-CN"/>
              </w:rPr>
              <w:t>通信中断</w:t>
            </w:r>
          </w:p>
        </w:tc>
        <w:tc>
          <w:tcPr>
            <w:tcW w:w="0" w:type="auto"/>
            <w:shd w:val="clear"/>
            <w:vAlign w:val="center"/>
          </w:tcPr>
          <w:p w14:paraId="736B0CE5">
            <w:pPr>
              <w:rPr/>
            </w:pPr>
            <w:r>
              <w:rPr>
                <w:lang w:val="en-US" w:eastAsia="zh-CN"/>
              </w:rPr>
              <w:t>断网</w:t>
            </w:r>
          </w:p>
        </w:tc>
        <w:tc>
          <w:tcPr>
            <w:tcW w:w="0" w:type="auto"/>
            <w:shd w:val="clear"/>
            <w:vAlign w:val="center"/>
          </w:tcPr>
          <w:p w14:paraId="79578C8D">
            <w:pPr>
              <w:rPr/>
            </w:pPr>
            <w:r>
              <w:rPr>
                <w:lang w:val="en-US" w:eastAsia="zh-CN"/>
              </w:rPr>
              <w:t>本地继续运行</w:t>
            </w:r>
          </w:p>
        </w:tc>
        <w:tc>
          <w:tcPr>
            <w:tcW w:w="0" w:type="auto"/>
            <w:shd w:val="clear"/>
            <w:vAlign w:val="center"/>
          </w:tcPr>
          <w:p w14:paraId="243B8782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4861C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7C8E6">
            <w:pPr>
              <w:rPr/>
            </w:pPr>
            <w:r>
              <w:rPr>
                <w:lang w:val="en-US" w:eastAsia="zh-CN"/>
              </w:rPr>
              <w:t>碰撞触发</w:t>
            </w:r>
          </w:p>
        </w:tc>
        <w:tc>
          <w:tcPr>
            <w:tcW w:w="0" w:type="auto"/>
            <w:shd w:val="clear"/>
            <w:vAlign w:val="center"/>
          </w:tcPr>
          <w:p w14:paraId="1373CE55">
            <w:pPr>
              <w:rPr/>
            </w:pPr>
            <w:r>
              <w:rPr>
                <w:lang w:val="en-US" w:eastAsia="zh-CN"/>
              </w:rPr>
              <w:t>人为碰撞</w:t>
            </w:r>
          </w:p>
        </w:tc>
        <w:tc>
          <w:tcPr>
            <w:tcW w:w="0" w:type="auto"/>
            <w:shd w:val="clear"/>
            <w:vAlign w:val="center"/>
          </w:tcPr>
          <w:p w14:paraId="6CA6E8E6">
            <w:pPr>
              <w:rPr/>
            </w:pPr>
            <w:r>
              <w:rPr>
                <w:lang w:val="en-US" w:eastAsia="zh-CN"/>
              </w:rPr>
              <w:t>立即急停</w:t>
            </w:r>
          </w:p>
        </w:tc>
        <w:tc>
          <w:tcPr>
            <w:tcW w:w="0" w:type="auto"/>
            <w:shd w:val="clear"/>
            <w:vAlign w:val="center"/>
          </w:tcPr>
          <w:p w14:paraId="74756CB7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  <w:tr w14:paraId="45841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840B1">
            <w:pPr>
              <w:rPr/>
            </w:pPr>
            <w:r>
              <w:rPr>
                <w:lang w:val="en-US" w:eastAsia="zh-CN"/>
              </w:rPr>
              <w:t>低电量</w:t>
            </w:r>
          </w:p>
        </w:tc>
        <w:tc>
          <w:tcPr>
            <w:tcW w:w="0" w:type="auto"/>
            <w:shd w:val="clear"/>
            <w:vAlign w:val="center"/>
          </w:tcPr>
          <w:p w14:paraId="4E466737">
            <w:pPr>
              <w:rPr/>
            </w:pPr>
            <w:r>
              <w:rPr>
                <w:lang w:val="en-US" w:eastAsia="zh-CN"/>
              </w:rPr>
              <w:t>电量＜20%</w:t>
            </w:r>
          </w:p>
        </w:tc>
        <w:tc>
          <w:tcPr>
            <w:tcW w:w="0" w:type="auto"/>
            <w:shd w:val="clear"/>
            <w:vAlign w:val="center"/>
          </w:tcPr>
          <w:p w14:paraId="6ED477C5">
            <w:pPr>
              <w:rPr/>
            </w:pPr>
            <w:r>
              <w:rPr>
                <w:lang w:val="en-US" w:eastAsia="zh-CN"/>
              </w:rPr>
              <w:t>自动返回充电</w:t>
            </w:r>
          </w:p>
        </w:tc>
        <w:tc>
          <w:tcPr>
            <w:tcW w:w="0" w:type="auto"/>
            <w:shd w:val="clear"/>
            <w:vAlign w:val="center"/>
          </w:tcPr>
          <w:p w14:paraId="41E48C4E">
            <w:pPr>
              <w:rPr/>
            </w:pPr>
            <w:r>
              <w:rPr>
                <w:lang w:val="en-US" w:eastAsia="zh-CN"/>
              </w:rPr>
              <w:t>合格</w:t>
            </w:r>
          </w:p>
        </w:tc>
      </w:tr>
    </w:tbl>
    <w:p w14:paraId="31C8B1E0">
      <w:pPr>
        <w:rPr/>
      </w:pPr>
      <w:r>
        <w:rPr/>
        <w:pict>
          <v:rect id="_x0000_i105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3AD171">
      <w:pPr>
        <w:rPr/>
      </w:pPr>
      <w:r>
        <w:t>十一、测试总结</w:t>
      </w:r>
    </w:p>
    <w:p w14:paraId="62203D90">
      <w:pPr>
        <w:rPr/>
      </w:pPr>
      <w:r>
        <w:t>硬件测试：全部模块正常，稳定性强，保护机制完善。</w:t>
      </w:r>
    </w:p>
    <w:p w14:paraId="1169264A">
      <w:pPr>
        <w:rPr/>
      </w:pPr>
      <w:r>
        <w:t>视觉识别：准确率 96.8%，满足高精度分拣要求。</w:t>
      </w:r>
    </w:p>
    <w:p w14:paraId="123B279B">
      <w:pPr>
        <w:rPr/>
      </w:pPr>
      <w:r>
        <w:t>导航避障：定位精准、避障灵敏，复杂环境适应性强。</w:t>
      </w:r>
    </w:p>
    <w:p w14:paraId="79117FE5">
      <w:pPr>
        <w:rPr/>
      </w:pPr>
      <w:r>
        <w:t>运动控制：抓取稳定、流程顺畅，效率达标。</w:t>
      </w:r>
    </w:p>
    <w:p w14:paraId="280BAB5A">
      <w:pPr>
        <w:rPr/>
      </w:pPr>
      <w:r>
        <w:t>网络云端：连接稳定、远程功能齐全、数据准确。</w:t>
      </w:r>
    </w:p>
    <w:p w14:paraId="6D40A926">
      <w:pPr>
        <w:rPr/>
      </w:pPr>
      <w:r>
        <w:t>稳定性：72 小时连续运行无故障，可靠性高。</w:t>
      </w:r>
    </w:p>
    <w:p w14:paraId="106E0CF0">
      <w:pPr>
        <w:rPr/>
      </w:pPr>
      <w:r>
        <w:t>整体结论：所有测试项目均合格，机器人达到设计指标，可投入实际使用。</w:t>
      </w:r>
    </w:p>
    <w:p w14:paraId="2AE8C5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A36380"/>
    <w:rsid w:val="07534192"/>
    <w:rsid w:val="369D3BC2"/>
    <w:rsid w:val="3B277FEF"/>
    <w:rsid w:val="7EA3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1 字符"/>
    <w:link w:val="2"/>
    <w:autoRedefine/>
    <w:qFormat/>
    <w:uiPriority w:val="0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9">
    <w:name w:val="标题 3 字符"/>
    <w:basedOn w:val="6"/>
    <w:link w:val="4"/>
    <w:autoRedefine/>
    <w:qFormat/>
    <w:uiPriority w:val="0"/>
    <w:rPr>
      <w:rFonts w:ascii="Times New Roman" w:hAnsi="Times New Roman" w:eastAsia="宋体" w:cs="Times New Roman"/>
      <w:b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2026-04-10T03:56:00Z</dcterms:created>
  <dc:creator>WPS_1648991700</dc:creator>
  <cp:lastModifiedBy>WPS_1648991700</cp:lastModifiedBy>
  <dcterms:modified xsi:type="dcterms:W3CDTF">2026-04-10T03:58:59Z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CC5CFE6D54C740F1A8F2A01F0217A127_11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