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Noto Serif CJK SC" w:hAnsi="Noto Serif CJK SC" w:eastAsia="Noto Serif CJK SC"/>
          <w:b/>
          <w:color w:val="1F4E79"/>
          <w:sz w:val="56"/>
        </w:rPr>
        <w:t>DynamicPackage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0F6B78"/>
          <w:sz w:val="39"/>
        </w:rPr>
        <w:t>单星仿真基础原理、详细设计与逐式符号注释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21"/>
        </w:rPr>
        <w:t>规则：每一条公式之后立即解释本式出现的全部符号｜H0–H21（含 100,000 步验证）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本版阅读规则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从本页后的所有公式图片开始，公式编号/说明文字下方紧接“符号（本式）—含义—维度/单位/坐标系—当前代码映射”表。表内只解释该公式实际使用的符号；读者无需翻回统一符号表。相同符号在不同公式中会按当前语境重复解释，避免歧义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98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核对项</w:t>
            </w:r>
          </w:p>
        </w:tc>
        <w:tc>
          <w:tcPr>
            <w:tcW w:type="dxa" w:w="776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本版处理</w:t>
            </w:r>
          </w:p>
        </w:tc>
      </w:tr>
      <w:tr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公式数量</w:t>
            </w:r>
          </w:p>
        </w:tc>
        <w:tc>
          <w:tcPr>
            <w:tcW w:type="dxa" w:w="776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对基础原理与详细设计中所有公式调用逐键注释；生成时自动检查没有遗漏 key。</w:t>
            </w:r>
          </w:p>
        </w:tc>
      </w:tr>
      <w:tr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符号范围</w:t>
            </w:r>
          </w:p>
        </w:tc>
        <w:tc>
          <w:tcPr>
            <w:tcW w:type="dxa" w:w="776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包括数学变量、物理量、离散下标、矩阵、布尔标志、饱和函数、编码偏移和协议字节。</w:t>
            </w:r>
          </w:p>
        </w:tc>
      </w:tr>
      <w:tr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代码追溯</w:t>
            </w:r>
          </w:p>
        </w:tc>
        <w:tc>
          <w:tcPr>
            <w:tcW w:type="dxa" w:w="776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每个符号表均标出具体状态槽位、对象字段、函数或配置矩阵。</w:t>
            </w:r>
          </w:p>
        </w:tc>
      </w:tr>
      <w:tr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阅读边界</w:t>
            </w:r>
          </w:p>
        </w:tc>
        <w:tc>
          <w:tcPr>
            <w:tcW w:type="dxa" w:w="776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数学原理与当前实现映射并列；常量、分支、浮点顺序最终仍以工程源码和原 ELF gold 为准。</w:t>
            </w:r>
          </w:p>
        </w:tc>
      </w:tr>
    </w:tbl>
    <w:p>
      <w:pPr>
        <w:spacing w:after="40"/>
      </w:pPr>
    </w:p>
    <w:p>
      <w:pPr>
        <w:spacing w:before="520"/>
        <w:jc w:val="center"/>
      </w:pPr>
      <w:r>
        <w:rPr>
          <w:rFonts w:ascii="Noto Sans CJK SC" w:hAnsi="Noto Sans CJK SC" w:eastAsia="Noto Sans CJK SC"/>
          <w:b/>
          <w:color w:val="9C0006"/>
          <w:sz w:val="19"/>
        </w:rPr>
        <w:t>仅限离线研究与仿真；不得用于飞行、控制、实体执行机构或安全关键用途。</w:t>
      </w:r>
    </w:p>
    <w:p>
      <w:r>
        <w:br w:type="page"/>
      </w:r>
    </w:p>
    <w:p>
      <w:pPr>
        <w:spacing w:before="160" w:after="200"/>
        <w:jc w:val="center"/>
      </w:pPr>
      <w:r>
        <w:rPr>
          <w:rFonts w:ascii="Noto Serif CJK SC" w:hAnsi="Noto Serif CJK SC" w:eastAsia="Noto Serif CJK SC"/>
          <w:b/>
          <w:color w:val="0F6B78"/>
          <w:sz w:val="40"/>
        </w:rPr>
        <w:t>目录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本目录为 Word/WPS 自动目录：打开文档时将自动更新；若未更新，请在目录上右键选择“更新域/更新目录”。</w:t>
      </w:r>
    </w:p>
    <w:p>
      <w:pPr>
        <w:spacing w:after="120"/>
      </w:pPr>
      <w:r>
        <w:fldChar w:fldCharType="begin"/>
        <w:instrText xml:space="preserve"> TOC \o "1-3" \h \z \u </w:instrText>
        <w:fldChar w:fldCharType="separate"/>
      </w:r>
      <w:r>
        <w:rPr>
          <w:rFonts w:ascii="Noto Sans CJK SC" w:hAnsi="Noto Sans CJK SC" w:eastAsia="Noto Sans CJK SC"/>
          <w:b w:val="0"/>
          <w:color w:val="666666"/>
          <w:sz w:val="20"/>
        </w:rPr>
        <w:t>目录正在更新。若未自动显示，请在 Word/WPS 中右键目录并选择“更新整个目录”。</w:t>
      </w:r>
      <w:r>
        <w:fldChar w:fldCharType="end"/>
      </w:r>
    </w:p>
    <w:p>
      <w:r>
        <w:br w:type="page"/>
      </w:r>
    </w:p>
    <w:p>
      <w:pPr>
        <w:pStyle w:val="Heading1"/>
        <w:keepNext/>
      </w:pPr>
      <w:r>
        <w:t>第一部分：单星仿真基础原理</w:t>
      </w:r>
    </w:p>
    <w:p>
      <w:pPr>
        <w:spacing w:before="0" w:after="140" w:line="295" w:lineRule="auto"/>
      </w:pPr>
      <w:r>
        <w:rPr>
          <w:rFonts w:ascii="Noto Sans CJK SC" w:hAnsi="Noto Sans CJK SC" w:eastAsia="Noto Sans CJK SC"/>
          <w:b w:val="0"/>
          <w:sz w:val="20"/>
        </w:rPr>
        <w:t>这一部分使用标准航天动力学、刚体动力学、数值分析和测量模型语言解释当前工程。标准原理用于理解公式来源；DynamicPackage 的具体常量、符号方向、分支、数据布局、运算顺序和可验证行为仍以工程源码与原 ELF gold 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13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464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基础原理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详细设计对应章节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连续状态到离散步进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1、6、7、23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向量、坐标、旋转与四元数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2、3、5、14–17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时间、天文时间与参考系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3、4、5、20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P4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轨道两体问题、开普勒和带谐摄动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4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P5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刚体角动量、外力矩与姿态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6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P6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柔性模态与刚柔耦合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6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P7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RK4 与数值误差/归一化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7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P8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执行机构的动量、磁矩、推力和限幅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8–12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P9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传感器测量、噪声、可见性与有效标志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13–19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P10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二进制遥测、序列化与差分验证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20–23 章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P1. 连续动力学为何需要离散单步模型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卫星状态在物理上由连续时间微分方程描述，但软件只能在离散时刻计算。因此模型把 t、状态 y(t)、命令 u(t)、环境 e(t) 和设备状态 xdev(t) 按步长 Δt 采样。离散传播器的任务是在假设本步内命令/配置按当前调用规则生效的前提下，近似连续流映射 y(tk) 到 y(tk+1)。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 y∈R^33；时间 t；步长 Δt；外部命令 u；设备对象 xdev；环境 e；测量 z；输出 o。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连续动力学在单步内足够平滑；当前实现使用固定步长 RK4，而非事件驱动积分或自适应步长。外部命令由调用者给定，不由模型自主生成。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当前模型严格执行 D(设备) → ΦRK4(33维传播) → H(传感器) → G(遥测/IPC)，设备更新先于积分，测量/输出后于积分。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continuo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P1-1：连续状态方程及其离散流映射。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y(t)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连续系统状态向量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33×1 double；分量单位见状态表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DpState / y[0..32]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连续仿真时间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integration_time / TimeAdd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状态导数函数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dp_differential_equation_33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u(t)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外部设备命令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0x78 B 命令帧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DpDeviceControlCommand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e(t)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时间/环境/外力等外部量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结构/向量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DpCoreEnvironmentOutputs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固定模型参数与配置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矩阵、常量、限制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DpCoreDefaultModel 与设备配置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ΦΔt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步长 Δt 下的离散传播映射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状态→状态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dp_rk4_integrator_33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962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9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P1-2：当前模型的设备—状态—测量—输出分层。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xdev,k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k 步设备内部状态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设备对象集合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RWheel/MTQ/Thruster/SADA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u_k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k 步外部命令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0x78 B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DpDeviceControlCommand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设备离散更新函数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对象→对象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dp_update_device_control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y_k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k 步 33 维连续状态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33×1 double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DpState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ΦRK4(·)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RK4 核心传播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状态→状态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dp_core_default_rk4_step_with_terms_and_environment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e_k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本步环境量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时间/向量/结构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太阳、地磁、外力与日历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z_k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传感器测量与有效标志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DeviceMeasure 对象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dp_update_device_measure_recovered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ξ_k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本步随机噪声样本序列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标量序列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 rand()/ran_gaussian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o_k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对外 main/IPC 输出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544 B / 3000 B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dp_update_main_out_pack / dp_send_dyn_tele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H(·), G(·)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传感器映射、输出封包映射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对象/状态→对象/字节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sensors / telemetry / IPC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原理到实现：连续动力学为何需要离散单步模型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read command frame u[k]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 devices xdev[k] -&gt; xdev[k+1]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integrate y[k] -&gt; y[k+1] with the updated device terms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derive environment/measurements z[k+1] and serialize o[k+1]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P2. 向量、坐标变换、旋转矩阵与四元数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空间位置、速度、角速度、力、力矩、磁场和太阳方向都是三维向量。坐标变换的本质是同一几何向量在不同基底下的分量转换；纯旋转矩阵保持长度与夹角。四元数用四个参数描述三维旋转，避免欧拉角局部奇异，同时必须保持单位范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向量 a,b∈R^3；方向余弦矩阵 A∈R^(3×3)；四元数 q=[q0,q1,q2,q3]T；本体系角速度 ω。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旋转矩阵应正交且 det(A)=+1；四元数理论上满足 ||q||=1。当前代码用被动旋转、标量在前的四元数约定。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 位于 y[0..3]，ω 位于 y[4..6]；quat_xi/quat_psi 生成矩阵，积分后按当前顺序重新归一化。传感器安装矩阵用于把本体系真值投影到各设备坐标。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cross_d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P2-1：点积给出投影/夹角；叉积给出垂直方向和力矩。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a,b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两个三维向量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3×1；单位由语境决定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DpVector / DpVec3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a·b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点积，表示投影或夹角余弦分子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两向量单位之积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vector_dot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a×b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叉积，方向垂直于 a、b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两向量单位之积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vector3_cross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a_x,a_y,a_z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向量 a 的三个分量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与 a 同单位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DpVector backing[0..2]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b_x,b_y,b_z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向量 b 的三个分量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与 b 同单位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DpVector backing[0..2]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ot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P2-2：正交旋转的正逆变换关系。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正交方向余弦矩阵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姿态/坐标变换矩阵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A^T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矩阵 A 的转置；正交旋转的逆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matrix_trans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单位矩阵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数学常量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v_I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惯性/源坐标系中的向量分量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3×1；依变量而定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GCI 等源系向量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v_B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卫星本体系中的向量分量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3×1；同 v_I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body-rate/field/force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A_{B←I}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从惯性系到本体系的旋转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由四元数构造的姿态矩阵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qua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P2-3：单位四元数运动学和数值归一化。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q=[q0,q1,q2,q3]^T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标量在前的单位姿态四元数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4×1，无量纲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y[0..3] / DpQuat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qdot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四元数时间导数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derivative[0..3]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Xi(q)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由 q 构造的 4×3 运动学矩阵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4×3，无量纲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quat_xi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卫星本体系角速度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3×1，rad/s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y[4..6] / body_rate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||q||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四元数欧氏范数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dp_rk4_integrator_33 末尾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P3. 时间、儒略日、恒星时与惯性/地固参考系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轨道和环境模型同时需要“日历时间”和“连续角度时间”。儒略日 JD 把日历映射为连续天数；GMST 表示地球相对惯性空间的自转角。GCI 是近似惯性坐标系，ECEF 随地球转动。地球重力带谐和局地地磁适合在 ECEF/局地计算，轨道状态则以 GCI 表示。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年 y、月 m、日 d、时 h、分 min、秒 s；JD；儒略世纪 T；GMST 角 θ；GCI/ECEF 向量。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当前模型使用固定的历法/JD 和岁差多项式；TimeAdd 的秒残量和 mktime 归一化策略属于模型行为。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dynamic_time.c 的 Calc_JD、Calc_theta_GMST、P(T)、Rz(θ) 构造转换；跨年与闰日已在 H12/H15/H16 对照。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j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P3-1：当前日历到儒略日的计算。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y,m,d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公历年、月、日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整数/日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Time 组件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h,min,s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时、分、秒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h、min、s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Time 组件与小数秒残量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JD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儒略日连续时间坐标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day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Calc_JD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floor(·)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向下取整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floor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4839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gm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8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P3-2：当前 GMST 多项式及弧度转换。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θ_GMST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格林尼治平恒星时角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Calc_theta_GMST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自 J2000 起的儒略世纪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(JD-2451545)/36525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t_UTC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当日 UTC 秒数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3600h+60min+s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fmod(·,86400)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把恒星秒归一化到一天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fmod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π/43200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恒星秒到弧度比例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动态时间常量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fram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P3-3：当前 GCI 到 ECEF 的旋转链。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r_GCI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地心惯性系位置向量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y[7..9]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r_ECEF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地球固连系位置向量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GCI2ECEF 输出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R_Z(θ)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绕 Z 轴被动旋转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axis_vector2matrix / time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P(T)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岁差旋转矩阵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precession matrix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θ_GMST,T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GMST 角和儒略世纪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rad、无量纲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Calc_theta_GMST / Calc_JD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P4. 轨道力学：牛顿引力、开普勒椭圆与带谐摄动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二体问题来自万有引力与牛顿第二定律：卫星加速度指向地心且大小与距离平方成反比。椭圆轨道可用六要素表示；偏近点角 E 是在椭圆参数化中把时间（平均近点角 M）与位置连接起来的中间变量。J2/J3/J4 是地球非球形重力势的高阶修正。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r、v、a；μ；半长轴 a；偏心率 e；倾角 i；RAAN Ω；近地点幅角 ω；M/E/ν；Re/J2/J3/J4。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该模型实现椭圆要素路径；近圆/近赤道有显式退化分支。带谐项在 ECEF 计算后旋回 GCI，外力按 F/m 叠加。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orbit_dynamic 输出 y[10..12] 的导数；Elements2PosVel_M 用于初始化；PosVel2Elements 用于主遥测。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newt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P4-1：二体引力与位置/速度状态方程。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万有引力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物理基础；代码以加速度计算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航天器质量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SpacecraftMass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μ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地球标准引力参数 GM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m³/s²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dynamic_orbit.c 常量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r_vec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地心位置向量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r_GCI/ECEF 中间量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r=||r_vec||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地心距离模长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vector_norm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中心引力加速度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orbit_dynamic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rdot,v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位置导数/速度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y[10..12]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energ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P4-2：轨道比机械能、平均角速度和椭圆周期。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ε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比机械能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m²/s²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轨道要素推导中间量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速度向量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y[10..12]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地心距离模长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||position||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μ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地球标准引力参数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m³/s²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dynamic_orbit.c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轨道半长轴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orbit_elements[0]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平均角速度/平均运动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sqrt(mu/a³)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椭圆轨道周期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推导量；当前模型不单独存储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kepl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P4-3：开普勒方程与当前 Newton 迭代。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平均近点角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轨道要素/Elements2PosVel_M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偏近点角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M2E 输出/迭代变量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轨道偏心率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orbit_elements[1]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E_n,E_{n+1}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Newton 迭代前后偏近点角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M2E 局部变量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harmoni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P4-4：当前轨道加速度的力学合成。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总轨道加速度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derivative[10..12]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中心引力项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orbit_dynamic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a_J2,J3,J4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二/三/四阶重力带谐加速度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orbit_dynamic 展开多项式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F_external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惯性系外力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F_I_external / 推力器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航天器质量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SpacecraftMass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P5. 刚体姿态动力学、角动量与外力矩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转动版牛顿定律是角动量定理：惯性系角动量变化率等于外力矩。把它改写到随本体转动的坐标系，就出现 ω×H 项。飞轮通过改变内部角动量对本体产生反作用力矩；磁力矩器的偶极矩与地磁叉乘；重力梯度由惯量椭球在非均匀引力场中的取向差异产生。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J、ω、α、H、τ；飞轮角动量 Hw；磁矩 m；磁场 B；本体系径向单位向量 rhatB。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 在本体系下为当前配置；无外力矩时总角动量守恒。当前模型使用已恢复的外力矩项和设备耦合项，不自行添加未取证的控制力矩。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dp_differential_equation_33/torque helpers 形成 b 与 α；主桥接在积分前注入 Hwheel、minus torque 与 prior B。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eul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P5-1：本体系欧拉方程和附加角动量。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本体系总角动量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3×1，kg·m²/s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Htotal / dynamics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dH/dt|_I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惯性系中的角动量变化率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角动量定理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τ_ext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外部合力矩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torque/dynamics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本体系刚体惯量矩阵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3×3，kg·m²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DpCoreDefaultModel.inertia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ω,ωdot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本体系角速度与导数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rad/s，rad/s²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y[4..6] / derivative[4..6]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H_add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飞轮等附加角动量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3×1，kg·m²/s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wheel/SADA/flex 项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wheel_torqu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P5-2：飞轮加速对本体的反作用力矩。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τ_RW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飞轮对卫星本体的反作用力矩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minus_total_torque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H_w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轮组角动量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3×1，kg·m²/s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WheelGroup.angular_momentum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Hdot_w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轮组角动量变化率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WheelGroup.torque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mag_torqu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P5-3：磁偶极与地磁的力矩。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τ_MTQ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磁力矩器产生的本体系力矩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UpdateTorque/桥接项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群组磁偶极矩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3×1，A·m²或模型单位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MTQ_Group.group_moment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本体系地磁向量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3×1，模型磁场单位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prior_magnetic_body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gravity_gradi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P5-4：重力梯度力矩。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τ_gg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重力梯度力矩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dynamic_torque.c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μ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地球标准引力参数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m³/s²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dynamic_orbit.c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轨道半径模长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||position_gci||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rhat_B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本体系中的径向单位向量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姿态投影后的 position 单位向量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本体系惯量矩阵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3×3，kg·m²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核心模型 inertia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P6. 柔性模态、阻尼、刚柔耦合与有效惯量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连续柔性结构可由无限多个变形自由度描述。模态截断把位移场展开为有限个模态形状与广义坐标 η，使大系统变为有限维常微分方程。刚体角加速度会激励模态，模态反过来改变等效惯量和角动量；这就是刚柔耦合。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模态坐标 η、ηdot、ηddot∈R^10；质量 M、阻尼 D、刚度 K 的等效矩阵；耦合矩阵 C∈R^(3×10)；Jeff。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当前模型固定截断为 10 阶，而不是通用有限元求解；MA/MD、C 与 SADA 映射由默认配置给出。其物理单位以模型配置为准。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η 位于 y[13..22]，ηdot 位于 y[23..32]；dynamic_flex.c 先构造 Jeff，再形成刚体 RHS、alpha 和模态 RHS。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mod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P6-1：一般模态结构动力学；当前 MA/MD 表示其恢复配置中的刚度/阻尼相关项。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模态广义质量/归一化质量矩阵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10×10，配置相关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理论参照；当前配置已吸收进恢复矩阵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模态阻尼矩阵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10×10，配置相关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对应 modal_d/MD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模态刚度矩阵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10×10，配置相关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对应 modal_a/MA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η,ηdot,ηddot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模态位移、速度、加速度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10×1，模型模态单位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y[13..32]/derivative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Q_rigid,Q_SADA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刚体耦合与驱动的广义载荷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SADA/rigid 项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effective_inerti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P6-2：当前模型用于耦合求解的有效惯量。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J_eff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耦合后有效惯量矩阵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3×3，kg·m²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dp_flex_effective_inertia_3x3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基础刚体惯量矩阵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3×3，kg·m²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model inertia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刚柔耦合矩阵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3×10，配置相关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model coupling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刚体角加速度 RHS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rigid RHS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α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本体系角加速度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derivative[4..6]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modal_curr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P6-3：当前模态加速度的主项。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ηddot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 阶模态加速度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10×1，模型模态单位/s²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derivative[23..32]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C,C^T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刚柔耦合矩阵及转置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3×10、10×3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dynamic_flex.c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α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刚体角加速度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解算结果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MA,MD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当前恢复模型的模态刚度/阻尼相关矩阵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10×10，配置相关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modal_a/modal_d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η,ηdot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模态位移和模态速度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y[13..32]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optional terms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已配置的 SADA/刚体额外模态项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DpFlexSadaDrive/mapping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P7. 数值积分：RK4、局部截断误差与四元数约束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连续 ODE 通常没有闭式解，RK4 通过在一个步长内四次采样斜率构造高阶加权平均。对于光滑 RHS，经典 RK4 的单步局部截断误差为 O(h^5)，全局误差为 O(h^4)。数值积分会使四元数偏离单位球，因此当前模型每步归一化。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f(t,y)、步长 h、四个斜率 k1..k4、q 范数。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误差阶结论要求 RHS 足够光滑且步长充分小；当前恢复不使用自适应步长或误差控制。为与 ELF 对齐，浮点运算顺序比理论等价改写更重要。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dynamic_rk4.c 将 h·ki 缓冲，最终按 k4→2k3→2k2→k1 顺序累加，随后 q/=||q||。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918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k4_princip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9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P7-1：RK4 的四个斜率采样。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待积分状态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33×1 double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state[33]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状态导数函数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dp_differential_equation_33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当前积分时间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integration_time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step_time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k1..k4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四个阶段的导数估计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RK4 阶段局部量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k4_upda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P7-2：RK4 更新与四元数约束投影。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y,y+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积分前/后状态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33×1 double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 读写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step_time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k1..k4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四阶段导数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h_k1..h_k4 对应缓存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q+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积分后的四元数分量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4×1，无量纲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state[0..3]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||q+||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积分后四元数范数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归一化分母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P8. 执行机构：动量交换、磁偶极、推力和速率/加速度限幅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飞轮通过内部转子角动量交换实现姿态力矩；MTQ 通过磁偶极与地磁交互；推力器直接施加力并经力臂产生力矩；SADA 是带位置/速率/加速度约束的双轴驱动。它们都具有离散对象状态，因此命令值不等于立即无限制的物理输出。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轮惯量 Jw、轮速 ωw、轮扭矩 τw；磁矩 m；推力 F；力臂 l；SADA 角 θ、角速度 ωS、角加速度 aS。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命令须经过当前对象给定的扭矩、速度、磁矩、状态和加速度限制；H18–H20 已验证多执行机构的终态，但未穷尽所有限制组合。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8–12 章分别实现设备对象；dp_update_device_control 规定其顺序为惯量→轮→MTQ→推力器→SADA。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actuator_whee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P8-1：飞轮转子离散动量更新。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单轮扭矩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wheel.torque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J_w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单轮转子惯量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kg·m²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wheel.inertia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α_w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单轮角加速度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wheel.acceleration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ω_w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单轮角速度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wheel.omega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单轮角动量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kg·m²/s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wheel.angular_momentum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Δt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设备离散更新步长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device_control_step_time/step_time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actuator_thrust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P8-2：推力器力和力臂力矩。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F_out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推力器输出力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Thruster.force_output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k_F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推力缩放系数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Thruster.force_scale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F_in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推力输入向量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3×1，N或配置单位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Thruster.force_input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τ_thr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推力器力矩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Thruster.torque_output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推力器力臂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Thruster.lever_arm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work_status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推力器工作标志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uint32；1 为工作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Thruster.work_status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actuator_sad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P8-3：当前 SADA 的增量限幅离散更新。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θ_cmd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命令角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rad或模型角度单位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SADA.command_angle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θ_lim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命令角限制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θ_cmd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SADA.command_limit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ω_S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轴角速度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SADA.angular_velocity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Δω_S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本步允许的角速度增量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局部计算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a_max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角加速度限制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SADA.acceleration_limit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Δt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drive_SADA_once 参数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θ+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更新后当前角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rad或模型单位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SADA.current_angle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P9. 传感器：状态到测量、随机误差与可见性几何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传感器模型的通用形式是把真实状态经安装/投影关系 h(x) 映射到测量，再叠加偏置与随机噪声。陀螺测角速度、磁强计测磁场、DSS 测太阳方向、STS 测姿态、GPS 接口复制传播的位置/速度/时间。有效标志并非噪声，而是由视场、太阳排除、地影和地球遮挡等几何条件决定。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真值 x、投影矩阵 P、测量 z、偏置 b、噪声 v、太阳 s、位置 r、阈值/安装矩阵。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随机噪声在当前平台依赖 C rand()；高斯模型只说明统计意图，不保证任意长样本的分布性质。DSS/STS 几何公式假定位置不在地球内部且向量范数有效。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13–19 章实现高斯、两路 Gyro/Mag/DSS、三路 STS、GPS 和总装；DSS 有效性使用测量与 (0,0,1) 的夹角，已由 H11 取证。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measuremen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P9-1：一般非线性测量与加性噪声模型。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传感器测量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向量/四元数/标志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DeviceMeasure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h(x)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从真实状态到理想测量的非线性映射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状态→测量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Gyro/Mag/DSS/STS/GPS 更新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真实状态与环境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33维状态及环境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DpState / environment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确定性测量偏置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z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gaussian_mean 等配置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随机测量噪声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z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ran_gaussian2 输出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噪声协方差的理论记号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测量维×测量维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当前实现以独立 sigma 分量表达，不显式存储 R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gaussia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P9-2：当前极坐标拒绝采样高斯生成。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x,y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拒绝采样得到的均匀随机中间量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无量纲，范围 (-1,1)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rand() 归一化结果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半径平方 x²+y²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无量纲，(0,1]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拒绝条件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σ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高斯标准差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被测量的单位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gaussian_sigma / 函数参数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μ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高斯均值/偏置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被测量的单位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gaussian_mean / 函数参数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零均值噪声样本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σ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带均值样本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μ、σ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ran_gaussian2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ds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P9-3：DSS 投影和双角测量。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安装坐标中的太阳方向投影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3×1，无量纲/方向量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DSS.measure 中间量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P_DSS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投影/安装矩阵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DSS.projection_matrix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s_B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本体系太阳方向/向量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3×1，方向/模型距离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environment.sun_body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u_x,u_y,u_z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投影向量三个分量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u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局部/measure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alpha_x,alpha_y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横向角输出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rad，遥测时转换为度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DSS.angle_x/angle_y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visibilit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P9-4：当前地影几何判定。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alpha_limb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从卫星看地球圆盘的边缘角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isEarthShadow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地球参考半径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orbit/environment 常量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r,r_GCI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位置模长与 GCI 位置向量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m；3×1 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state.position_gci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s_GCI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太阳 GCI 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3×1，m/方向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environment.sun_gci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angle(·,·)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两向量夹角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vector2angle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shadow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地影布尔判定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int/布尔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isEarthShadow 返回值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P10. 二进制遥测、共享内存与行为等价验证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仿真内部的双精度物理状态必须被映射为外部协议字节。序列化不仅包含数值，也包含字段偏移、float 降精度、int/u8 标志和端序。行为等价验证将原 ELF 视为黑盒金标，在相同输入轨迹上逐步比较这些字节流，因此把“模型正确性”转为可审计的实验命题。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DpMainTelemetryFrame 544 B；IPC shared 0xBF0 B；偏移/端序标志；原 ELF/恢复端 gold。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协议结果依赖当前 Linux x86-64 的 pthread rwlock 布局和 C 浮点/随机数；H0–H20 仅是有限场景而非全状态空间证明。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20–23 章使用 put/memcpy/float/u8 映射与 make selftest；双采集保障 gold 自身确定性。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serializat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P10-1：二进制协议编码的抽象表达；实际偏移和类型以 current layout 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bytes[off:off+n]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目标帧中的一段字节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 B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main/IPC raw buffer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off,n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字段偏移与字段字节数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telemetry/IP C layout 常量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encode_endian,type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指定端序和标量类型的编码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value→bytes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var2buff/Put_*_In_Buff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value_double,value_float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双精度源值与 float32 协议值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double、float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sendDynTele setter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differenc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P10-2：逐步逐块 bitwise 差分的验收定义。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gold_{k,b}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原 ELF 在第 k 步、第 b 块的金标字节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字节数组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gold_*.bin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recovered_{k,b}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恢复端在同一步/块的字节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字节数组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比较器当前输出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memcmp(·)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逐字节比较函数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int；0 表示相同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 memcmp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Δ_{k,b}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该步该块的差异结果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比较器诊断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PASS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所有被观察 k,b 均无差异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布尔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selftest gate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基础原理参考与实现边界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标准原理的背景参考可见 NASA NTRS 的《Spacecraft Modeling, Attitude Determination, and Control》；它覆盖轨道动力学、旋转、四元数和参考系等通用概念。[R1] 当前工程的模型选择、常量、函数调用顺序、数据布局和验收结论以本项目内源码/反汇编/原 ELF gold 为唯一行为证据。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13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61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来源/用途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[R1]</w:t>
            </w:r>
          </w:p>
        </w:tc>
        <w:tc>
          <w:tcPr>
            <w:tcW w:type="dxa" w:w="861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NASA Technical Reports Server：Spacecraft Modeling, Attitude Determination, and Control，https://ntrs.nasa.gov/citations/20240009554。用于通用轨道、姿态、旋转和参考系背景。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[S1]–[S18]</w:t>
            </w:r>
          </w:p>
        </w:tc>
        <w:tc>
          <w:tcPr>
            <w:tcW w:type="dxa" w:w="861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工程内动态数学、时间、轨道、环境、设备、传感器、动力学、RK4、遥测、IPC 与 H0–H20 取证文件。具体入口见后半部分 DDS 的源码—章节追踪矩阵。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必须保持的区分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“基础公式”说明物理或数学原理；“当前实现映射”说明本恢复模型实际执行的常量、分支、数据布局和浮点顺序。二者通常相关，但不能用教材公式替代对原 ELF 行为的差分取证。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阅读与实现约定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本设计将“单机”解释为当前单星仿真内的一个独立计算单元或设备单元。每一章按同一模板组织：输入 → 持久状态/参数 → 步骤 → 输出 → 边界 → 验证。文中出现的函数名、结构名、偏移和尺寸均来自当前恢复工程；带 guessed/reserved 的字段名仅是恢复端阅读标签，不应被当作原始源代码标识符。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记号/约定</w:t>
            </w:r>
          </w:p>
        </w:tc>
        <w:tc>
          <w:tcPr>
            <w:tcW w:type="dxa" w:w="799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k 步开始时的 33 维连续状态；积分结束得到 y[k+1]。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xdev[k]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飞轮、MTQ、推力器、SADA 等离散设备对象状态。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调用者提供的 0x78 B 设备命令帧；不是本模型内部产生的控制律。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时间、太阳、地磁、坐标变换、外力/力矩等环境量。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传感器对象更新得到的测量、有效标志和随机噪声结果。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main telemetry 544 B 与 IPC payload 3000 B 等外部字节输出。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Θ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静态配置：质量、惯量、安装矩阵、耦合矩阵、传感器阈值、饱和限制和常量表。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位级顺序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对当前工程，操作顺序、双精度中间值和 NaN 传播属于可观察行为；不可自由代数化简。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实现边界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本文件覆盖当前已恢复且已审计的算法逻辑与对象接口。大规模常量表（例如 14×14 地磁系数、默认卫星刚柔矩阵）应从工程内对应的 C 数组逐值复制；不要用近似公式或其他库替换。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单星模型总装、初始化与单步调度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单步桥接将一个外部命令帧转为设备状态变化、33 维核心传播、传感器更新、主遥测和可选 IPC。它是全部独立计算单元的固定装配顺序。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单步桥接将一个外部命令帧转为设备状态变化、33 维核心传播、传感器更新、主遥测和可选 IPC。它是全部独立计算单元的固定装配顺序。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DpState state；DpDeviceControlCommand command；DpDynMainCoreTerms；DpDynMainIpcControl；step_time；可选共享 IPC 帧。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DpDynMainRecoveredContext：核心模型指针、设备集合、控制上下文、积分时间、设备步长、高斯采样器、上一步本体系地磁缓存。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更新后的 state、DeviceMeasure、RWheel/MTQ/Thruster/SADA、544 B main telemetry、可选 3000 B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dp_dyn_main_recovered_step；DynamicInit；dyn_main/dyn_main_array ABI 适配器。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src/dynamic_main_bridge.h/.c；dynamic_recovered.h；analysis/elf_c_diff/dyn_main_global_abi_checkpoint.md [S12]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18219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satellite_closed_loo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8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图 1：当前模型的单星离散数据流。该闭环是软件状态反馈，不是自主控制器。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40889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ingle_step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0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1：单星离散仿真的统一模型；D、Φ、H、G 分别是设备、传播、传感器、封包。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xdev,k+1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设备更新后的对象状态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设备对象集合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dp_update_device_control 后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设备更新算子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对象→对象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dp_update_device_control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y_k,y_k+1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前/后 33维连续状态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33×1 double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DpState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Φ_RK4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核心 RK4 状态传播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状态→状态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default RK4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t_k,Δt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积分时间与步长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integration_time / step_time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e_k,e_k+1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环境量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结构/向量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environment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z_k+1,H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传感器输出及其映射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对象/函数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dp_update_device_measure_recovered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o_k+1,G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遥测/IPC 输出及封包映射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字节帧/函数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telemetry / IPC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Θ,ξ_k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配置与随机样本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参数集合/标量序列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model/device config；rand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1：单步调度伪代码（保持当前顺序）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require context, state, command, core_terms, out_telemetry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device_dt = (context.device_control_step_time &gt; 0) ? device_control_step_time : step_time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UpdateDeviceControl(command, device_dt)                  // 惯量→轮→MTQ→推力器→SADA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terms.Hwheel  = WheelGroup.angular_momentum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terms.minus_T = -WheelGroup.torque + MTQ_Group.moment × prior_magnetic_body + Thruster.torque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CoreDefaultRK4WithTermsAndEnvironment(state, integration_time, step_time, terms)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UpdateDeviceMeasure(state, environment_after_step, step_time, gaussian_sampler)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BuildTelemetrySource(devices, state, environment_after_step); UpdateMainOut(out_telemetry)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optional_ipc_frame != NULL: sendDynTele(optional_ipc_frame, out_telemetry, five_drc_bytes)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1.1 初始化输入与状态布局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92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85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布局/字段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初始化语义</w:t>
            </w:r>
          </w:p>
        </w:tc>
      </w:tr>
      <w:tr>
        <w:tc>
          <w:tcPr>
            <w:tcW w:type="dxa" w:w="19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DpInitialConditions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+0x00 step_time；+0x38 六时间 double；+0x68 六轨道要素；+0x98 9 惯量；+0xe0 质量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DynamicInit 写入步长、TimeInit、Elements2PosVel_M、惯量和质量。+0x08 含义尚未完全确定。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DpState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y[0..3] q；y[4..6] ω；y[7..9] rGCI；y[10..12] vGCI；y[13..32] flexible_state[20]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所有连续状态以 double 保存；柔性后 20 项按 10 位移 + 10 速度解释。</w:t>
            </w:r>
          </w:p>
        </w:tc>
      </w:tr>
      <w:tr>
        <w:tc>
          <w:tcPr>
            <w:tcW w:type="dxa" w:w="19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DpDeviceControlCommand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0x08 轮扭矩[4]；0x28 MTQ[6]；0x58 SADA flag；0x60 双轴；0x70 推力器；0x74 惯量更新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一次调用对应一帧外部命令；双精度字段按 ABI 对齐。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DpCoreDynInput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0x00/0x18 轮组量；0x30 MTQ；0x48/0x60 推力器；0x78 SADA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由 UpdateCoreDynInput/设备对象组装；总大小 0x90。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数学内核：向量、矩阵、旋转、四元数与随机数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为所有物理和接口模块提供行主序描述符上的基础计算。此模块的逐项累加、原地覆盖与边界返回值是恢复目标的一部分。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为所有物理和接口模块提供行主序描述符上的基础计算。此模块的逐项累加、原地覆盖与边界返回值是恢复目标的一部分。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DpVector/DpMatrix 描述符、double 数组、维数、比例 α/β、四元数、随机噪声参数。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调用方分配的矩阵/向量 backing；没有隐式 BLAS 上下文。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向量/矩阵结果、四元数/姿态矩阵、3×3 逆、角度、随机高斯样本。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dynamic_math.c：vector3_cross、blas_gemv、blas_gemm、quat_xi、quat_psi、matrix_inverse_3x3、vector2angle。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src/dynamic_math.c；analysis/math/*.asm；math ABI selftest [S1]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vecto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2：叉积和 vector2angle 的数学对应；实现对维数/零范数有固定边界行为。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a,b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两个三维向量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3×1；依语境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DpVector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a×b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叉积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3×1；单位相乘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vector3_cross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a^T 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点积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标量；单位相乘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vector_dot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||a||,||b||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向量欧氏范数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与向量同单位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vector_norm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向量夹角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vector2angle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qua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3：标量在前的四元数运动学和当前 quat_xi 行列值。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q0..q3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标量在前的四元数分量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state[0..3]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Xi(q)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4×3 四元数运动学矩阵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4×3，无量纲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quat_xi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qdot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四元数导数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differential_equation output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本体系角速度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3×1，rad/s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state[4..6]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2：矩阵乘向量与四元数归一化伪代码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for i in 0 .. rows(A)-1: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sum = 0; for j in 0 .. cols(A)-1: sum += A[i,j] * x[j]     // 固定 j 递增顺序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y[i] = alpha * sum + beta * y[i]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norm = sqrt(q0*q0 + q1*q1 + q2*q2 + q3*q3)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for i in 0..3: q[i] = q[i] / norm                              // 不加入额外零保护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87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函数族</w:t>
            </w:r>
          </w:p>
        </w:tc>
        <w:tc>
          <w:tcPr>
            <w:tcW w:type="dxa" w:w="198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413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不可省略的边界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vector_unit / vector2angle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向量描述符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单位向量/夹角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范数不大于 0 或维数不合时保留原实现返回逻辑；不得擅自抛异常。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blas_gemv / blas_gemm</w:t>
            </w:r>
          </w:p>
        </w:tc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行主序 A、x/B、α、β、旧输出</w:t>
            </w:r>
          </w:p>
        </w:tc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线性组合</w:t>
            </w:r>
          </w:p>
        </w:tc>
        <w:tc>
          <w:tcPr>
            <w:tcW w:type="dxa" w:w="413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即使 β=0，旧输出中 NaN 的传播和浮点操作顺序仍可能可见。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quat_*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q、ω、姿态矩阵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Ψ、Ξ、姿态变换、四元数乘法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ABI 适配器参数顺序与内部数学顺序不同，STS 路径必须沿当前调用点。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matrix_inverse_3x3</w:t>
            </w:r>
          </w:p>
        </w:tc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3×3 double</w:t>
            </w:r>
          </w:p>
        </w:tc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伴随/行列式逆</w:t>
            </w:r>
          </w:p>
        </w:tc>
        <w:tc>
          <w:tcPr>
            <w:tcW w:type="dxa" w:w="413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不添加“防奇异”钳位；0/NaN 按 IEEE-754 行为传播。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ran_gaussian*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σ 或 μ,σ；C rand()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高斯样本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采样拒绝循环消耗 rand() 的次数必须保持一致。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时间与坐标单元：日历、JD、GMST、岁差、GCI/ECEF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把日历时间推进为天文时间，再建立惯性、地固和局地坐标间的旋转。它为环境、轨道、GPS 和遥测提供共享时间/坐标基础。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把日历时间推进为天文时间，再建立惯性、地固和局地坐标间的旋转。它为环境、轨道、GPS 和遥测提供共享时间/坐标基础。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年/月/日/时/分/秒、step、GCI/ECEF 位置或速度。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Time 全局/上下文中的小数秒残量与日历分量。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JD、儒略世纪 T、GMST、岁差矩阵、GCI/ECEF/LocalGeo 结果。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Calc_JD、Calc_theta_GMST、TimeAdd、GCI2ECEF、ECEF2GCI、GCI2LocalGeo。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src/dynamic_time.c；H15 跨年、H12/H16 闰日 gold [S2]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9666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jd_gms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9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4：当前 Calc_JD 与儒略世纪定义。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y,m,d,h,min,s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公历日期与时间分量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年、月、日、时、分、秒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Time 状态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儒略日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day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Calc_JD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floor(·)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向下取整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floor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儒略世纪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(JD-2451545)/36525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gci_ecef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5：当前 GCI/ECEF 双向变换。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r_GCI,r_ECEF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惯性/地固位置向量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各 3×1 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 与坐标转换输出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Z轴旋转矩阵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time rotations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θ_GMST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恒星时角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Calc_theta_GMST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P(T)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岁差矩阵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precession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儒略世纪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JD 转换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3：TimeAdd 与坐标转换伪代码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fractional_seconds += step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while fractional_seconds &gt;= 1.0: calendar.second += 1; fractional_seconds -= 1.0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normalize calendar through mktime only at integral-second boundary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JD = Calc_JD(calendar); T = (JD - 2451545.0) / 36525.0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 = precession_matrix(T); R = Rz(Calc_theta_GMST(calendar)) * P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r_ecef = R * r_gci; r_gci = transpose(R) * r_ecef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4. 轨道单元：开普勒要素、状态互转、二体与带谐传播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在当前模型中把六轨道要素初始化为 GCI 位置速度，并在每个导数调用中计算中心引力、J2/J3/J4 和外力质量比加速度。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在当前模型中把六轨道要素初始化为 GCI 位置速度，并在每个导数调用中计算中心引力、J2/J3/J4 和外力质量比加速度。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a,e,i,Ω,ω、平均/真近点角；rGCI、vGCI；外力 F_I_external；SpacecraftMass。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轨道常量 μ=398600441500000.0、Re=6378137.0、J2/J3/J4；无额外积分状态。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位置/速度、轨道要素、加速度 a_orbit。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M2E、Elements2PosVel_M、PosVel2Elements、orbit_dynamic。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src/dynamic_orbit.c；高偏心 H11/H14/H15 gold [S3]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kepler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6：当前 M2E Newton 迭代；初值 M，最多 10,000 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E_k,E_k+1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Newton 迭代前/后偏近点角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M2E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平均近点角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轨道要素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偏心率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 element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ΔE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迭代改变量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收敛判定 &lt;1e-10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orbit_acc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7：当前 orbit_dynamic 的加速度总装。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a,a0,a_J2,a_J3,a_J4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总/中心/各阶带谐加速度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m/s²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orbit_dynamic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F_external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惯性外力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N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F_I_external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SpacecraftMass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μ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引力参数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m³/s²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dynamic_orbit.c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r_vec,||r||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位置向量及模长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position state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4：orbit_dynamic 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r_ecef = GCI2ECEF(r_gci, current_time)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rho = Re / norm(r_ecef); s = r_ecef.z / norm(r_ecef)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a_ecef = central_term(r_ecef) + J2_term(rho,s) + J3_term(rho,s) + J4_term(rho,s)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a_gci = ECEF2GCI(a_ecef, current_time)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a_gci += F_I_external / SpacecraftMass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return a_gci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退化/边界</w:t>
            </w:r>
          </w:p>
        </w:tc>
        <w:tc>
          <w:tcPr>
            <w:tcW w:type="dxa" w:w="748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当前实现规则</w:t>
            </w:r>
          </w:p>
        </w:tc>
      </w:tr>
      <w:tr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开普勒迭代</w:t>
            </w:r>
          </w:p>
        </w:tc>
        <w:tc>
          <w:tcPr>
            <w:tcW w:type="dxa" w:w="748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阈值 1e-10；上限 10,000 次；初值为 M。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近圆/近赤道要素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PosVel2Elements 使用 e≤1e-14、|sin i|≤1e-14 的明确退化分支。</w:t>
            </w:r>
          </w:p>
        </w:tc>
      </w:tr>
      <w:tr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带谐项顺序</w:t>
            </w:r>
          </w:p>
        </w:tc>
        <w:tc>
          <w:tcPr>
            <w:tcW w:type="dxa" w:w="748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中心项 → J2 → J3 → J4；J3/J4 是原 ELF 展开多项式，不替换为通用 Legendre 梯度。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浮点顺序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r³ 与中间除法的构造顺序保持；高偏心场景会放大末位差异。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环境单元：太阳、IGRF 地磁、局地坐标与扰动力矩辅助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由时间和轨道状态计算太阳 GCI 向量、惯性地磁、局地基以及供传感器/力矩使用的姿态投影量。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由时间和轨道状态计算太阳 GCI 向量、惯性地磁、局地基以及供传感器/力矩使用的姿态投影量。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JD/T、rGCI/rECEF、姿态矩阵、速度与环境配置。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14×14 IGRF 系数/年变化率；固定黄赤交角；关联 Legendre 缓冲。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sun_gci、magnetic_gci、magnetic_body、LocalGeo/LVLH 变换、中间外力矩量。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dp_sun_vector、dp_magnetic_vector、GCI2LocalGeo、gci_to_lvlh 与力矩辅助。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src/dynamic_environment.c；H12/H13/H20 环境/传感器 gold [S4]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5857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u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5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8：当前太阳相位与日地距离近似；随后固定黄赤交角旋转进入 GCI。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太阳模型平均近点角相位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dp_sun_vector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儒略世纪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JD 时间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frac(·)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取小数部分的周期相位函数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数学辅助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r_sun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日地距离近似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sun vector magnitude</w:t>
            </w:r>
          </w:p>
        </w:tc>
      </w:tr>
    </w:tbl>
    <w:p>
      <w:pPr>
        <w:spacing w:after="4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IGRF 实现按十进制年线性更新 g(n,m)、h(n,m)，通过关联 Legendre 递推和阶/次双循环累加局地磁场；路径固定为 GCI 位置 → ECEF → 局地地理坐标 → 球谐 → ECEF → GCI → 原比例缩放。所有系数应从 dynamic_environment.c 中的数组逐值复制。[S4]</w:t>
      </w:r>
    </w:p>
    <w:p>
      <w:pPr>
        <w:pStyle w:val="Heading1"/>
        <w:keepNext/>
      </w:pPr>
      <w:r>
        <w:t>6. 刚体力矩、33 维微分方程与刚柔耦合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本单元计算姿态、角速度、轨道和柔性 33 维状态导数。其核心是总角动量、有效惯量、刚体 RHS 和 10 阶模态 RHS 的固定组合。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本单元计算姿态、角速度、轨道和柔性 33 维状态导数。其核心是总角动量、有效惯量、刚体 RHS 和 10 阶模态 RHS 的固定组合。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state[33]；基础/耦合惯量矩阵；wheel H；minus torque；SADA 驱动；外力/力矩与环境。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DpCoreDefaultModel：inertia/inverse、coupling、modal_a/modal_d、SADA 动量/反作用/模态映射；默认 flag=0 刚柔配置。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derivative[33]：q̇、α、v、a_orbit、η̇、η̈。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dp_differential_equation_33、dp_flex_dynamics_step、torque helpers。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src/dynamic_dynamics.c、dynamic_flex.c、dynamic_torque.c、dynamic_core_bridge.h [S7][S8][S9]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total_h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9：当前总角动量和有效惯量。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H_total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系统总角动量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kg·m²/s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基础惯量矩阵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kg·m²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model inertia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本体系角速度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state[4..6]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H_w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轮组角动量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kg·m²/s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WheelGroup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H_SADA,cmd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命令映射动量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kg·m²/s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command momentum map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C,η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耦合矩阵和模态位移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3×10；10×1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coupling / state[13..22]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J_eff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有效惯量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kg·m²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effective inertia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flex_rh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10：当前刚柔耦合的角加速度和模态加速度主结构。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α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刚体角加速度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dynamics/flex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J_eff,b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有效惯量与 RHS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kg·m²；3×1 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solve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C,C^T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刚柔耦合矩阵及转置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3×10；10×3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coupling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M4,u_rigid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可选刚体耦合矩阵和输入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配置相关；3×1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optional term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C_S,P_S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模态预映射与载荷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10×3；3×1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flex maps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MA,MD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模态刚度/阻尼相关矩阵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10×10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modal_a/modal_d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η,ηdot,ηddot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模态位移/速度/加速度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state/derivative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力矩/项</w:t>
            </w:r>
          </w:p>
        </w:tc>
        <w:tc>
          <w:tcPr>
            <w:tcW w:type="dxa" w:w="357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当前模型公式或构造</w:t>
            </w:r>
          </w:p>
        </w:tc>
        <w:tc>
          <w:tcPr>
            <w:tcW w:type="dxa" w:w="39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注入位置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飞轮反作用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τRW = −WheelGroup.torque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主桥接形成 minus_total_torque，进入核心 RHS。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磁力矩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τMTQ = m × Bprior_body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主桥接使用 prior_magnetic_body；初步后更新该缓存。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推力器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Fout = scale·Fin；τthr = lever_arm × Fout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力进入轨道外力；力矩进入刚体项。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重力梯度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3μ/r³ · [rhatB × (J rhatB)]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torque 模块在姿态/轨道状态下计算。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柔性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Cη、CCT、MAη、MDη̇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角动量、Jeff、刚体 RHS 和模态 RHS。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5：33 维导数与柔性求解伪代码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split state into q, omega, r_gci, v_gci, eta[10], eta_dot[10]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q_dot = 0.5 * Xi(q) * omega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a_orbit = orbit_dynamic(r_gci) + thruster_force / spacecraft_mass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Htotal = J*omega + Hwheel + Hsada_command + C*eta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Jeff = J - C*transpose(C); b = Lc - cross(omega,Htotal) - Rs*u_sada + 0.1*C*MA*eta + C*MD*eta_dot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alpha = inverse_3x3(Jeff) * b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eta_ddot = -transpose(C)*alpha - optional_terms - 0.1*MA*eta - MD*eta_dot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write derivative[0..32] in the fixed state order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7. 数值积分单元：四阶段 RK4 与四元数单位化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以固定四阶段试探状态和固定加权顺序推进全部 33 个 double；积分后对 q[0..3] 逐分量归一化。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以固定四阶段试探状态和固定加权顺序推进全部 33 个 double；积分后对 q[0..3] 逐分量归一化。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state[33]、time、step、导数回调与上下文。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h_k1/h_k2/h_k3/h_k4、临时试探状态和时间。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原地 state 更新，time 增加 step，归一化四元数。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dp_rk4_step_33、dp_rk4_integrator_33、RK4_Intergrator。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src/dynamic_rk4.c；H0 长时域 NaN/RK4 取证 [S10][S18]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136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rk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1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11：当前 RK4 数学形式；实现内部缓存 h·ki。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k1..k4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四个阶段导数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RK4 局部阶段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 维导数函数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dp_differential_equation_33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t,h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积分时间与步长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integration_time/step_time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y,y+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积分前后状态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33×1 double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6：RK4 严格顺序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h_k1 = h * f(t, state)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trial = state + 0.5*h_k1; h_k2 = h * f(t + 0.5*h, trial)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trial = state + 0.5*h_k2; h_k3 = h * f(t + 0.5*h, trial)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trial = state + h_k3;     h_k4 = h * f(t + h, trial)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state += (h_k4 + 2*h_k3 + 2*h_k2 + h_k1) / 6      // 保持该求和顺序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q /= sqrt(q0*q0 + q1*q1 + q2*q2 + q3*q3); time += h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8. 反作用飞轮单元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处理四个飞轮的扭矩命令、可选加速度噪声、扭矩/转速限制、速度/角动量离散更新，并由 3×4 安装矩阵输出轮组角动量与力矩。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处理四个飞轮的扭矩命令、可选加速度噪声、扭矩/转速限制、速度/角动量离散更新，并由 3×4 安装矩阵输出轮组角动量与力矩。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四个 torque_command、step_time、每轮惯量/限制/噪声参数、4 根安装轴。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4×0x78 B RWheel：noise_flag、σ、omega_limit、torque_limit、inertia、omega、acceleration、H、torque、axis；WheelGroup 映射。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每轮 acceleration/omega/H/torque；3D WheelGroup.angular_momentum 与 WheelGroup.torque；可选速度遥测噪声。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SetWheelAcc、UpdateWheel、GetWheelMoment、GetWheelSpeed、Wheel_Init。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src/dynamic_devices.h/.c；H18–H20 设备终态快照 [S6]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whee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12：当前反作用飞轮的候选加速度、限幅后派生量和离散更新。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α_i^cand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i 轮候选角加速度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dp_set_wheel_acc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τ_i^cmd,τ_i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轮扭矩命令/实际扭矩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command/wheel.torque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J_i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i 轮惯量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kg·m²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wheel.inertia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χ_i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噪声开关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0/1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add_gaussian_noise_flag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N(0,σ)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高斯样本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ω_i,H_i,Δt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轮速、角动量、步长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rad/s；kg·m²/s；s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 state / device step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7：四轮更新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for i = 0..3: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alpha = torque_command[i] / wheel[i].inertia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if noise_flag &amp;&amp; torque_command[i] != 0: alpha += ran_gaussian(sigma_accel) / inertia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apply original torque/omega limit branches to alpha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wheel[i].acceleration = alpha; wheel[i].torque = inertia*alpha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wheel[i].omega += alpha*dt; wheel[i].angular_momentum = inertia*omega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group_torque = Mapping3x4 * wheel_torque[4]; group_H += group_torque*dt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9. 磁力矩器（MTQ）单元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对六个通道磁矩命令逐一饱和，并用 3×6 安装矩阵形成三维群组磁矩；动力学层再与本体系地磁叉乘。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对六个通道磁矩命令逐一饱和，并用 3×6 安装矩阵形成三维群组磁矩；动力学层再与本体系地磁叉乘。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commanded_moment[6]、6 个 moment_limit、3×6 mapping。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6×0x38 B MTQ：actual_moment、moment_limit、installation_axis；MTQ_Group。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actual_moment[6]、channel_moment[6]、group_moment[3]。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SetMomentMTQ、UpdateMagMoment、MagTorque_Init。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src/dynamic_devices.h/.c；MTQ ABI 比较 [S6]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mtq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13：当前六通道 MTQ 饱和、映射和磁力矩。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m_i^cmd,m_i^act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i 个 MTQ 命令/饱和后磁矩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A·m²或模型单位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command/MTQ.actual_moment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m_i,max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i 通道磁矩上限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MTQ.moment_limit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sat(·)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对称饱和函数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同输入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dp_set_mtq_moment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M_3×6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六通道到三维群组的安装矩阵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3×6，无量纲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MTQ_Group.mapping_3x6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m_group,B,τ_MTQ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群组磁矩、本体系磁场、产生力矩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3×1；3×1；3×1 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MTQ_Group/prior B/torque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推力器单元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以一个 0xb0 B 推力器对象维护工作状态、输入/输出力和力臂力矩。它既提供轨道外力，也向姿态 RHS 提供力矩。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以一个 0xb0 B 推力器对象维护工作状态、输入/输出力和力臂力矩。它既提供轨道外力，也向姿态 RHS 提供力矩。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work_status、force_scale、force_input[3]、lever_arm[3]。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Thruster：scale、状态、力臂、输入力、输出力、输出力矩。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force_output 与 torque_output；未工作时两者清零。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SetThrusterWorkStatus、UpdateThruster、Thruster_Init。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src/dynamic_devices.h/.c；H18–H20 终态对象 gold [S6]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9214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thrust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92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14：当前推力器分支、力缩放和力臂力矩。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work_status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推力器开关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uint32，1为工作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Thruster.work_status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F_out,F_in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输出/输入推力向量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N或模型单位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Thruster.force_output/force_input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k_F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推力缩放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Thruster.force_scale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τ_out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推力器输出力矩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Thruster.torque_output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力臂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Thruster.lever_arm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SADA 双轴驱动单元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对两个太阳翼驱动轴存储命令角、当前角、角速度、角加速度以及角度/加速度限制；每步按限幅速度增量推进，并向刚柔模型提供耦合驱动。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对两个太阳翼驱动轴存储命令角、当前角、角速度、角加速度以及角度/加速度限制；每步按限幅速度增量推进，并向刚柔模型提供耦合驱动。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command_flag、command_angle[2]、step_time、command_limit[2]、acceleration_limit[2]。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0x68 B SADA：命令、当前角、角速度、角加速度和双轴限制。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current_angle[2]、angular_velocity[2]、angular_acceleration[2]；SADA 驱动映射输入。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SetSADA、drive_SADA_once、getSADAangle。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src/dynamic_devices.h/.c；dynamic_flex.c 的 SADA 映射 [S6][S9]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256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ada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15：当前 SADA 的双重限幅和离散推进。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θ_cmd,θ_lim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命令角与限位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角度单位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SADA.command_angle/limit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sat(·)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限幅函数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同输入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drive_SADA_once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ω,Δω,ω+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当前角速度、增量、更新速度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SADA.angular_velocity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a_lim,a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加速度限制与实际加速度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SADA.acceleration_limit/angular_acceleration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θ+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更新后的角度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角度单位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SADA.current_angle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Δt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设备离散步长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drive_SADA_once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设备控制组装单元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把一个 0x78 B 命令帧按固定次序广播到所有执行机构；这是设备单元之间唯一的统一调度入口。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把一个 0x78 B 命令帧按固定次序广播到所有执行机构；这是设备单元之间唯一的统一调度入口。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DpDeviceControlCommand、step_time、设备对象指针、映射矩阵、可选惯量更新回调。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DpDeviceControlContext 和全部设备全局对象。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更新后的轮、MTQ、推力器、SADA、群组量和可选惯量状态。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dp_update_device_control、UpdateDeviceControl。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src/dynamic_devices.h/.c；UpdateDeviceControl ABI checkpoint [S6]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8：设备控制顺序（不得改排）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command.inertia_update_flag: inertia_update(flag)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SetWheelAcc(command.wheel_torque_command); UpdateWheel(step_time)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SetMomentMTQ(command.mtq_moment_command); UpdateMagMoment()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SetThrusterWorkStatus(command.thruster_work_status); UpdateThruster()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SetSADA(command.sada_command_flag, command.sada_command_angle); drive_SADA_once(step_time)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13. 随机数与高斯噪声单元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通过 C rand() 的拒绝采样极坐标算法为轮、陀螺、磁强计、DSS 和 STS 产生噪声。随机数消耗位置属于可观察状态机。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 C rand() 的拒绝采样极坐标算法为轮、陀螺、磁强计、DSS 和 STS 产生噪声。随机数消耗位置属于可观察状态机。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rand() 产生的两个均匀样本；sigma 或 mean/sigma。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 运行时 PRNG 全局状态；不在模型对象中显式保存。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单个高斯样本。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ran_gaussian、ran_gaussian2、dp_ran_gaussian_recovered。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src/dynamic_sensors.c；H12/H19/H20 固定种子差分 [S5][S16]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gaussia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16：当前拒绝采样极坐标高斯算法。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x,y,s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拒绝采样中间变量及半径平方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σ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标准差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被测量单位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函数参数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零均值高斯噪声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σ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函数返回中间量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μ,z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均值/带均值随机样本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被测量单位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ran_gaussian2</w:t>
            </w:r>
          </w:p>
        </w:tc>
      </w:tr>
    </w:tbl>
    <w:p>
      <w:pPr>
        <w:spacing w:after="4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实现要求：每次调用都必须使用与当前 C 运行时相同的 rand() 行为；任何额外或缺少的调用都会使后续所有噪声序列错位。测试因此固定 srand 种子、开关、设备更新顺序和传感器更新顺序。</w:t>
      </w:r>
    </w:p>
    <w:p>
      <w:pPr>
        <w:pStyle w:val="Heading1"/>
        <w:keepNext/>
      </w:pPr>
      <w:r>
        <w:t>14. 陀螺仪单元（2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将本体系三轴角速度投影至两个陀螺安装坐标，并按每个分量的开关/均值/标准差添加可选高斯噪声。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将本体系三轴角速度投影至两个陀螺安装坐标，并按每个分量的开关/均值/标准差添加可选高斯噪声。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body_rate[3]、2 个 installation_matrix/projection_matrix、噪声 flag/mean/sigma。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0x320 B Gyro：矩阵、噪声参数、measure 描述符和 backing。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Gyro[0..1].measure[3]。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Gyro_Init、UpdateGyro、dp_update_gyro。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 [S5]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gyro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17：当前两路陀螺投影和逐分量可选噪声。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陀螺测量向量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Gyro.measure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陀螺安装投影矩阵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Gyro.projection_matrix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本体系真实角速度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state.body_rate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χ_noise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噪声使能开关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0/1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Gyro.gaussian_noise_flag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μ_i,σ_i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i 分量噪声均值/标准差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 gaussian arrays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磁强计单元（2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将本体系地磁向量投影至两个磁强计安装坐标，并按相同的可选高斯规则形成测量。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将本体系地磁向量投影至两个磁强计安装坐标，并按相同的可选高斯规则形成测量。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magnetic_body[3]、两个投影矩阵、噪声参数。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0x138 B MagMeter：噪声参数、矩阵和 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MagMeter[0..1].measure[3]。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MagMeter_Init、UpdateMagMeter、dp_update_magmeter。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src/dynamic_sensors.h/.c；prior_magnetic_body 在主桥接中缓存 [S5][S12]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mag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18：当前两路磁强计模型。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z_mag,j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j 路磁强计测量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磁场单位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MagMeter[j].measure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P_mag,j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j 路磁强计投影矩阵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MagMeter[j].projection_matrix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B_body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本体系真实地磁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磁场单位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environment.magnetic_body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χ_j,μ_j,σ_j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对应噪声开关、均值、标准差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0/1、磁场单位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 配置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磁强计索引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{0,1}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MagMeter[2]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数字太阳敏感器 DSS 单元（2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将本体系太阳向量投影到各 DSS，要求前向 z 分量为正后再归一化为比值/角度；然后以太阳/位置 GCI 几何更新有效标志。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将本体系太阳向量投影到各 DSS，要求前向 z 分量为正后再归一化为比值/角度；然后以太阳/位置 GCI 几何更新有效标志。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sun_body、sun_gci、position_gci、两个安装投影矩阵、阈值、噪声参数。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0x158 B DSS：threshold、噪声、矩阵、valid_flag、measure、angle_x/y、ratio_x/y。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两组角/比值、valid_flag。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DSS_Init、UpdateDSS、UpdateSunSensorValidFlag、isEarthShadow。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src/dynamic_sensors.h/.c；H11 调用点角度取证 [S5][S18]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ds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19：当前 DSS 前向半空间、比值归一化和双角输出。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安装系太阳投影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方向量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中间测量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P_DSS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投影矩阵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DSS.projection_matrix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s_B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本体系太阳向量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方向/模型距离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sun_body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u_z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前向分量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u；须&gt;0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投影结果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u_tilde_x,u_tilde_y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以 z 归一化的横向比值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DSS.ratio_x/y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α_x,α_y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太阳横向角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rad（遥测转换为度）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DSS.angle_x/y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7516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hadow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75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20：当前地影和 DSS 有效性几何；参考向量固定为 (0,0,1)。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alpha_limb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地球边缘角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isEarthShadow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地球半径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 constant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r,r_GCI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位置模长/GCI位置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m；3×1 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state.position_gci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s_GCI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太阳 GCI 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environment.sun_gci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shadow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阴影判定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int/布尔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isEarthShadow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θ_DSS,z_DSS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有效性夹角/测量向量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rad；3×1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UpdateSunSensorValidFlag/DSS.measure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(0,0,1)^T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固定 DSS 参考轴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H11 原 ELF 调用点证据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9：DSS 与有效标志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 = projection_matrix * sun_body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u.z &gt; 0: ratio_x=u.x/u.z; ratio_y=u.y/u.z; angle_x=atan2(ratio_x,1); angle_y=atan2(ratio_y,1)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gaussian_noise_flag: angle_x/y += ran_gaussian2(mean,sigma); ratio_x/y = tan(angle_x/y)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theta = vector2angle(measure, reference=(0,0,1))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valid_angle_threshold &lt; theta: valid_flag = 1 else valid_flag = isEarthShadow(sun_gci, position_gci)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17. 星敏感器 STS 单元（3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按各自更新周期更新测量四元数；以安装四元数/误差四元数与真值姿态组合，利用太阳排除和地球视场几何确定有效标志；读取时可注入 312 欧拉噪声。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按各自更新周期更新测量四元数；以安装四元数/误差四元数与真值姿态组合，利用太阳排除和地球视场几何确定有效标志；读取时可注入 312 欧拉噪声。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truth_quat、position_gci、sun_gci、step_time、安装矩阵、周期、阈值、欧拉噪声参数。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0x170 B STS：period、噪声、阈值、installation_quat、error_quat、accumulated_time、valid、measure_quat。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 路测量四元数与 valid_flag。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STS_Init、Update_STS_Quat、Update_STS_ValidFlag、GetStarTrackerQuat、isStarTrackerValid。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src/dynamic_sensors.h/.c；STS 四元数 ABI 取证 [S5]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t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21：当前 STS 地球半角与测量四元数关系；具体乘法实参方向以源代码 ABI 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alpha_E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地球视角半角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isEarthOut/isStarTrackerValid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R_e,r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地球半径与位置模长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orbit/state position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q_meas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星敏感器测量四元数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4×1 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STS.measure_quat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q_error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星敏误差四元数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4×1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STS.error_quat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q_truth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真实姿态四元数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4×1 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 attitude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⊗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四元数乘法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4×1×4×1→4×1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quat_cross ABI 适配器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18. GPS/Kalman 接口单元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当前恢复路径并不实现完整导航滤波；它把传播后的 GCI 位置、速度和六个时间分量复制到 0x70 B GPS_Kalman 对象，并处理初始化标志。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当前恢复路径并不实现完整导航滤波；它把传播后的 GCI 位置、速度和六个时间分量复制到 0x70 B GPS_Kalman 对象，并处理初始化标志。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time_values[6]、position_gci、velocity_gci、init_flag。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GPS_Kalman：+0x28 位置、+0x40 速度、+0x58 六个 int32 时间；全局 init_flag。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GPS 对象字段与主遥测对应 GPS 区域。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UpdateGPS、dp_update_gps。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 [S5]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19. 设备测量总装单元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把核心传播后的状态和环境尾区按固定顺序送入 STS、Gyro、DSS、MagMeter、GPS，并形成可供 main telemetry 打包的 DeviceMeasure。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把核心传播后的状态和环境尾区按固定顺序送入 STS、Gyro、DSS、MagMeter、GPS，并形成可供 main telemetry 打包的 DeviceMeasure。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DpState；DpDeviceMeasureEnvironment（sun_body/sun_gci/magnetic_body/time[6]）；step；高斯采样器。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DpDeviceMeasureRecovered：3 STS、2 Gyro、2 DSS、2 MagMeter、GPS、GPS init flag。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更新后的所有传感器对象和 GPS。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dp_update_device_measure_recovered、UpdateDeviceMeasure。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src/dynamic_sensors.h/.c；设备测量 ABI checkpoint [S5]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10：传感器总装顺序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Update_STS_Quat(truth_quat, step_time)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UpdateGyro(body_rate)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UpdateDSS(sun_body); UpdateSunSensorValidFlag(sun_gci, position_gci)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UpdateMagMeter(magnetic_body)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UpdateGPS(time_values, position_gci, velocity_gci)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Update_STS_ValidFlag(attitude, position_gci, sun_gci)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20. 主遥测封包单元（UpdateMainOut，544 B）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将设备测量、设备状态、传播状态、ECEF 状态和轨道要素写入一个固定 0x220 B 二进制帧。该单元只处理确定性字段偏移/类型转换/写入顺序。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将设备测量、设备状态、传播状态、ECEF 状态和轨道要素写入一个固定 0x220 B 二进制帧。该单元只处理确定性字段偏移/类型转换/写入顺序。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DpTelemetrySourceSnapshot：STS、Gyro、DSS、Mag、轮速、SADA、GPS、传播前缀、ECEF 位置速度、8 要素。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无持久状态；写入 DpMainTelemetryFrame.raw[544]。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544 B 原始帧；用于 main gold 和后续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dp_telemetry_source_from_devices、dp_update_main_out_pack、UpdateMainOut。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src/dynamic_telemetry_layout.h/.c；主输出 ABI 对照 [S14]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偏移</w:t>
            </w:r>
          </w:p>
        </w:tc>
        <w:tc>
          <w:tcPr>
            <w:tcW w:type="dxa" w:w="238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226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类型/数量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来源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0x000/0x020/0x040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四元数 0/1/2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3×4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measure_quat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0x060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valid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3×int32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valid_flag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0x070/0x088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 0/1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2×3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 measure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0x0a0/0x0c0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值/valid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 double；2 int32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angle/value、flag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0x0c8/0x0e0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 0/1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2×3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 measure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0x0f8/0x118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轮速/SADA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 double；4 double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RWheel omega；SADA raw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0x138/0x168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GPS value/flag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 double；6 int32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GPS_Kalman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0x180/0x1b0/0x1c8/0x1e0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传播前缀/ECEF位置/ECEF速度/要素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 double；3；3；8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核心状态与坐标/要素转换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11：main telemetry 封包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zero or use destination frame according to current caller contract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STS quaternions and int32 validity at fixed offsets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Gyro, DSS values/flags, MagMeter, wheel omega and SADA in fixed field order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GPS double values and int32 flags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propagated prefix; compute/put ECEF position/velocity; put orbit elements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preserve exact memcpy/put_f64/put_i32 order; DSS angles are converted to degrees here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21. IPC/共享内存与 sendDynTele 协议单元（3000 B）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 544 B main 帧和五个 DRC 字节按原 sendDynTele 的 float/u8 setter 调用序列映射到 0xBF0 B 共享帧。其重点是二进制协议，而不是物理模型。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 544 B main 帧和五个 DRC 字节按原 sendDynTele 的 float/u8 setter 调用序列映射到 0xBF0 B 共享帧。其重点是二进制协议，而不是物理模型。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DpMainTelemetryFrame、五个 DRC 字节、可选 DpIpcSharedFrame/映射共享内存。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0xBF0 B 共享对象：前 0x38 B pthread_rwlock，随后 float 区 +0x38，u8 区 +0x998；名字 /sharedvars_example。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共享帧 payload、setter/getter 返回码、离线比较器可读取的 3000 B 字节。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dp_send_dyn_tele、sendDynTele、set/get_float_value、set/get_uint8_value、Put_*_In_Buff。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src/dynamic_ipc_telemetry.h/.c；IPC gold 和 P1 ABI 对照 [S15]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协议项</w:t>
            </w:r>
          </w:p>
        </w:tc>
        <w:tc>
          <w:tcPr>
            <w:tcW w:type="dxa" w:w="300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固定定义</w:t>
            </w:r>
          </w:p>
        </w:tc>
        <w:tc>
          <w:tcPr>
            <w:tcW w:type="dxa" w:w="459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设计要求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帧大小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DP_IPC_SHM_BYTES=0xBF0=3056 B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 0x38 B 是锁；比较器的 payload 观察为 3000 B。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float 区</w:t>
            </w:r>
          </w:p>
        </w:tc>
        <w:tc>
          <w:tcPr>
            <w:tcW w:type="dxa" w:w="300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+0x038</w:t>
            </w:r>
          </w:p>
        </w:tc>
        <w:tc>
          <w:tcPr>
            <w:tcW w:type="dxa" w:w="459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 float setter/getter 的索引/字节序语义。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u8 区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+0x998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写入有效标志和五个 DRC 控制字节等。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端序</w:t>
            </w:r>
          </w:p>
        </w:tc>
        <w:tc>
          <w:tcPr>
            <w:tcW w:type="dxa" w:w="300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endian_flag=0 高字节优先；1 原样复制</w:t>
            </w:r>
          </w:p>
        </w:tc>
        <w:tc>
          <w:tcPr>
            <w:tcW w:type="dxa" w:w="459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Put/var2buff/read 系列必须按当前标志路径实现。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并发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pthread_rwlock_t 固定 0x38 B（Linux x86-64）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离线核心比较只验证确定性路径，不声明所有竞争时序。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22. 命令解析、调度包装与全局 ABI 兼容层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为原 ELF 保留的公共入口提供输入映射、全局对象桥接、桌面/共享输入访问、算法遥测包装和 legacy 调用兼容。它们把物理仿真核心暴露给原始 ABI。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为原 ELF 保留的公共入口提供输入映射、全局对象桥接、桌面/共享输入访问、算法遥测包装和 legacy 调用兼容。它们把物理仿真核心暴露给原始 ABI。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共享输入索引、桌面命令状态、legacy command/state/output 指针。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tc_cmd、desk_command、共享帧、模型全局对象、算法遥测 size。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转换后的命令帧、全局状态副作用、legacy 输出与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getDynInput、Analyze_Command、Command_Execute、getDeskCommand、dyn_main、dyn_main_array、Algorithm_Command_Execute。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src/dynamic_core_layout.h、dynamic_scheduler.c、dynamic_recovered.c、dynamic_ipc_telemetry.c。</w:t>
            </w:r>
          </w:p>
        </w:tc>
      </w:tr>
    </w:tbl>
    <w:p>
      <w:pPr>
        <w:spacing w:after="4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该章中的若干公共入口在原 ELF 中是 ABI/协议胶水，部分字段语义仍只具有偏移级证据。详细设计要求实现时严格保持已确认的对象大小、读写偏移、返回值和副作用；对尚未确定字段保持 reserved/guessed 命名，不可把猜测扩展为事实。</w:t>
      </w:r>
    </w:p>
    <w:p>
      <w:pPr>
        <w:pStyle w:val="Heading1"/>
        <w:keepNext/>
      </w:pPr>
      <w:r>
        <w:t>23. 行为等价验证、gold 采集与严格回归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以原 ELF 为只读金标，对当前恢复模型的限定场景逐步逐字节差分。该单元定义工程验收，而不是物理模型本身。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以原 ELF 为只读金标，对当前恢复模型的限定场景逐步逐字节差分。该单元定义工程验收，而不是物理模型本身。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固定初态、时间、设备命令、随机种子、原 ELF 调试副本、观察块配置。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gold 文件、场景比较器、Makefile selftest 规则、回归日志。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cmp/sha256 双采集结论、逐步 PASS/首分叉诊断、默认自测结果。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analysis/time_orbit/*.gdb；analysis/*compare.c；Makefile selftest。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analysis/coverage_inventory/long_horizon_matrix_h0_h1.md；H0–H21（含 H21 10,000/100,000 步）[S16][S17][S18]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观察块</w:t>
            </w:r>
          </w:p>
        </w:tc>
        <w:tc>
          <w:tcPr>
            <w:tcW w:type="dxa" w:w="255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覆盖情况</w:t>
            </w:r>
          </w:p>
        </w:tc>
        <w:tc>
          <w:tcPr>
            <w:tcW w:type="dxa" w:w="39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比较语义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CoreDynamic caller-state 前 264 B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22/22 场景、每步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动力学调用边界状态写入。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main telemetry 544 B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22/22 场景、每步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主遥测封包字节序列。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IPC payload 3000 B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22/22 场景、每步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共享协议 payload 字节序列。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internal global y[33] 264 B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12/22 场景、每步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只对已有原 ELF gold 的场景宣称覆盖。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执行机构终态对象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H18–H21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RWheel、MTQ、Thruster 和四个推力器向量的终态快照。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12：新场景接入门禁流程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1. 审计：从已有场景选择独立输入维度；审查初始化/命令/观察块。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2. 探针：只运行 DynamicPackage.exec_copy；不得修改 input/DynamicPackage.elf。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3. Gold：基础场景 100/1000 步各采集两次；H21 另完成 10,000/100,000 步双采集；逐文件 cmp 与 SHA-256 一致。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4. 差分：恢复端用同一初始化/随机种子/命令，每一步按块 memcmp。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5. 分叉：定位首步首块→反汇编→隔离诊断→最小修复→重跑全链路。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6. 门禁：全部计划时域 PASS 后才修改 Makefile；make clean &amp;&amp; make selftest。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验收边界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H0–H21 的 PASS 证明的是当前 Linux x86-64、当前运行时、严格 C11 编译、列明输入和列明观察块下的逐步 bitwise 一致；其中 H21 第二 LCG 交叉序列已验证至 100,000 步。它不证明任意连续输入、任意长度命令序列、所有内部对象、并发时序或其他平台的全域等价。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A：核心常量、对象尺寸与必须逐值复制的数据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当前事实</w:t>
            </w:r>
          </w:p>
        </w:tc>
        <w:tc>
          <w:tcPr>
            <w:tcW w:type="dxa" w:w="357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实现要求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轨道常量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μ=398600441500000.0；Re=6378137.0；J2/J3/J4 见 dynamic_orbit.c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 double 常量位模式与累加顺序。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状态维度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DP_STATE_DIM=33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不得压缩、重排或拆成不同积分器状态。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设备对象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RWheel 4×0x78；MTQ 6×0x38；Thruster 0xb0；SADA 0x68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保持字段偏移、对齐和对象更新顺序。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传感器对象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Gyro 2×0x320；MagMeter 2×0x138；DSS 2×0x158；STS 3×0x170；GPS 0x70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保持噪声/矩阵/测量/标志字段的偏移语义。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输出对象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main 0x220；Core input 0x90；IPC SHM 0xBF0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封包/协议按确认偏移写入；不要直接依赖编译器结构体布局。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环境大表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IGRF 14×14；默认刚柔模型 inertia/coupling/MA/MD 与 SADA maps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 src/dynamic_environment.c 与 dp_core_default_model_init 的数据逐值复制。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B：源码—详细设计章节追踪矩阵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源码模块</w:t>
            </w:r>
          </w:p>
        </w:tc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DDS 章节</w:t>
            </w:r>
          </w:p>
        </w:tc>
        <w:tc>
          <w:tcPr>
            <w:tcW w:type="dxa" w:w="470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覆盖内容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dynamic_math.c/.h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向量、矩阵、旋转、四元数、逆矩阵、随机数与浮点顺序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dynamic_time.c/.h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日历、JD、GMST、岁差、坐标变换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dynamic_orbit.c/.h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4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开普勒、要素互转、二体/J2/J3/J4、外力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dynamic_environment.c/.h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5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太阳、IGRF、局地坐标、环境辅助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dynamic_dynamics.c/.h / dynamic_flex.c/.h / dynamic_torque.c/.h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6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33 维 ODE、力矩、刚柔耦合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dynamic_rk4.c/.h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7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四阶段积分、时间/四元数更新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dynamic_devices.c/.h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8–12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轮、MTQ、推力器、SADA、设备调度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dynamic_sensors.c/.h / sensor_schedule.c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13–19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噪声、五类传感器、有效性和测量总装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dynamic_main_bridge.c/.h / core_bridge.c/.h / core_environment.c/.h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1、6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顶层单步、核心默认模型、环境尾区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dynamic_telemetry.c/.h / telemetry_layout.h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20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544 B main telemetry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dynamic_ipc_telemetry.c/.h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21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3000 B payload、共享内存、端序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scheduler/recovered/wrappers/globals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22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ABI 兼容、命令、全局对象与包装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 + Makefile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23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gold、差分、回归与覆盖边界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C：设计使用限制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本设计书已尽量覆盖当前恢复模型的全部已审计算法逻辑与接口，使实现者能够按同一单星软件仿真结构重建模块。但是，原 ELF 的未观测字段、被标为 reserved/guessed 的命名、未穷尽输入空间和平台相关浮点/随机数行为仍必须由原 ELF 差分验证确认。不可把文档或恢复代码用于任何实际飞行、控制、实体执行机构或安全关键用途。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22" w:right="822" w:bottom="82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66666"/>
        <w:sz w:val="16"/>
      </w:rPr>
      <w:t xml:space="preserve">第 </w:t>
    </w:r>
    <w:fldSimple w:instr="PAGE"/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F7F7F"/>
        <w:sz w:val="16"/>
      </w:rPr>
      <w:t>DynamicPackage 自动目录与逐式符号注释  |  H0–H21（含 100,000 步）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8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Caption">
    <w:name w:val="Formula Caption"/>
    <w:rPr>
      <w:rFonts w:ascii="Noto Sans CJK SC" w:hAnsi="Noto Sans CJK SC" w:eastAsia="Noto Sans CJK SC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DynamicPackage 单星仿真基础原理、详细设计、逐式符号注释与自动目录（H0–H21，含 100,000 步验证）</dc:title>
  <dc:subject>Word/WPS 可自动更新目录；逐式符号注释</dc:subject>
  <dc:creator>Manus AI</dc:creator>
  <cp:keywords/>
  <dc:description>仅限离线研究与仿真。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