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</w:p>
    <w:p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一、 Ozon 平台图片要求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Ozon 的风格更偏向“简洁、明亮”，对</w:t>
      </w:r>
      <w:r>
        <w:rPr>
          <w:rFonts w:ascii="Arial" w:hAnsi="Arial" w:eastAsia="等线" w:cs="Arial"/>
          <w:b/>
          <w:sz w:val="22"/>
        </w:rPr>
        <w:t>主图视频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丰富的详情图</w:t>
      </w:r>
      <w:r>
        <w:rPr>
          <w:rFonts w:ascii="Arial" w:hAnsi="Arial" w:eastAsia="等线" w:cs="Arial"/>
          <w:sz w:val="22"/>
        </w:rPr>
        <w:t>（Rich Content）非常看重。</w:t>
      </w:r>
    </w:p>
    <w:p>
      <w:pPr>
        <w:spacing w:before="260" w:after="120" w:line="288" w:lineRule="auto"/>
        <w:ind w:left="0"/>
        <w:jc w:val="left"/>
        <w:outlineLvl w:val="3"/>
      </w:pPr>
      <w:bookmarkStart w:id="1" w:name="heading_1"/>
      <w:r>
        <w:rPr>
          <w:rFonts w:ascii="Arial" w:hAnsi="Arial" w:eastAsia="等线" w:cs="Arial"/>
          <w:color w:val="3370FF"/>
          <w:sz w:val="28"/>
        </w:rPr>
        <w:t xml:space="preserve">1. </w:t>
      </w:r>
      <w:r>
        <w:rPr>
          <w:rFonts w:ascii="Arial" w:hAnsi="Arial" w:eastAsia="等线" w:cs="Arial"/>
          <w:b/>
          <w:sz w:val="28"/>
        </w:rPr>
        <w:t>基础硬性要求</w:t>
      </w:r>
      <w:bookmarkEnd w:id="1"/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格式：</w:t>
      </w:r>
      <w:r>
        <w:rPr>
          <w:rFonts w:ascii="Arial" w:hAnsi="Arial" w:eastAsia="等线" w:cs="Arial"/>
          <w:sz w:val="22"/>
        </w:rPr>
        <w:t xml:space="preserve"> JPG, JPEG, PNG。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分辨率：</w:t>
      </w:r>
      <w:r>
        <w:rPr>
          <w:rFonts w:ascii="Arial" w:hAnsi="Arial" w:eastAsia="等线" w:cs="Arial"/>
          <w:sz w:val="22"/>
        </w:rPr>
        <w:t xml:space="preserve"> 建议 </w:t>
      </w:r>
      <w:r>
        <w:rPr>
          <w:rFonts w:ascii="Arial" w:hAnsi="Arial" w:eastAsia="等线" w:cs="Arial"/>
          <w:b/>
          <w:sz w:val="22"/>
        </w:rPr>
        <w:t>1200 x 1500 像素</w:t>
      </w:r>
      <w:r>
        <w:rPr>
          <w:rFonts w:ascii="Arial" w:hAnsi="Arial" w:eastAsia="等线" w:cs="Arial"/>
          <w:sz w:val="22"/>
        </w:rPr>
        <w:t>（比例为 4:5），最小不低于 200 x 200 像素。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背景：</w:t>
      </w:r>
    </w:p>
    <w:p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普通商品：</w:t>
      </w:r>
      <w:r>
        <w:rPr>
          <w:rFonts w:ascii="Arial" w:hAnsi="Arial" w:eastAsia="等线" w:cs="Arial"/>
          <w:sz w:val="22"/>
        </w:rPr>
        <w:t xml:space="preserve"> 白色或浅灰色背景。</w:t>
      </w:r>
    </w:p>
    <w:p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鞋服类：</w:t>
      </w:r>
      <w:r>
        <w:rPr>
          <w:rFonts w:ascii="Arial" w:hAnsi="Arial" w:eastAsia="等线" w:cs="Arial"/>
          <w:sz w:val="22"/>
        </w:rPr>
        <w:t xml:space="preserve"> 强制要求浅灰色背景（#f2f2f2）。</w:t>
      </w:r>
    </w:p>
    <w:p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家具/家居：</w:t>
      </w:r>
      <w:r>
        <w:rPr>
          <w:rFonts w:ascii="Arial" w:hAnsi="Arial" w:eastAsia="等线" w:cs="Arial"/>
          <w:sz w:val="22"/>
        </w:rPr>
        <w:t xml:space="preserve"> 可以使用实景背景。</w:t>
      </w:r>
    </w:p>
    <w:p>
      <w:pPr>
        <w:spacing w:before="260" w:after="120" w:line="288" w:lineRule="auto"/>
        <w:ind w:left="0"/>
        <w:jc w:val="left"/>
        <w:outlineLvl w:val="3"/>
      </w:pPr>
      <w:bookmarkStart w:id="2" w:name="heading_2"/>
      <w:r>
        <w:rPr>
          <w:rFonts w:ascii="Arial" w:hAnsi="Arial" w:eastAsia="等线" w:cs="Arial"/>
          <w:color w:val="3370FF"/>
          <w:sz w:val="28"/>
        </w:rPr>
        <w:t xml:space="preserve">2. </w:t>
      </w:r>
      <w:r>
        <w:rPr>
          <w:rFonts w:ascii="Arial" w:hAnsi="Arial" w:eastAsia="等线" w:cs="Arial"/>
          <w:b/>
          <w:sz w:val="28"/>
        </w:rPr>
        <w:t>组图建议 (一般建议 5-8 张)</w:t>
      </w:r>
      <w:bookmarkEnd w:id="2"/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 1 张（主图）：</w:t>
      </w:r>
      <w:r>
        <w:rPr>
          <w:rFonts w:ascii="Arial" w:hAnsi="Arial" w:eastAsia="等线" w:cs="Arial"/>
          <w:sz w:val="22"/>
        </w:rPr>
        <w:t xml:space="preserve"> 纯色背景，产品全貌，无水印，禁止出现价格或联系方式。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 2-3 张（细节/功能）：</w:t>
      </w:r>
      <w:r>
        <w:rPr>
          <w:rFonts w:ascii="Arial" w:hAnsi="Arial" w:eastAsia="等线" w:cs="Arial"/>
          <w:sz w:val="22"/>
        </w:rPr>
        <w:t xml:space="preserve"> 产品的材质纹理、接口、多角度展示。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 4 张（尺寸图）：</w:t>
      </w:r>
      <w:r>
        <w:rPr>
          <w:rFonts w:ascii="Arial" w:hAnsi="Arial" w:eastAsia="等线" w:cs="Arial"/>
          <w:sz w:val="22"/>
        </w:rPr>
        <w:t xml:space="preserve"> 俄罗斯消费者非常看重尺寸。建议用线条标注出具体的长宽高，并与常见物体（如手机、硬币）对比。</w:t>
      </w:r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 5-6 张（使用场景）：</w:t>
      </w:r>
      <w:r>
        <w:rPr>
          <w:rFonts w:ascii="Arial" w:hAnsi="Arial" w:eastAsia="等线" w:cs="Arial"/>
          <w:sz w:val="22"/>
        </w:rPr>
        <w:t xml:space="preserve"> 产品在实际生活中的样子（Lifestyle）。</w:t>
      </w:r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视频/360度展示：</w:t>
      </w:r>
      <w:r>
        <w:rPr>
          <w:rFonts w:ascii="Arial" w:hAnsi="Arial" w:eastAsia="等线" w:cs="Arial"/>
          <w:sz w:val="22"/>
        </w:rPr>
        <w:t xml:space="preserve"> Ozon 有专门的视频位，带视频的商品权重更高。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二、 亚马逊 (Amazon) 图片要求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亚马逊的规则极其严格，违规可能导致 Listing 被禁止显示。</w:t>
      </w:r>
    </w:p>
    <w:p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color w:val="3370FF"/>
          <w:sz w:val="28"/>
        </w:rPr>
        <w:t xml:space="preserve">1. </w:t>
      </w:r>
      <w:r>
        <w:rPr>
          <w:rFonts w:ascii="Arial" w:hAnsi="Arial" w:eastAsia="等线" w:cs="Arial"/>
          <w:b/>
          <w:sz w:val="28"/>
        </w:rPr>
        <w:t>基础硬性要求</w:t>
      </w:r>
      <w:bookmarkEnd w:id="4"/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格式：</w:t>
      </w:r>
      <w:r>
        <w:rPr>
          <w:rFonts w:ascii="Arial" w:hAnsi="Arial" w:eastAsia="等线" w:cs="Arial"/>
          <w:sz w:val="22"/>
        </w:rPr>
        <w:t xml:space="preserve"> TIFF, GIF, PNG, 或 JPEG（优先选 JPEG）。</w:t>
      </w:r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分辨率：</w:t>
      </w:r>
      <w:r>
        <w:rPr>
          <w:rFonts w:ascii="Arial" w:hAnsi="Arial" w:eastAsia="等线" w:cs="Arial"/>
          <w:sz w:val="22"/>
        </w:rPr>
        <w:t xml:space="preserve"> 建议 </w:t>
      </w:r>
      <w:r>
        <w:rPr>
          <w:rFonts w:ascii="Arial" w:hAnsi="Arial" w:eastAsia="等线" w:cs="Arial"/>
          <w:b/>
          <w:sz w:val="22"/>
        </w:rPr>
        <w:t>1600 像素或更高</w:t>
      </w:r>
      <w:r>
        <w:rPr>
          <w:rFonts w:ascii="Arial" w:hAnsi="Arial" w:eastAsia="等线" w:cs="Arial"/>
          <w:sz w:val="22"/>
        </w:rPr>
        <w:t>（以便激活缩放功能），长边不低于 1000 像素。</w:t>
      </w:r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主图标准（最严格）：</w:t>
      </w:r>
    </w:p>
    <w:p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必须是</w:t>
      </w:r>
      <w:r>
        <w:rPr>
          <w:rFonts w:ascii="Arial" w:hAnsi="Arial" w:eastAsia="等线" w:cs="Arial"/>
          <w:b/>
          <w:sz w:val="22"/>
        </w:rPr>
        <w:t>纯白色背景</w:t>
      </w:r>
      <w:r>
        <w:rPr>
          <w:rFonts w:ascii="Arial" w:hAnsi="Arial" w:eastAsia="等线" w:cs="Arial"/>
          <w:sz w:val="22"/>
        </w:rPr>
        <w:t>（RGB: 255, 255, 255）。</w:t>
      </w:r>
    </w:p>
    <w:p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产品必须占据图片 </w:t>
      </w:r>
      <w:r>
        <w:rPr>
          <w:rFonts w:ascii="Arial" w:hAnsi="Arial" w:eastAsia="等线" w:cs="Arial"/>
          <w:b/>
          <w:sz w:val="22"/>
        </w:rPr>
        <w:t>85% 以上</w:t>
      </w:r>
      <w:r>
        <w:rPr>
          <w:rFonts w:ascii="Arial" w:hAnsi="Arial" w:eastAsia="等线" w:cs="Arial"/>
          <w:sz w:val="22"/>
        </w:rPr>
        <w:t xml:space="preserve"> 的空间。</w:t>
      </w:r>
    </w:p>
    <w:p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不能有任何边框、Logo、水印、文字或不属于产品的配件。</w:t>
      </w:r>
    </w:p>
    <w:p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color w:val="3370FF"/>
          <w:sz w:val="28"/>
        </w:rPr>
        <w:t xml:space="preserve">2. </w:t>
      </w:r>
      <w:r>
        <w:rPr>
          <w:rFonts w:ascii="Arial" w:hAnsi="Arial" w:eastAsia="等线" w:cs="Arial"/>
          <w:b/>
          <w:sz w:val="28"/>
        </w:rPr>
        <w:t>组图建议 (建议 7 张，填满展示位)</w:t>
      </w:r>
      <w:bookmarkEnd w:id="5"/>
    </w:p>
    <w:p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 1 张（主图）：</w:t>
      </w:r>
      <w:r>
        <w:rPr>
          <w:rFonts w:ascii="Arial" w:hAnsi="Arial" w:eastAsia="等线" w:cs="Arial"/>
          <w:sz w:val="22"/>
        </w:rPr>
        <w:t xml:space="preserve"> 严格白底，单件产品展示，无任何干扰。</w:t>
      </w:r>
    </w:p>
    <w:p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 2-3 张（功能/痛点图）：</w:t>
      </w:r>
      <w:r>
        <w:rPr>
          <w:rFonts w:ascii="Arial" w:hAnsi="Arial" w:eastAsia="等线" w:cs="Arial"/>
          <w:sz w:val="22"/>
        </w:rPr>
        <w:t xml:space="preserve"> 用英文简短标出产品的核心卖点（Infographics），例如“防水”、“5000mAh 大容量”。</w:t>
      </w:r>
    </w:p>
    <w:p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 4 张（尺寸对比图）：</w:t>
      </w:r>
      <w:r>
        <w:rPr>
          <w:rFonts w:ascii="Arial" w:hAnsi="Arial" w:eastAsia="等线" w:cs="Arial"/>
          <w:sz w:val="22"/>
        </w:rPr>
        <w:t xml:space="preserve"> 避免退货的关键。标注尺寸，或者放入模特手中展示比例。</w:t>
      </w:r>
    </w:p>
    <w:p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 5-6 张（场景图）：</w:t>
      </w:r>
      <w:r>
        <w:rPr>
          <w:rFonts w:ascii="Arial" w:hAnsi="Arial" w:eastAsia="等线" w:cs="Arial"/>
          <w:sz w:val="22"/>
        </w:rPr>
        <w:t xml:space="preserve"> 模特使用场景。注意模特肤色应符合目标市场（美欧市场）审美。</w:t>
      </w:r>
    </w:p>
    <w:p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 7 张（包装图/认证图）：</w:t>
      </w:r>
      <w:r>
        <w:rPr>
          <w:rFonts w:ascii="Arial" w:hAnsi="Arial" w:eastAsia="等线" w:cs="Arial"/>
          <w:sz w:val="22"/>
        </w:rPr>
        <w:t xml:space="preserve"> 展示精致的包装或相关证书（如 CE、FCC），增加信任感。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三、 核心差异总结表</w:t>
      </w:r>
      <w:bookmarkEnd w:id="6"/>
    </w:p>
    <w:p>
      <w:pPr>
        <w:spacing w:before="120" w:after="120" w:line="288" w:lineRule="auto"/>
        <w:ind w:left="0"/>
      </w:pPr>
      <w:r>
        <w:object>
          <v:shape id="_x0000_i1025" o:spt="75" type="#_x0000_t75" style="height:174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>
      <w:pPr>
        <w:spacing w:before="120" w:after="120" w:line="288" w:lineRule="auto"/>
        <w:ind w:left="0"/>
        <w:jc w:val="left"/>
      </w:pPr>
      <w:bookmarkStart w:id="7" w:name="_GoBack"/>
      <w:bookmarkEnd w:id="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FBE513"/>
    <w:multiLevelType w:val="singleLevel"/>
    <w:tmpl w:val="A9FBE51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AFBF4EFA"/>
    <w:multiLevelType w:val="singleLevel"/>
    <w:tmpl w:val="AFBF4E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BAE77B7E"/>
    <w:multiLevelType w:val="singleLevel"/>
    <w:tmpl w:val="BAE77B7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57DAD9"/>
    <w:multiLevelType w:val="singleLevel"/>
    <w:tmpl w:val="BF57DA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DD77B73D"/>
    <w:multiLevelType w:val="singleLevel"/>
    <w:tmpl w:val="DD77B7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F6D0E4E"/>
    <w:multiLevelType w:val="singleLevel"/>
    <w:tmpl w:val="DF6D0E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FEF8D22"/>
    <w:multiLevelType w:val="singleLevel"/>
    <w:tmpl w:val="DFEF8D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EF2F98E6"/>
    <w:multiLevelType w:val="singleLevel"/>
    <w:tmpl w:val="EF2F98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EF3E7DD7"/>
    <w:multiLevelType w:val="singleLevel"/>
    <w:tmpl w:val="EF3E7D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FBFEC662"/>
    <w:multiLevelType w:val="singleLevel"/>
    <w:tmpl w:val="FBFEC6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BFFD674"/>
    <w:multiLevelType w:val="singleLevel"/>
    <w:tmpl w:val="FBFFD6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FDF5420C"/>
    <w:multiLevelType w:val="singleLevel"/>
    <w:tmpl w:val="FDF5420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DF7FCC2"/>
    <w:multiLevelType w:val="singleLevel"/>
    <w:tmpl w:val="FDF7FCC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FEEB2E57"/>
    <w:multiLevelType w:val="singleLevel"/>
    <w:tmpl w:val="FEEB2E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F5D951B"/>
    <w:multiLevelType w:val="singleLevel"/>
    <w:tmpl w:val="FF5D95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FD7C6FD"/>
    <w:multiLevelType w:val="singleLevel"/>
    <w:tmpl w:val="FFD7C6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FFBDB52"/>
    <w:multiLevelType w:val="singleLevel"/>
    <w:tmpl w:val="FFFBDB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FFFEC30D"/>
    <w:multiLevelType w:val="singleLevel"/>
    <w:tmpl w:val="FFFEC3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3BA24CA7"/>
    <w:multiLevelType w:val="singleLevel"/>
    <w:tmpl w:val="3BA24C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3FF3B400"/>
    <w:multiLevelType w:val="singleLevel"/>
    <w:tmpl w:val="3FF3B4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63BECEE3"/>
    <w:multiLevelType w:val="singleLevel"/>
    <w:tmpl w:val="63BECE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7F1FB280"/>
    <w:multiLevelType w:val="singleLevel"/>
    <w:tmpl w:val="7F1FB280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7"/>
  </w:num>
  <w:num w:numId="2">
    <w:abstractNumId w:val="2"/>
  </w:num>
  <w:num w:numId="3">
    <w:abstractNumId w:val="10"/>
  </w:num>
  <w:num w:numId="4">
    <w:abstractNumId w:val="3"/>
  </w:num>
  <w:num w:numId="5">
    <w:abstractNumId w:val="1"/>
  </w:num>
  <w:num w:numId="6">
    <w:abstractNumId w:val="18"/>
  </w:num>
  <w:num w:numId="7">
    <w:abstractNumId w:val="5"/>
  </w:num>
  <w:num w:numId="8">
    <w:abstractNumId w:val="8"/>
  </w:num>
  <w:num w:numId="9">
    <w:abstractNumId w:val="14"/>
  </w:num>
  <w:num w:numId="10">
    <w:abstractNumId w:val="4"/>
  </w:num>
  <w:num w:numId="11">
    <w:abstractNumId w:val="21"/>
  </w:num>
  <w:num w:numId="12">
    <w:abstractNumId w:val="6"/>
  </w:num>
  <w:num w:numId="13">
    <w:abstractNumId w:val="19"/>
  </w:num>
  <w:num w:numId="14">
    <w:abstractNumId w:val="9"/>
  </w:num>
  <w:num w:numId="15">
    <w:abstractNumId w:val="12"/>
  </w:num>
  <w:num w:numId="16">
    <w:abstractNumId w:val="16"/>
  </w:num>
  <w:num w:numId="17">
    <w:abstractNumId w:val="0"/>
  </w:num>
  <w:num w:numId="18">
    <w:abstractNumId w:val="7"/>
  </w:num>
  <w:num w:numId="19">
    <w:abstractNumId w:val="15"/>
  </w:num>
  <w:num w:numId="20">
    <w:abstractNumId w:val="11"/>
  </w:num>
  <w:num w:numId="21">
    <w:abstractNumId w:val="20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FF6FA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package" Target="embeddings/Workbook1.xls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Office_6.3.0.8471_F1E327BC-269C-435d-A152-05C5408002CA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2026-05-05T11:01:00Z</dcterms:created>
  <dc:creator>Apache POI</dc:creator>
  <cp:lastModifiedBy>gsm</cp:lastModifiedBy>
  <dcterms:modified xsi:type="dcterms:W3CDTF">2026-05-05T11:02:54Z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2052-6.3.0.8471</vt:lpwstr>
  </property>
  <property fmtid="{D5CDD505-2E9C-101B-9397-08002B2CF9AE}" pid="3" name="ICV">
    <vt:lpwstr>6D456E183AE1CD0BDE5DF969DCB4984A_42</vt:lpwstr>
  </property>
</Properties>
</file>