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20906">
      <w:pPr>
        <w:pStyle w:val="2"/>
        <w:bidi w:val="0"/>
        <w:rPr>
          <w:rFonts w:hint="eastAsia"/>
        </w:rPr>
      </w:pPr>
      <w:r>
        <w:rPr>
          <w:rFonts w:hint="eastAsia"/>
        </w:rPr>
        <w:t>标题：深耕十二年 这家专业企业为何选择良渚？</w:t>
      </w:r>
    </w:p>
    <w:p w14:paraId="00B2ADB0">
      <w:pPr>
        <w:rPr>
          <w:rFonts w:hint="eastAsia"/>
        </w:rPr>
      </w:pPr>
      <w:r>
        <w:rPr>
          <w:rFonts w:hint="eastAsia"/>
        </w:rPr>
        <w:t>近年来，良渚新城城市能级持续跃升，数字经济与科创产业加速集聚，优质企业接连落户。更值得关注的是，越来越多的专业机构正成为推动区域发展的重要力量。今年六月，浙江科特智慧管网有限公司正式将总部迁至良渚，成为余杭区率先探索地下管网全链条一站式服务的企业之一。</w:t>
      </w:r>
    </w:p>
    <w:p w14:paraId="1438B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（配图：企业logo）</w:t>
      </w:r>
    </w:p>
    <w:p w14:paraId="5982055B">
      <w:pPr>
        <w:rPr>
          <w:rFonts w:hint="default"/>
          <w:lang w:val="en-US" w:eastAsia="zh-CN"/>
        </w:rPr>
      </w:pPr>
    </w:p>
    <w:p w14:paraId="4150FF06">
      <w:pPr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第</w:t>
      </w:r>
      <w:r>
        <w:rPr>
          <w:rFonts w:hint="eastAsia"/>
          <w:b/>
          <w:bCs/>
          <w:sz w:val="28"/>
          <w:szCs w:val="36"/>
        </w:rPr>
        <w:t>一</w:t>
      </w:r>
      <w:r>
        <w:rPr>
          <w:rFonts w:hint="eastAsia"/>
          <w:b/>
          <w:bCs/>
          <w:sz w:val="28"/>
          <w:szCs w:val="36"/>
          <w:lang w:val="en-US" w:eastAsia="zh-CN"/>
        </w:rPr>
        <w:t>部分）</w:t>
      </w:r>
    </w:p>
    <w:p w14:paraId="04B27D41">
      <w:pPr>
        <w:rPr>
          <w:rFonts w:hint="eastAsia"/>
          <w:b/>
          <w:bCs/>
        </w:rPr>
      </w:pPr>
      <w:r>
        <w:rPr>
          <w:rFonts w:hint="eastAsia"/>
          <w:b/>
          <w:bCs/>
        </w:rPr>
        <w:t>看不见的管线 需要专业的队伍</w:t>
      </w:r>
    </w:p>
    <w:p w14:paraId="341434F3">
      <w:pPr>
        <w:rPr>
          <w:rFonts w:hint="eastAsia"/>
          <w:b/>
          <w:bCs/>
        </w:rPr>
      </w:pPr>
    </w:p>
    <w:p w14:paraId="3C0C1E3C">
      <w:pPr>
        <w:rPr>
          <w:rFonts w:hint="eastAsia"/>
        </w:rPr>
      </w:pPr>
      <w:r>
        <w:rPr>
          <w:rFonts w:hint="eastAsia"/>
        </w:rPr>
        <w:t>城市地底下，分布着供水、排水、燃气、通信、电力等各类管线。它们深埋于地下十数米，部分与地铁隧道并行穿越。一旦出现破损渗漏或施工误挖，可能造成安全隐患，影响城市正常运行。问题的根源，往往在于"看不见"。</w:t>
      </w:r>
    </w:p>
    <w:p w14:paraId="49A6B394">
      <w:pPr>
        <w:rPr>
          <w:rFonts w:hint="eastAsia"/>
        </w:rPr>
      </w:pPr>
      <w:r>
        <w:rPr>
          <w:rFonts w:hint="eastAsia"/>
        </w:rPr>
        <w:t>科特做的，就是这件"看不见"的事。</w:t>
      </w:r>
    </w:p>
    <w:p w14:paraId="1D7A8A98">
      <w:pPr>
        <w:rPr>
          <w:rFonts w:hint="eastAsia"/>
        </w:rPr>
      </w:pPr>
      <w:r>
        <w:rPr>
          <w:rFonts w:hint="eastAsia"/>
        </w:rPr>
        <w:t>经过十二年深耕积累，科特逐步构建起覆盖地下管网多个环节的服务能力：从前端的高精度管线探测定位，到管道内部缺陷的无损精确检测；从采用微创技术进行管道修复，到管网数据的数字化建库管理，形成了一套完整的地下管网全生命周期服务体系。</w:t>
      </w:r>
    </w:p>
    <w:p w14:paraId="193A77E5">
      <w:pPr>
        <w:rPr>
          <w:rFonts w:hint="eastAsia"/>
        </w:rPr>
      </w:pPr>
      <w:r>
        <w:rPr>
          <w:rFonts w:hint="eastAsia"/>
        </w:rPr>
        <w:t>"当前，我们正在加快推进智慧管网监测平台建设，实现管道运行状态的实时监测与预警，推动城市管道运维的数字化升级。"科特副总经理范世亮表示。</w:t>
      </w:r>
    </w:p>
    <w:p w14:paraId="71A3ABA9">
      <w:pPr>
        <w:rPr>
          <w:rFonts w:hint="eastAsia"/>
        </w:rPr>
      </w:pPr>
    </w:p>
    <w:p w14:paraId="3EB3CF77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配图：企业文化墙）</w:t>
      </w:r>
    </w:p>
    <w:p w14:paraId="2FBDEFD5">
      <w:pPr>
        <w:rPr>
          <w:rFonts w:hint="default"/>
          <w:lang w:val="en-US" w:eastAsia="zh-CN"/>
        </w:rPr>
      </w:pPr>
    </w:p>
    <w:p w14:paraId="22702603">
      <w:pPr>
        <w:rPr>
          <w:rFonts w:hint="eastAsia"/>
        </w:rPr>
      </w:pPr>
      <w:r>
        <w:rPr>
          <w:rFonts w:hint="eastAsia"/>
        </w:rPr>
        <w:t>支撑这套服务能力的，是一整套经过实战验证的专业装备。智能地下管线分析仪、三维智能高清钻孔电视成像仪等专业设备，让科特能够精准掌握各类管线的走向、埋深、材质与权属信息。同时，科特还配备了管道机器人、内窥摄像等技术设备，</w:t>
      </w:r>
      <w:r>
        <w:rPr>
          <w:rFonts w:hint="eastAsia"/>
          <w:lang w:val="en-US" w:eastAsia="zh-CN"/>
        </w:rPr>
        <w:t>实现对</w:t>
      </w:r>
      <w:r>
        <w:rPr>
          <w:rFonts w:hint="eastAsia"/>
        </w:rPr>
        <w:t>管道内部缺陷的精准筛查。针对不同工况条件，科特</w:t>
      </w:r>
      <w:r>
        <w:rPr>
          <w:rFonts w:hint="eastAsia"/>
          <w:lang w:val="en-US" w:eastAsia="zh-CN"/>
        </w:rPr>
        <w:t>也会采取不同的施工方案以</w:t>
      </w:r>
      <w:r>
        <w:rPr>
          <w:rFonts w:hint="eastAsia"/>
        </w:rPr>
        <w:t>降低施工成本、减少对周边环境的影响。</w:t>
      </w:r>
    </w:p>
    <w:p w14:paraId="19C5A82E">
      <w:pPr>
        <w:rPr>
          <w:rFonts w:hint="eastAsia"/>
        </w:rPr>
      </w:pPr>
    </w:p>
    <w:p w14:paraId="2EF12B41">
      <w:pPr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第二部分）</w:t>
      </w:r>
    </w:p>
    <w:p w14:paraId="0FBDC4CA">
      <w:pPr>
        <w:rPr>
          <w:rFonts w:hint="eastAsia"/>
          <w:b/>
          <w:bCs/>
        </w:rPr>
      </w:pPr>
      <w:r>
        <w:rPr>
          <w:rFonts w:hint="eastAsia"/>
          <w:b/>
          <w:bCs/>
        </w:rPr>
        <w:t>从一条管线到一张网</w:t>
      </w:r>
    </w:p>
    <w:p w14:paraId="4915238A">
      <w:pPr>
        <w:rPr>
          <w:rFonts w:hint="eastAsia"/>
        </w:rPr>
      </w:pPr>
      <w:r>
        <w:rPr>
          <w:rFonts w:hint="eastAsia"/>
        </w:rPr>
        <w:t>十二年的专注与深耕，让科特逐步成长为行业内的标杆企业。</w:t>
      </w:r>
    </w:p>
    <w:p w14:paraId="2C282992">
      <w:pPr>
        <w:rPr>
          <w:rFonts w:hint="eastAsia"/>
        </w:rPr>
      </w:pPr>
      <w:r>
        <w:rPr>
          <w:rFonts w:hint="eastAsia"/>
        </w:rPr>
        <w:t>科特致力于成为扎根地下的"管线专家"——以专业技术深耕行业，凭借过硬实力赢得市场认可。作为国家高新技术企业，科特具备国家乙级测绘资质、排水管道检测与评估作业证书等专业资格，并参编多项行业标准规范。目前，科特拥有发明专利及实用新型专利数十项、软件著作权十余项，多次荣获浙江省优秀测绘地理信息工程金奖、中国地理信息产业优秀工程铜奖等行业权威奖项，专业能力获得广泛肯定。</w:t>
      </w:r>
    </w:p>
    <w:p w14:paraId="77660808">
      <w:pPr>
        <w:rPr>
          <w:rFonts w:hint="eastAsia"/>
        </w:rPr>
      </w:pPr>
    </w:p>
    <w:p w14:paraId="25A0FE5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配图：荣誉证书）</w:t>
      </w:r>
    </w:p>
    <w:p w14:paraId="733CEFB9">
      <w:pPr>
        <w:rPr>
          <w:rFonts w:hint="default"/>
          <w:lang w:val="en-US" w:eastAsia="zh-CN"/>
        </w:rPr>
      </w:pPr>
    </w:p>
    <w:p w14:paraId="4C3A895E">
      <w:pPr>
        <w:rPr>
          <w:rFonts w:hint="eastAsia"/>
        </w:rPr>
      </w:pPr>
      <w:r>
        <w:rPr>
          <w:rFonts w:hint="eastAsia"/>
        </w:rPr>
        <w:t>着眼长远发展，科特</w:t>
      </w:r>
      <w:r>
        <w:rPr>
          <w:rFonts w:hint="eastAsia"/>
          <w:lang w:val="en-US" w:eastAsia="zh-CN"/>
        </w:rPr>
        <w:t>也在</w:t>
      </w:r>
      <w:r>
        <w:rPr>
          <w:rFonts w:hint="eastAsia"/>
        </w:rPr>
        <w:t>加速推进智慧管网监测平台建设。平台整合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地下管线探测数据、管道检测结果与实时监测信息，</w:t>
      </w:r>
      <w:r>
        <w:rPr>
          <w:rFonts w:hint="eastAsia"/>
          <w:lang w:val="en-US" w:eastAsia="zh-CN"/>
        </w:rPr>
        <w:t>以</w:t>
      </w:r>
      <w:r>
        <w:rPr>
          <w:rFonts w:hint="eastAsia"/>
        </w:rPr>
        <w:t>实现管道运行状态的全面感知与智能预警。</w:t>
      </w:r>
      <w:r>
        <w:rPr>
          <w:rFonts w:hint="eastAsia"/>
          <w:lang w:val="en-US" w:eastAsia="zh-CN"/>
        </w:rPr>
        <w:t>依托于专业的</w:t>
      </w:r>
      <w:r>
        <w:rPr>
          <w:rFonts w:hint="eastAsia"/>
        </w:rPr>
        <w:t>传感器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采集</w:t>
      </w:r>
      <w:r>
        <w:rPr>
          <w:rFonts w:hint="eastAsia"/>
          <w:lang w:val="en-US" w:eastAsia="zh-CN"/>
        </w:rPr>
        <w:t>到的</w:t>
      </w:r>
      <w:r>
        <w:rPr>
          <w:rFonts w:hint="eastAsia"/>
        </w:rPr>
        <w:t>各类数据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统一汇聚、直观呈现，哪段管道出现异常、什么原因导致、应该如何处置，技术人员可远程研判、迅速响应，管道运维效率将大幅提升。</w:t>
      </w:r>
    </w:p>
    <w:p w14:paraId="10B309AA">
      <w:pPr>
        <w:rPr>
          <w:rFonts w:hint="eastAsia"/>
        </w:rPr>
      </w:pPr>
      <w:r>
        <w:rPr>
          <w:rFonts w:hint="eastAsia"/>
        </w:rPr>
        <w:t>从"看不见"到"精准画像"，从"被动响应"到"主动预警"，这种从盲检到智慧感知的转变，不仅是技术手段的迭代升级，更是城市地下管网现代化治理理念的深刻变革。当看不见的管线变得可感可知，当零散的数据汇聚为系统洞察，城市精细化管理便有了更加坚实的基础。</w:t>
      </w:r>
    </w:p>
    <w:p w14:paraId="6E197BCA">
      <w:pPr>
        <w:rPr>
          <w:rFonts w:hint="eastAsia"/>
        </w:rPr>
      </w:pPr>
    </w:p>
    <w:p w14:paraId="77A921CD">
      <w:pPr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第三部分）</w:t>
      </w:r>
      <w:bookmarkStart w:id="0" w:name="_GoBack"/>
      <w:bookmarkEnd w:id="0"/>
    </w:p>
    <w:p w14:paraId="5F212DF6">
      <w:pPr>
        <w:rPr>
          <w:rFonts w:hint="eastAsia"/>
          <w:b/>
          <w:bCs/>
        </w:rPr>
      </w:pPr>
      <w:r>
        <w:rPr>
          <w:rFonts w:hint="eastAsia"/>
          <w:b/>
          <w:bCs/>
        </w:rPr>
        <w:t>为什么是良渚？</w:t>
      </w:r>
    </w:p>
    <w:p w14:paraId="28BD5507">
      <w:pPr>
        <w:rPr>
          <w:rFonts w:hint="eastAsia"/>
          <w:b/>
          <w:bCs/>
        </w:rPr>
      </w:pPr>
    </w:p>
    <w:p w14:paraId="3BDD7BD3">
      <w:pPr>
        <w:rPr>
          <w:rFonts w:hint="eastAsia"/>
        </w:rPr>
      </w:pPr>
      <w:r>
        <w:rPr>
          <w:rFonts w:hint="eastAsia"/>
        </w:rPr>
        <w:t>科特与良渚的缘分始于2022年。彼时，科特在此设立分公司，用四年时间深入观察这片区域的市场深度与服务环境，对良渚的区位优势、发展前景有了充分了解。四年来，良渚新城持续发展，项目密度和服务需求稳步增长，企业对这片区域的市场潜力形成了充分认可。</w:t>
      </w:r>
    </w:p>
    <w:p w14:paraId="31F92F1B">
      <w:pPr>
        <w:rPr>
          <w:rFonts w:hint="eastAsia"/>
        </w:rPr>
      </w:pPr>
      <w:r>
        <w:rPr>
          <w:rFonts w:hint="eastAsia"/>
        </w:rPr>
        <w:t>"选择良渚，是基于对未来发展的长远判断。城市在发展，管网就在不断新建、改造、升级，这是一个持续增长的市场。"范世亮表示，良渚的发展活力和良好环境坚定了企业将总部落在此处的信心。</w:t>
      </w:r>
    </w:p>
    <w:p w14:paraId="0D8FF200">
      <w:r>
        <w:rPr>
          <w:rFonts w:hint="eastAsia"/>
        </w:rPr>
        <w:t>企业的选择，是城市吸引力最直接的体现。科特将总部迁至良渚，既是对区域发展前景的充分认可，也是企业战略布局的重要一步。相信在双方的共同努力下，深埋地下的管网与扎根良渚的企业，必将在城市现代化建设的进程中同频共振、协同发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85C62"/>
    <w:rsid w:val="202B3AD6"/>
    <w:rsid w:val="6B5415A7"/>
    <w:rsid w:val="73A42692"/>
    <w:rsid w:val="780D6D66"/>
    <w:rsid w:val="7AD8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1547</Words>
  <Characters>1554</Characters>
  <Lines>0</Lines>
  <Paragraphs>0</Paragraphs>
  <TotalTime>3</TotalTime>
  <ScaleCrop>false</ScaleCrop>
  <LinksUpToDate>false</LinksUpToDate>
  <CharactersWithSpaces>1556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2026-06-29T09:41:00Z</dcterms:created>
  <dc:creator>89836</dc:creator>
  <cp:lastModifiedBy>WPS_1699587948</cp:lastModifiedBy>
  <dcterms:modified xsi:type="dcterms:W3CDTF">2026-06-29T11:37:09Z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E00BCAA818CE4BBB997F52CE9063A4B2_11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