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F06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很多人把WorkBuddy当成一个「有技能的AI办公软件」，下载、安装技能、选大模型、给指令、执行任务，这个操作流程，没有问题，</w:t>
      </w:r>
      <w:r>
        <w:rPr>
          <w:rFonts w:hint="eastAsia" w:ascii="微软雅黑" w:hAnsi="微软雅黑" w:eastAsia="微软雅黑" w:cs="微软雅黑"/>
          <w:b/>
          <w:bCs/>
          <w:color w:val="7A4FD6"/>
          <w:spacing w:val="12"/>
          <w:sz w:val="19"/>
          <w:szCs w:val="19"/>
          <w:bdr w:val="none" w:color="auto" w:sz="0" w:space="0"/>
        </w:rPr>
        <w:t>但却忽略一个要素！</w:t>
      </w:r>
    </w:p>
    <w:p w14:paraId="2C9A5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7A4FD6"/>
          <w:spacing w:val="12"/>
          <w:sz w:val="19"/>
          <w:szCs w:val="19"/>
          <w:bdr w:val="none" w:color="auto" w:sz="0" w:space="0"/>
        </w:rPr>
        <w:t>WorkBuddy必须得是一个</w:t>
      </w:r>
      <w:r>
        <w:rPr>
          <w:rFonts w:hint="eastAsia" w:ascii="微软雅黑" w:hAnsi="微软雅黑" w:eastAsia="微软雅黑" w:cs="微软雅黑"/>
          <w:color w:val="7A4FD6"/>
          <w:spacing w:val="12"/>
          <w:sz w:val="19"/>
          <w:szCs w:val="19"/>
          <w:bdr w:val="none" w:color="auto" w:sz="0" w:space="0"/>
        </w:rPr>
        <w:t>「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懂你」的智能体搭档，这也是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AI Agent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的核心机制。</w:t>
      </w: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你不告诉它「你是谁」，不帮它建立「它自己是谁」，它就是一个没有灵魂的执行机器。</w:t>
      </w:r>
    </w:p>
    <w:p w14:paraId="3E6A6B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想象一下：你招了一个新员工，上来就说去做份产品PPT，不介绍公司、不说团队风格、不讲什么能做、不能做——你觉得他能交付出让你满意的东西吗？</w:t>
      </w:r>
    </w:p>
    <w:p w14:paraId="5621CD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7A4FD6"/>
          <w:spacing w:val="12"/>
          <w:sz w:val="19"/>
          <w:szCs w:val="19"/>
          <w:bdr w:val="none" w:color="auto" w:sz="0" w:space="0"/>
        </w:rPr>
        <w:t>所以用workbuddy的第一步，就是把接下来说的这三个文件配好了：</w:t>
      </w:r>
    </w:p>
    <w:p w14:paraId="010E28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</w:p>
    <w:p w14:paraId="016BDF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" w:beforeAutospacing="0" w:after="36" w:afterAutospacing="0" w:line="294" w:lineRule="atLeast"/>
        <w:ind w:left="96" w:hanging="36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IDENTITY.md（身份文件）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2"/>
          <w:sz w:val="19"/>
          <w:szCs w:val="19"/>
          <w:bdr w:val="none" w:color="auto" w:sz="0" w:space="0"/>
          <w:shd w:val="clear" w:fill="FFFFFF"/>
        </w:rPr>
        <w:t> —— 我是谁（WorkBuddy的自我介绍）</w:t>
      </w:r>
    </w:p>
    <w:p w14:paraId="160B99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" w:beforeAutospacing="0" w:after="36" w:afterAutospacing="0" w:line="294" w:lineRule="atLeast"/>
        <w:ind w:left="96" w:hanging="36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USER.md（用户档案）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2"/>
          <w:sz w:val="19"/>
          <w:szCs w:val="19"/>
          <w:bdr w:val="none" w:color="auto" w:sz="0" w:space="0"/>
          <w:shd w:val="clear" w:fill="FFFFFF"/>
        </w:rPr>
        <w:t> —— 你是谁（关于你的档案）</w:t>
      </w:r>
    </w:p>
    <w:p w14:paraId="037807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" w:beforeAutospacing="0" w:after="36" w:afterAutospacing="0" w:line="294" w:lineRule="atLeast"/>
        <w:ind w:left="96" w:hanging="36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SOUL.md（灵魂文件）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2"/>
          <w:sz w:val="19"/>
          <w:szCs w:val="19"/>
          <w:bdr w:val="none" w:color="auto" w:sz="0" w:space="0"/>
          <w:shd w:val="clear" w:fill="FFFFFF"/>
        </w:rPr>
        <w:t> —— 我的灵魂（行为准则和价值观）</w:t>
      </w:r>
    </w:p>
    <w:p w14:paraId="0BEC7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</w:p>
    <w:p w14:paraId="42C09C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一、IDENTITY.md：</w:t>
      </w:r>
    </w:p>
    <w:p w14:paraId="545DA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让WorkBuddy有人样</w:t>
      </w:r>
    </w:p>
    <w:p w14:paraId="3B9600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这个文件解决一个问题：WorkBuddy应该以什么身份和口吻跟你对话？</w:t>
      </w:r>
    </w:p>
    <w:p w14:paraId="61C4DE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没有它，WorkBuddy就是个标准客服——客气、机械、没个性。有了它，你可以让它变成专属搭档。</w:t>
      </w:r>
    </w:p>
    <w:p w14:paraId="3682E8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7A4FD6"/>
          <w:spacing w:val="12"/>
          <w:sz w:val="19"/>
          <w:szCs w:val="19"/>
          <w:bdr w:val="none" w:color="auto" w:sz="0" w:space="0"/>
        </w:rPr>
        <w:t>怎么填？四行搞定（参考示例）：</w:t>
      </w:r>
    </w:p>
    <w:p w14:paraId="4816A4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名称（Name）: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小鱼儿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身份（Creature）: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互联网产品运营助手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风格（Vibe）: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网感好、接地气、能写能整活、不装不端着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标识（Emoji）: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</w:t>
      </w:r>
      <w:r>
        <w:rPr>
          <w:rStyle w:val="9"/>
          <w:rFonts w:hint="eastAsia" w:ascii="微软雅黑" w:hAnsi="微软雅黑" w:eastAsia="微软雅黑" w:cs="微软雅黑"/>
          <w:color w:val="3DAAD6"/>
          <w:sz w:val="16"/>
          <w:szCs w:val="16"/>
          <w:bdr w:val="none" w:color="auto" w:sz="0" w:space="0"/>
        </w:rPr>
        <w:t>🐟</w:t>
      </w:r>
    </w:p>
    <w:p w14:paraId="7A96C2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</w:p>
    <w:p w14:paraId="065A7A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</w:p>
    <w:p w14:paraId="7BE9A4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二、USER.md：</w:t>
      </w:r>
    </w:p>
    <w:p w14:paraId="568A84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让WorkBuddy认识你</w:t>
      </w:r>
    </w:p>
    <w:p w14:paraId="248408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这个文件更重要。它决定了WorkBuddy懂不懂你。</w:t>
      </w:r>
    </w:p>
    <w:p w14:paraId="78E645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很多人抱怨AI「不懂我」，其实是你没告诉它你是谁、你在乎什么、讨厌什么。</w:t>
      </w:r>
    </w:p>
    <w:p w14:paraId="37EC7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7A4FD6"/>
          <w:spacing w:val="12"/>
          <w:sz w:val="19"/>
          <w:szCs w:val="19"/>
          <w:bdr w:val="none" w:color="auto" w:sz="0" w:space="0"/>
        </w:rPr>
        <w:t>怎么填？参考示例：</w:t>
      </w:r>
    </w:p>
    <w:p w14:paraId="508563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姓名（Name）:xxx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称呼（What to call them）: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sz w:val="16"/>
          <w:szCs w:val="16"/>
          <w:bdr w:val="none" w:color="auto" w:sz="0" w:space="0"/>
        </w:rPr>
        <w:t>郭老师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城市（City）: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深圳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备注（Notes）: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互联网产品运营，5年经验，专注用户增长和内容运营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color w:val="7A4FD6"/>
          <w:sz w:val="16"/>
          <w:szCs w:val="16"/>
          <w:bdr w:val="none" w:color="auto" w:sz="0" w:space="0"/>
        </w:rPr>
        <w:t>背景信息（Context）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工作领域：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互联网产品运营、用户增长（UG）、内容运营、社群运营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负责板块：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sz w:val="16"/>
          <w:szCs w:val="16"/>
          <w:bdr w:val="none" w:color="auto" w:sz="0" w:space="0"/>
        </w:rPr>
        <w:t>0-1冷启动、裂变活动策划、用户留存提升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日常任务：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写公众号推文、做活动方案、出数据分析报告、写PRD需求文档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写作习惯：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口语化、有网感、讨厌"AI味"和标题党、数据必须准确引用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交付偏好：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sz w:val="16"/>
          <w:szCs w:val="16"/>
          <w:bdr w:val="none" w:color="auto" w:sz="0" w:space="0"/>
        </w:rPr>
        <w:t>文章Markdown格式，报告Html格式，本地+IMA知识库双备份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b/>
          <w:bCs/>
          <w:sz w:val="16"/>
          <w:szCs w:val="16"/>
          <w:bdr w:val="none" w:color="auto" w:sz="0" w:space="0"/>
        </w:rPr>
        <w:t>关注指标：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sz w:val="16"/>
          <w:szCs w:val="16"/>
          <w:bdr w:val="none" w:color="auto" w:sz="0" w:space="0"/>
        </w:rPr>
        <w:t>DAU、留存率、转化率、裂变系数、打开率</w:t>
      </w:r>
    </w:p>
    <w:p w14:paraId="5D8C92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7A4FD6"/>
          <w:spacing w:val="12"/>
          <w:sz w:val="19"/>
          <w:szCs w:val="19"/>
          <w:bdr w:val="none" w:color="auto" w:sz="0" w:space="0"/>
        </w:rPr>
        <w:t>这些信息有什么用？</w:t>
      </w:r>
    </w:p>
    <w:p w14:paraId="46FA91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12"/>
          <w:sz w:val="19"/>
          <w:szCs w:val="19"/>
          <w:bdr w:val="none" w:color="auto" w:sz="0" w:space="0"/>
        </w:rPr>
        <w:t>举个例子：</w:t>
      </w: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你让它写一篇产品运营的方案，它知道你是做用户增长的，就会自动加上转化钩子、裂变机制这些运营关心的点。你填得越细，它越懂你。</w:t>
      </w:r>
    </w:p>
    <w:p w14:paraId="2D9B2D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</w:p>
    <w:p w14:paraId="2E678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三、SOUL.md：</w:t>
      </w:r>
    </w:p>
    <w:p w14:paraId="01EBF7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给WorkBuddy定规矩</w:t>
      </w:r>
    </w:p>
    <w:p w14:paraId="015FF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如果说前两个是“个人信息”，这个就是“员工手册”。</w:t>
      </w:r>
    </w:p>
    <w:p w14:paraId="614BA6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它告诉WorkBuddy：什么该做，什么不该做，应该是什么风格。</w:t>
      </w:r>
    </w:p>
    <w:p w14:paraId="2E081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7A4FD6"/>
          <w:spacing w:val="12"/>
          <w:sz w:val="19"/>
          <w:szCs w:val="19"/>
          <w:bdr w:val="none" w:color="auto" w:sz="0" w:space="0"/>
        </w:rPr>
        <w:t>核心内容参考：</w:t>
      </w:r>
    </w:p>
    <w:p w14:paraId="5A1C17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96" w:right="96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7A4FD6"/>
          <w:sz w:val="16"/>
          <w:szCs w:val="16"/>
          <w:bdr w:val="none" w:color="auto" w:sz="0" w:space="0"/>
        </w:rPr>
        <w:t>核心价值观（Core Truths）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数据说话，不拍脑袋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用户第一，不搞自嗨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能一句话说完的，不整两段</w:t>
      </w:r>
      <w:bookmarkStart w:id="0" w:name="_GoBack"/>
      <w:bookmarkEnd w:id="0"/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对外发的内容必须检查三遍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热点可以追，但不能硬蹭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color w:val="7A4FD6"/>
          <w:sz w:val="16"/>
          <w:szCs w:val="16"/>
          <w:bdr w:val="none" w:color="auto" w:sz="0" w:space="0"/>
        </w:rPr>
        <w:t>边界（Boundaries）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不确定的数据先查证，不瞎编数字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涉及公司内部信息先确认能否公开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热点敏感内容先过一遍风险再发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竞品坏话不说，只说差异化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color w:val="7A4FD6"/>
          <w:sz w:val="16"/>
          <w:szCs w:val="16"/>
          <w:bdr w:val="none" w:color="auto" w:sz="0" w:space="0"/>
        </w:rPr>
        <w:t>风格（Vibe）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像跟朋友聊天，别像写论文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能举例子就不讲道理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少用"非常""特别""重要"，多用具体数字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该简短时简短，用户没耐心看长篇大论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br w:type="textWrapping"/>
      </w:r>
      <w:r>
        <w:rPr>
          <w:rStyle w:val="9"/>
          <w:rFonts w:hint="eastAsia" w:ascii="微软雅黑" w:hAnsi="微软雅黑" w:eastAsia="微软雅黑" w:cs="微软雅黑"/>
          <w:color w:val="735C0F"/>
          <w:sz w:val="16"/>
          <w:szCs w:val="16"/>
          <w:bdr w:val="none" w:color="auto" w:sz="0" w:space="0"/>
        </w:rPr>
        <w:t>-</w:t>
      </w:r>
      <w:r>
        <w:rPr>
          <w:rStyle w:val="9"/>
          <w:rFonts w:hint="eastAsia" w:ascii="微软雅黑" w:hAnsi="微软雅黑" w:eastAsia="微软雅黑" w:cs="微软雅黑"/>
          <w:sz w:val="16"/>
          <w:szCs w:val="16"/>
          <w:bdr w:val="none" w:color="auto" w:sz="0" w:space="0"/>
        </w:rPr>
        <w:t> 有观点，有态度，不端不装</w:t>
      </w:r>
    </w:p>
    <w:p w14:paraId="0360BA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88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</w:p>
    <w:p w14:paraId="11981F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88" w:afterAutospacing="0" w:line="368" w:lineRule="atLeast"/>
        <w:ind w:left="96" w:right="96"/>
        <w:jc w:val="center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7A4FD6"/>
          <w:sz w:val="26"/>
          <w:szCs w:val="26"/>
          <w:bdr w:val="none" w:color="auto" w:sz="0" w:space="0"/>
        </w:rPr>
        <w:t>具体怎么操作？</w:t>
      </w:r>
    </w:p>
    <w:p w14:paraId="61B5DB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看到这里你可能想，这三个文件怎么填？我不会写啊。</w:t>
      </w:r>
    </w:p>
    <w:p w14:paraId="52C53E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96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12"/>
          <w:sz w:val="19"/>
          <w:szCs w:val="19"/>
          <w:bdr w:val="none" w:color="auto" w:sz="0" w:space="0"/>
        </w:rPr>
        <w:t>最简单的方法：</w:t>
      </w:r>
      <w:r>
        <w:rPr>
          <w:rFonts w:hint="eastAsia" w:ascii="微软雅黑" w:hAnsi="微软雅黑" w:eastAsia="微软雅黑" w:cs="微软雅黑"/>
          <w:b w:val="0"/>
          <w:bCs w:val="0"/>
          <w:spacing w:val="12"/>
          <w:sz w:val="19"/>
          <w:szCs w:val="19"/>
          <w:bdr w:val="none" w:color="auto" w:sz="0" w:space="0"/>
        </w:rPr>
        <w:t>你可以按照上面的框架梳理你自己的三个</w:t>
      </w: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文件，然后交由WorkBuddy帮你优化，你调整确认好让workbuddy保存到对应的文件夹。</w:t>
      </w:r>
    </w:p>
    <w:p w14:paraId="14EBA6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另一种，就更简单，</w:t>
      </w:r>
      <w:r>
        <w:rPr>
          <w:rFonts w:hint="eastAsia" w:ascii="微软雅黑" w:hAnsi="微软雅黑" w:eastAsia="微软雅黑" w:cs="微软雅黑"/>
          <w:b/>
          <w:bCs/>
          <w:color w:val="7A4FD6"/>
          <w:spacing w:val="12"/>
          <w:sz w:val="19"/>
          <w:szCs w:val="19"/>
          <w:bdr w:val="none" w:color="auto" w:sz="0" w:space="0"/>
        </w:rPr>
        <w:t>你告诉它你的职业、工作内容，你希望它称呼你什么，你用它做什么的基本信息</w:t>
      </w:r>
      <w:r>
        <w:rPr>
          <w:rFonts w:hint="eastAsia" w:ascii="微软雅黑" w:hAnsi="微软雅黑" w:eastAsia="微软雅黑" w:cs="微软雅黑"/>
          <w:color w:val="7A4FD6"/>
          <w:spacing w:val="12"/>
          <w:sz w:val="19"/>
          <w:szCs w:val="19"/>
          <w:bdr w:val="none" w:color="auto" w:sz="0" w:space="0"/>
        </w:rPr>
        <w:t>，</w:t>
      </w:r>
      <w:r>
        <w:rPr>
          <w:rFonts w:hint="eastAsia" w:ascii="微软雅黑" w:hAnsi="微软雅黑" w:eastAsia="微软雅黑" w:cs="微软雅黑"/>
          <w:spacing w:val="12"/>
          <w:sz w:val="19"/>
          <w:szCs w:val="19"/>
          <w:bdr w:val="none" w:color="auto" w:sz="0" w:space="0"/>
        </w:rPr>
        <w:t>让它帮你把三个文件写好给你，你再逐步调整。</w:t>
      </w:r>
    </w:p>
    <w:p w14:paraId="13EC52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Style w:val="8"/>
          <w:rFonts w:hint="eastAsia" w:ascii="微软雅黑" w:hAnsi="微软雅黑" w:eastAsia="微软雅黑" w:cs="微软雅黑"/>
          <w:b w:val="0"/>
          <w:bCs w:val="0"/>
          <w:spacing w:val="12"/>
          <w:sz w:val="19"/>
          <w:szCs w:val="19"/>
          <w:bdr w:val="none" w:color="auto" w:sz="0" w:space="0"/>
        </w:rPr>
        <w:t>全程自然语言对话，不用你自己去翻文件夹、写代码。</w:t>
      </w:r>
    </w:p>
    <w:p w14:paraId="5BD143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8" w:lineRule="atLeast"/>
        <w:ind w:left="96" w:right="96"/>
        <w:jc w:val="both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A4FD6"/>
          <w:spacing w:val="12"/>
          <w:sz w:val="19"/>
          <w:szCs w:val="19"/>
          <w:bdr w:val="none" w:color="auto" w:sz="0" w:space="0"/>
          <w:shd w:val="clear" w:fill="FFFFFF"/>
        </w:rPr>
        <w:t>配置一次，受益很久。这才是第一步用Workbuddy的正确姿势。</w:t>
      </w:r>
    </w:p>
    <w:p w14:paraId="1AC5C0F2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TC-light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不给糖就捣蛋的万圣节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43893"/>
    <w:multiLevelType w:val="multilevel"/>
    <w:tmpl w:val="93643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27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2026-06-20T13:22:40Z</dcterms:created>
  <dc:creator>89836</dc:creator>
  <cp:lastModifiedBy>WPS_1699587948</cp:lastModifiedBy>
  <dcterms:modified xsi:type="dcterms:W3CDTF">2026-06-20T13:22:52Z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eyJoZGlkIjoiNmJhMzI0Yzc0MzA4MmMwZDkxNTJlMTNjNjM5MTNjZjQiLCJ1c2VySWQiOiIxNTU2NDA3Mzc5In0=</vt:lpwstr>
  </property>
  <property fmtid="{D5CDD505-2E9C-101B-9397-08002B2CF9AE}" pid="4" name="ICV">
    <vt:lpwstr>10D8CEB3F4D34840B344E9DCD54472B5_12</vt:lpwstr>
  </property>
</Properties>
</file>