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系统启动项</w:t>
      </w:r>
      <w:r>
        <w:rPr/>
        <w:t>/</w:t>
      </w:r>
      <w:r>
        <w:rPr/>
        <w:t>系统引导原理（</w:t>
      </w:r>
      <w:r>
        <w:rPr/>
        <w:t>BIOS</w:t>
      </w:r>
      <w:r>
        <w:rPr/>
        <w:t>、</w:t>
      </w:r>
      <w:r>
        <w:rPr/>
        <w:t>UEFI</w:t>
      </w:r>
      <w:r>
        <w:rPr/>
        <w:t>、</w:t>
      </w:r>
      <w:r>
        <w:rPr/>
        <w:t>GRUB</w:t>
      </w:r>
      <w:r>
        <w:rPr/>
        <w:t>）</w:t>
      </w:r>
    </w:p>
    <w:p>
      <w:pPr>
        <w:pStyle w:val="Heading1"/>
        <w:bidi w:val="0"/>
        <w:jc w:val="left"/>
        <w:rPr/>
      </w:pPr>
      <w:r>
        <w:rPr/>
        <w:t>名词解释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UEFI</w:t>
      </w:r>
      <w:r>
        <w:rPr/>
        <w:br/>
      </w:r>
      <w:r>
        <w:rPr/>
        <w:t>统一可扩展固件接口（英语：</w:t>
      </w:r>
      <w:r>
        <w:rPr/>
        <w:t>Unified Extensible Firmware Interface</w:t>
      </w:r>
      <w:r>
        <w:rPr/>
        <w:t>，缩写</w:t>
      </w:r>
      <w:r>
        <w:rPr/>
        <w:t>UEFI</w:t>
      </w:r>
      <w:r>
        <w:rPr/>
        <w:t>），用来替代</w:t>
      </w:r>
      <w:r>
        <w:rPr/>
        <w:t>BIOS</w:t>
      </w:r>
      <w:r>
        <w:rPr/>
        <w:t>的方案。</w:t>
      </w:r>
      <w:r>
        <w:rPr/>
        <w:br/>
      </w:r>
      <w:r>
        <w:rPr>
          <w:rStyle w:val="StrongEmphasis"/>
        </w:rPr>
        <w:t>GPT</w:t>
      </w:r>
      <w:r>
        <w:rPr/>
        <w:br/>
        <w:t>guid partition table</w:t>
      </w:r>
      <w:r>
        <w:rPr/>
        <w:t>，</w:t>
      </w:r>
      <w:r>
        <w:rPr/>
        <w:t>guid</w:t>
      </w:r>
      <w:r>
        <w:rPr/>
        <w:t>分区表。属于</w:t>
      </w:r>
      <w:r>
        <w:rPr/>
        <w:t>UEFI</w:t>
      </w:r>
      <w:r>
        <w:rPr/>
        <w:t>标准的一部分。</w:t>
      </w:r>
      <w:r>
        <w:rPr/>
        <w:br/>
      </w:r>
      <w:r>
        <w:rPr>
          <w:rStyle w:val="StrongEmphasis"/>
        </w:rPr>
        <w:t>ESP</w:t>
      </w:r>
      <w:r>
        <w:rPr>
          <w:rStyle w:val="StrongEmphasis"/>
        </w:rPr>
        <w:t>分区</w:t>
      </w:r>
      <w:r>
        <w:rPr/>
        <w:br/>
        <w:t>efi system partition</w:t>
      </w:r>
      <w:r>
        <w:rPr/>
        <w:t>，</w:t>
      </w:r>
      <w:r>
        <w:rPr/>
        <w:t>efi</w:t>
      </w:r>
      <w:r>
        <w:rPr/>
        <w:t>系统分区，一个</w:t>
      </w:r>
      <w:r>
        <w:rPr/>
        <w:t>fat32</w:t>
      </w:r>
      <w:r>
        <w:rPr/>
        <w:t>格式的分区。</w:t>
      </w:r>
      <w:r>
        <w:rPr/>
        <w:t>uefi</w:t>
      </w:r>
      <w:r>
        <w:rPr/>
        <w:t>固件从这里加载</w:t>
      </w:r>
      <w:r>
        <w:rPr/>
        <w:t>UEFI</w:t>
      </w:r>
      <w:r>
        <w:rPr/>
        <w:t>引导器和应用程序。</w:t>
      </w:r>
      <w:r>
        <w:rPr/>
        <w:br/>
      </w:r>
      <w:r>
        <w:rPr>
          <w:rStyle w:val="StrongEmphasis"/>
        </w:rPr>
        <w:t>bootloader</w:t>
      </w:r>
      <w:r>
        <w:rPr/>
        <w:br/>
      </w:r>
      <w:r>
        <w:rPr/>
        <w:t>系统启动引导器，作用是为了让机器知道真正的系统所在的位置，以及启动入口。</w:t>
      </w:r>
      <w:r>
        <w:rPr/>
        <w:br/>
      </w:r>
      <w:r>
        <w:rPr>
          <w:rStyle w:val="StrongEmphasis"/>
        </w:rPr>
        <w:t>GRUB</w:t>
      </w:r>
      <w:r>
        <w:rPr/>
        <w:br/>
      </w:r>
      <w:r>
        <w:rPr/>
        <w:t xml:space="preserve">全称 </w:t>
      </w:r>
      <w:r>
        <w:rPr>
          <w:rStyle w:val="Emphasis"/>
        </w:rPr>
        <w:t>GRand Unified Bootloader</w:t>
      </w:r>
      <w:r>
        <w:rPr/>
        <w:t>。</w:t>
      </w:r>
      <w:r>
        <w:rPr/>
        <w:t>G=</w:t>
      </w:r>
      <w:r>
        <w:rPr/>
        <w:t>是一个</w:t>
      </w:r>
      <w:r>
        <w:rPr/>
        <w:t>GNU</w:t>
      </w:r>
      <w:r>
        <w:rPr/>
        <w:t>项目的多操作系统启动程序</w:t>
      </w:r>
      <w:r>
        <w:rPr/>
        <w:t>,</w:t>
      </w:r>
      <w:r>
        <w:rPr/>
        <w:t>也是目前使用最广泛的</w:t>
      </w:r>
      <w:r>
        <w:rPr/>
        <w:t>bootloader.</w:t>
      </w:r>
      <w:r>
        <w:rPr/>
        <w:t>注</w:t>
      </w:r>
      <w:r>
        <w:rPr/>
        <w:t>:bootloader</w:t>
      </w:r>
      <w:r>
        <w:rPr/>
        <w:t>的根本目的是启动内核</w:t>
      </w:r>
    </w:p>
    <w:p>
      <w:pPr>
        <w:pStyle w:val="Heading1"/>
        <w:bidi w:val="0"/>
        <w:jc w:val="left"/>
        <w:rPr/>
      </w:pPr>
      <w:r>
        <w:rPr/>
        <w:t>重要文件介绍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bootmgfw.efi</w:t>
      </w:r>
      <w:r>
        <w:rPr/>
        <w:br/>
        <w:t xml:space="preserve">bootmgfw.efi </w:t>
      </w:r>
      <w:r>
        <w:rPr/>
        <w:t xml:space="preserve">是 </w:t>
      </w:r>
      <w:r>
        <w:rPr/>
        <w:t>Windows</w:t>
      </w:r>
      <w:r>
        <w:rPr/>
        <w:t>默认引导文件。</w:t>
      </w:r>
      <w:r>
        <w:rPr/>
        <w:t>windows</w:t>
      </w:r>
      <w:r>
        <w:rPr/>
        <w:t>安装后，引导文件位于</w:t>
      </w:r>
      <w:r>
        <w:rPr/>
        <w:t>ESP</w:t>
      </w:r>
      <w:r>
        <w:rPr/>
        <w:t>分区如下目录：</w:t>
      </w:r>
      <w:r>
        <w:rPr/>
        <w:t>/EFI/Miscosoft/Boot/bootmgfw.efi</w:t>
      </w:r>
      <w:r>
        <w:rPr/>
        <w:t>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grubx64.efi</w:t>
      </w:r>
      <w:r>
        <w:rPr/>
        <w:br/>
      </w:r>
      <w:r>
        <w:rPr/>
        <w:t>使用</w:t>
      </w:r>
      <w:r>
        <w:rPr/>
        <w:t>grub</w:t>
      </w:r>
      <w:r>
        <w:rPr/>
        <w:t>加载器的引导文件。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efibootmgr</w:t>
      </w:r>
      <w:r>
        <w:rPr/>
        <w:br/>
        <w:t>linux</w:t>
      </w:r>
      <w:r>
        <w:rPr/>
        <w:t>中的</w:t>
      </w:r>
      <w:r>
        <w:rPr/>
        <w:t>EFI</w:t>
      </w:r>
      <w:r>
        <w:rPr/>
        <w:t>启动管理器，用来管理</w:t>
      </w:r>
      <w:r>
        <w:rPr/>
        <w:t>NVRAM</w:t>
      </w:r>
      <w:r>
        <w:rPr/>
        <w:t>启动入口以及顺序。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NVRAM</w:t>
      </w:r>
      <w:r>
        <w:rPr/>
        <w:br/>
        <w:t>UEFI</w:t>
      </w:r>
      <w:r>
        <w:rPr/>
        <w:t>规范中，关于</w:t>
      </w:r>
      <w:r>
        <w:rPr/>
        <w:t>NVRAM</w:t>
      </w:r>
      <w:r>
        <w:rPr/>
        <w:t>的正解：</w:t>
      </w:r>
      <w:r>
        <w:rPr/>
        <w:br/>
        <w:t>NVRAM</w:t>
      </w:r>
      <w:r>
        <w:rPr/>
        <w:t>是</w:t>
      </w:r>
      <w:r>
        <w:rPr/>
        <w:t>BIOS ROM</w:t>
      </w:r>
      <w:r>
        <w:rPr/>
        <w:t>中的一段区域，一般定义为</w:t>
      </w:r>
      <w:r>
        <w:rPr/>
        <w:t xml:space="preserve">64k byte, </w:t>
      </w:r>
      <w:r>
        <w:rPr/>
        <w:t>现在</w:t>
      </w:r>
      <w:r>
        <w:rPr/>
        <w:t>EFI</w:t>
      </w:r>
      <w:r>
        <w:rPr/>
        <w:t>把所有的变量都存在这里。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bootx64.efi</w:t>
      </w:r>
      <w:r>
        <w:rPr/>
        <w:br/>
        <w:t xml:space="preserve">bootx64.efi </w:t>
      </w:r>
      <w:r>
        <w:rPr/>
        <w:t>是计算机默认引导文件，默认的路径是</w:t>
      </w:r>
      <w:r>
        <w:rPr/>
        <w:t>/EFI/Boot/bootx64.efi</w:t>
      </w:r>
      <w:r>
        <w:rPr/>
        <w:t>。只有当所有的启动入口都不可用，才会尝试使用该文件去启动。</w:t>
      </w:r>
      <w:r>
        <w:rPr/>
        <w:br/>
      </w:r>
      <w:r>
        <w:rPr/>
        <w:t>该文件的内容是等同于</w:t>
      </w:r>
      <w:r>
        <w:rPr>
          <w:rStyle w:val="Emphasis"/>
        </w:rPr>
        <w:t>grubx64.efi</w:t>
      </w:r>
      <w:r>
        <w:rPr/>
        <w:t>或者</w:t>
      </w:r>
      <w:r>
        <w:rPr>
          <w:rStyle w:val="Emphasis"/>
        </w:rPr>
        <w:t>bootmgfw.efi</w:t>
      </w:r>
      <w:r>
        <w:rPr/>
        <w:t>。</w:t>
      </w:r>
    </w:p>
    <w:p>
      <w:pPr>
        <w:pStyle w:val="TextBody"/>
        <w:bidi w:val="0"/>
        <w:spacing w:before="0" w:after="0"/>
        <w:jc w:val="left"/>
        <w:rPr/>
      </w:pPr>
      <w:r>
        <w:rPr/>
        <w:br/>
        <w:br/>
      </w:r>
      <w:r>
        <w:rPr/>
        <w:t>启动流程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1.</w:t>
      </w:r>
      <w:r>
        <w:rPr/>
        <w:t>首先根据启动入口，确定需要加载的启动器（</w:t>
      </w:r>
      <w:r>
        <w:rPr/>
        <w:t>.efi</w:t>
      </w:r>
      <w:r>
        <w:rPr/>
        <w:t>文件）</w:t>
      </w:r>
      <w:r>
        <w:rPr/>
        <w:br/>
        <w:t>2.</w:t>
      </w:r>
      <w:r>
        <w:rPr/>
        <w:t>对于</w:t>
      </w:r>
      <w:r>
        <w:rPr/>
        <w:t>Linux</w:t>
      </w:r>
      <w:r>
        <w:rPr/>
        <w:t>系统，或者是使用</w:t>
      </w:r>
      <w:r>
        <w:rPr/>
        <w:t>grub</w:t>
      </w:r>
      <w:r>
        <w:rPr/>
        <w:t>引导的系统，会加载到</w:t>
      </w:r>
      <w:r>
        <w:rPr/>
        <w:t>grubx64.efi</w:t>
      </w:r>
      <w:r>
        <w:rPr/>
        <w:t>文件</w:t>
      </w:r>
      <w:r>
        <w:rPr/>
        <w:br/>
        <w:t>3.grub</w:t>
      </w:r>
      <w:r>
        <w:rPr/>
        <w:t>加载</w:t>
      </w:r>
      <w:r>
        <w:rPr/>
        <w:t>/boot/grub</w:t>
      </w:r>
      <w:r>
        <w:rPr/>
        <w:t>下的模块及配置文件</w:t>
      </w:r>
      <w:r>
        <w:rPr/>
        <w:br/>
        <w:t>4.</w:t>
      </w:r>
      <w:r>
        <w:rPr/>
        <w:t>加载系统启动内核</w:t>
      </w:r>
    </w:p>
    <w:p>
      <w:pPr>
        <w:pStyle w:val="TextBody"/>
        <w:bidi w:val="0"/>
        <w:spacing w:before="0" w:after="0"/>
        <w:jc w:val="left"/>
        <w:rPr/>
      </w:pP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</Pages>
  <Words>464</Words>
  <Characters>843</Characters>
  <CharactersWithSpaces>881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2021-11-22T12:59:10Z</dcterms:created>
  <dc:creator/>
  <dc:description/>
  <dc:language>en-US</dc:language>
  <cp:lastModifiedBy/>
  <dcterms:modified xsi:type="dcterms:W3CDTF">2021-11-22T13:00:52Z</dcterms:modified>
  <cp:revision>1</cp:revision>
  <dc:subject/>
  <dc:title/>
</cp:coreProperties>
</file>