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Django 2.2 </w:t>
      </w:r>
      <w:r>
        <w:rPr/>
        <w:t>使用</w:t>
      </w:r>
      <w:r>
        <w:rPr/>
        <w:t>Mysql 8.0</w:t>
      </w:r>
      <w:r>
        <w:rPr/>
        <w:t>的正确打开方式</w:t>
      </w:r>
    </w:p>
    <w:p>
      <w:pPr>
        <w:pStyle w:val="Normal"/>
        <w:jc w:val="center"/>
        <w:rPr/>
      </w:pPr>
      <w:r>
        <w:rPr/>
        <w:t>https://mysql.wisborg.dk/2018/11/05/using-django-with-mysql-8/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14</Words>
  <Characters>88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2019-06-09T13:08:55Z</dcterms:created>
  <dc:creator/>
  <dc:description/>
  <dc:language>zh-CN</dc:language>
  <cp:lastModifiedBy/>
  <dcterms:modified xsi:type="dcterms:W3CDTF">2019-06-09T13:11:15Z</dcterms:modified>
  <cp:revision>1</cp:revision>
  <dc:subject/>
  <dc:title/>
</cp:coreProperties>
</file>