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2D" w:rsidRDefault="00CC62DF">
      <w:r>
        <w:fldChar w:fldCharType="begin"/>
      </w:r>
      <w:r>
        <w:instrText xml:space="preserve"> HYPERLINK "</w:instrText>
      </w:r>
      <w:r w:rsidRPr="00CC62DF">
        <w:instrText>http://dwf07223.blog.51cto.com/8712758/1557145</w:instrText>
      </w:r>
      <w:r>
        <w:instrText xml:space="preserve">" </w:instrText>
      </w:r>
      <w:r>
        <w:fldChar w:fldCharType="separate"/>
      </w:r>
      <w:r w:rsidRPr="00AA4F82">
        <w:rPr>
          <w:rStyle w:val="a3"/>
        </w:rPr>
        <w:t>http://dwf07223.blog.51cto.com/8712758/1557145</w:t>
      </w:r>
      <w:r>
        <w:fldChar w:fldCharType="end"/>
      </w:r>
    </w:p>
    <w:p w:rsidR="00CC62DF" w:rsidRDefault="00CC62DF"/>
    <w:p w:rsidR="00A10A76" w:rsidRDefault="00A10A76" w:rsidP="00A10A76">
      <w:pPr>
        <w:pStyle w:val="a4"/>
        <w:shd w:val="clear" w:color="auto" w:fill="FFFFFF"/>
        <w:spacing w:before="0" w:beforeAutospacing="0" w:after="0" w:afterAutospacing="0"/>
        <w:rPr>
          <w:color w:val="2C2C2C"/>
          <w:sz w:val="21"/>
          <w:szCs w:val="21"/>
        </w:rPr>
      </w:pPr>
      <w:r>
        <w:rPr>
          <w:rFonts w:ascii="Verdana" w:hAnsi="Verdana"/>
          <w:color w:val="2C2C2C"/>
          <w:sz w:val="20"/>
          <w:szCs w:val="20"/>
          <w:shd w:val="clear" w:color="auto" w:fill="FFFFFF"/>
        </w:rPr>
        <w:t>注解</w:t>
      </w:r>
      <w:r>
        <w:rPr>
          <w:rFonts w:ascii="Verdana" w:hAnsi="Verdana"/>
          <w:color w:val="2C2C2C"/>
          <w:sz w:val="20"/>
          <w:szCs w:val="20"/>
          <w:shd w:val="clear" w:color="auto" w:fill="FFFFFF"/>
        </w:rPr>
        <w:t xml:space="preserve">@Scheduled </w:t>
      </w:r>
      <w:r>
        <w:rPr>
          <w:rFonts w:ascii="Verdana" w:hAnsi="Verdana"/>
          <w:color w:val="2C2C2C"/>
          <w:sz w:val="20"/>
          <w:szCs w:val="20"/>
          <w:shd w:val="clear" w:color="auto" w:fill="FFFFFF"/>
        </w:rPr>
        <w:t>可以作为一个触发源添加到一个方法中，例如，以下的方法将以一个固定延迟时间</w:t>
      </w:r>
      <w:r>
        <w:rPr>
          <w:rFonts w:ascii="Verdana" w:hAnsi="Verdana"/>
          <w:color w:val="2C2C2C"/>
          <w:sz w:val="20"/>
          <w:szCs w:val="20"/>
          <w:shd w:val="clear" w:color="auto" w:fill="FFFFFF"/>
        </w:rPr>
        <w:t>5</w:t>
      </w:r>
      <w:r>
        <w:rPr>
          <w:rFonts w:ascii="Verdana" w:hAnsi="Verdana"/>
          <w:color w:val="2C2C2C"/>
          <w:sz w:val="20"/>
          <w:szCs w:val="20"/>
          <w:shd w:val="clear" w:color="auto" w:fill="FFFFFF"/>
        </w:rPr>
        <w:t>秒钟调用一次执行，这个周期是以上一个调用任务的</w:t>
      </w:r>
      <w:r>
        <w:rPr>
          <w:rStyle w:val="a5"/>
          <w:rFonts w:ascii="Verdana" w:hAnsi="Verdana"/>
          <w:color w:val="2C2C2C"/>
          <w:sz w:val="20"/>
          <w:szCs w:val="20"/>
          <w:shd w:val="clear" w:color="auto" w:fill="FFFFFF"/>
        </w:rPr>
        <w:t>完成时间</w:t>
      </w:r>
      <w:r>
        <w:rPr>
          <w:rFonts w:ascii="Verdana" w:hAnsi="Verdana"/>
          <w:color w:val="2C2C2C"/>
          <w:sz w:val="20"/>
          <w:szCs w:val="20"/>
          <w:shd w:val="clear" w:color="auto" w:fill="FFFFFF"/>
        </w:rPr>
        <w:t>为基准，在上一个任务完成之后，</w:t>
      </w:r>
      <w:r>
        <w:rPr>
          <w:rFonts w:ascii="Verdana" w:hAnsi="Verdana"/>
          <w:color w:val="2C2C2C"/>
          <w:sz w:val="20"/>
          <w:szCs w:val="20"/>
          <w:shd w:val="clear" w:color="auto" w:fill="FFFFFF"/>
        </w:rPr>
        <w:t>5s</w:t>
      </w:r>
      <w:r>
        <w:rPr>
          <w:rFonts w:ascii="Verdana" w:hAnsi="Verdana"/>
          <w:color w:val="2C2C2C"/>
          <w:sz w:val="20"/>
          <w:szCs w:val="20"/>
          <w:shd w:val="clear" w:color="auto" w:fill="FFFFFF"/>
        </w:rPr>
        <w:t>后再次执行：</w:t>
      </w:r>
    </w:p>
    <w:tbl>
      <w:tblPr>
        <w:tblW w:w="0" w:type="auto"/>
        <w:tblCellMar>
          <w:left w:w="0" w:type="dxa"/>
          <w:right w:w="0" w:type="dxa"/>
        </w:tblCellMar>
        <w:tblLook w:val="04A0" w:firstRow="1" w:lastRow="0" w:firstColumn="1" w:lastColumn="0" w:noHBand="0" w:noVBand="1"/>
      </w:tblPr>
      <w:tblGrid>
        <w:gridCol w:w="92"/>
        <w:gridCol w:w="10350"/>
      </w:tblGrid>
      <w:tr w:rsidR="00A10A76" w:rsidTr="00A10A76">
        <w:trPr>
          <w:trHeight w:val="390"/>
        </w:trPr>
        <w:tc>
          <w:tcPr>
            <w:tcW w:w="0" w:type="auto"/>
            <w:vAlign w:val="center"/>
            <w:hideMark/>
          </w:tcPr>
          <w:p w:rsidR="00A10A76" w:rsidRDefault="00A10A76" w:rsidP="00A10A76">
            <w:pPr>
              <w:spacing w:after="150"/>
              <w:rPr>
                <w:rFonts w:hint="eastAsia"/>
                <w:sz w:val="18"/>
                <w:szCs w:val="18"/>
              </w:rPr>
            </w:pPr>
            <w:r>
              <w:rPr>
                <w:sz w:val="18"/>
                <w:szCs w:val="18"/>
              </w:rPr>
              <w:t>1</w:t>
            </w:r>
          </w:p>
          <w:p w:rsidR="00A10A76" w:rsidRDefault="00A10A76" w:rsidP="00A10A76">
            <w:pPr>
              <w:spacing w:after="150"/>
              <w:rPr>
                <w:sz w:val="18"/>
                <w:szCs w:val="18"/>
              </w:rPr>
            </w:pPr>
            <w:r>
              <w:rPr>
                <w:sz w:val="18"/>
                <w:szCs w:val="18"/>
              </w:rPr>
              <w:t>2</w:t>
            </w:r>
          </w:p>
          <w:p w:rsidR="00A10A76" w:rsidRDefault="00A10A76" w:rsidP="00A10A76">
            <w:pPr>
              <w:spacing w:after="150"/>
              <w:rPr>
                <w:sz w:val="18"/>
                <w:szCs w:val="18"/>
              </w:rPr>
            </w:pPr>
            <w:r>
              <w:rPr>
                <w:sz w:val="18"/>
                <w:szCs w:val="18"/>
              </w:rPr>
              <w:t>3</w:t>
            </w:r>
          </w:p>
          <w:p w:rsidR="00A10A76" w:rsidRDefault="00A10A76" w:rsidP="00A10A76">
            <w:pPr>
              <w:spacing w:after="150"/>
              <w:rPr>
                <w:sz w:val="18"/>
                <w:szCs w:val="18"/>
              </w:rPr>
            </w:pPr>
            <w:r>
              <w:rPr>
                <w:sz w:val="18"/>
                <w:szCs w:val="18"/>
              </w:rPr>
              <w:t>4</w:t>
            </w:r>
          </w:p>
        </w:tc>
        <w:tc>
          <w:tcPr>
            <w:tcW w:w="10350" w:type="dxa"/>
            <w:vAlign w:val="center"/>
            <w:hideMark/>
          </w:tcPr>
          <w:p w:rsidR="00A10A76" w:rsidRDefault="00A10A76" w:rsidP="00A10A76">
            <w:pPr>
              <w:spacing w:after="150"/>
              <w:rPr>
                <w:sz w:val="18"/>
                <w:szCs w:val="18"/>
              </w:rPr>
            </w:pPr>
            <w:r>
              <w:rPr>
                <w:rStyle w:val="HTML"/>
              </w:rPr>
              <w:t>@Scheduled(</w:t>
            </w:r>
            <w:proofErr w:type="spellStart"/>
            <w:r>
              <w:rPr>
                <w:rStyle w:val="HTML"/>
              </w:rPr>
              <w:t>fixedDelay</w:t>
            </w:r>
            <w:proofErr w:type="spellEnd"/>
            <w:r>
              <w:rPr>
                <w:rStyle w:val="HTML"/>
              </w:rPr>
              <w:t>=5000)</w:t>
            </w:r>
          </w:p>
          <w:p w:rsidR="00A10A76" w:rsidRDefault="00A10A76" w:rsidP="00A10A76">
            <w:pPr>
              <w:spacing w:after="150"/>
              <w:rPr>
                <w:sz w:val="18"/>
                <w:szCs w:val="18"/>
              </w:rPr>
            </w:pPr>
            <w:r>
              <w:rPr>
                <w:rStyle w:val="HTML"/>
              </w:rPr>
              <w:t>public</w:t>
            </w:r>
            <w:r>
              <w:rPr>
                <w:sz w:val="18"/>
                <w:szCs w:val="18"/>
              </w:rPr>
              <w:t> </w:t>
            </w:r>
            <w:r>
              <w:rPr>
                <w:rStyle w:val="HTML"/>
              </w:rPr>
              <w:t>void</w:t>
            </w:r>
            <w:r>
              <w:rPr>
                <w:sz w:val="18"/>
                <w:szCs w:val="18"/>
              </w:rPr>
              <w:t> </w:t>
            </w:r>
            <w:proofErr w:type="spellStart"/>
            <w:r>
              <w:rPr>
                <w:rStyle w:val="HTML"/>
              </w:rPr>
              <w:t>doSomething</w:t>
            </w:r>
            <w:proofErr w:type="spellEnd"/>
            <w:r>
              <w:rPr>
                <w:rStyle w:val="HTML"/>
              </w:rPr>
              <w:t>() {    </w:t>
            </w:r>
          </w:p>
          <w:p w:rsidR="00A10A76" w:rsidRDefault="00A10A76" w:rsidP="00A10A76">
            <w:pPr>
              <w:spacing w:after="150"/>
              <w:rPr>
                <w:sz w:val="18"/>
                <w:szCs w:val="18"/>
              </w:rPr>
            </w:pPr>
            <w:r>
              <w:rPr>
                <w:rStyle w:val="HTML"/>
              </w:rPr>
              <w:t>    // something that should execute periodically</w:t>
            </w:r>
          </w:p>
          <w:p w:rsidR="00A10A76" w:rsidRDefault="00A10A76" w:rsidP="00A10A76">
            <w:pPr>
              <w:spacing w:after="150"/>
              <w:rPr>
                <w:sz w:val="18"/>
                <w:szCs w:val="18"/>
              </w:rPr>
            </w:pPr>
            <w:r>
              <w:rPr>
                <w:rStyle w:val="HTML"/>
              </w:rPr>
              <w:t>}</w:t>
            </w:r>
          </w:p>
        </w:tc>
      </w:tr>
    </w:tbl>
    <w:p w:rsidR="00A10A76" w:rsidRDefault="00A10A76" w:rsidP="00A10A76">
      <w:pPr>
        <w:pStyle w:val="a4"/>
        <w:shd w:val="clear" w:color="auto" w:fill="FFFFFF"/>
        <w:spacing w:before="0" w:beforeAutospacing="0" w:after="0" w:afterAutospacing="0"/>
        <w:rPr>
          <w:color w:val="2C2C2C"/>
          <w:sz w:val="21"/>
          <w:szCs w:val="21"/>
        </w:rPr>
      </w:pPr>
      <w:r>
        <w:rPr>
          <w:rFonts w:ascii="Verdana" w:hAnsi="Verdana"/>
          <w:color w:val="2C2C2C"/>
          <w:sz w:val="20"/>
          <w:szCs w:val="20"/>
          <w:shd w:val="clear" w:color="auto" w:fill="FFFFFF"/>
        </w:rPr>
        <w:t>    </w:t>
      </w:r>
    </w:p>
    <w:p w:rsidR="00A10A76" w:rsidRDefault="00A10A76" w:rsidP="00A10A76">
      <w:pPr>
        <w:pStyle w:val="a4"/>
        <w:shd w:val="clear" w:color="auto" w:fill="FFFFFF"/>
        <w:spacing w:before="0" w:beforeAutospacing="0" w:after="0" w:afterAutospacing="0"/>
        <w:rPr>
          <w:rFonts w:hint="eastAsia"/>
          <w:color w:val="2C2C2C"/>
          <w:sz w:val="21"/>
          <w:szCs w:val="21"/>
        </w:rPr>
      </w:pPr>
      <w:r>
        <w:rPr>
          <w:rFonts w:ascii="Verdana" w:hAnsi="Verdana"/>
          <w:color w:val="2C2C2C"/>
          <w:sz w:val="20"/>
          <w:szCs w:val="20"/>
          <w:shd w:val="clear" w:color="auto" w:fill="FFFFFF"/>
        </w:rPr>
        <w:t>    </w:t>
      </w:r>
      <w:r>
        <w:rPr>
          <w:rFonts w:ascii="Verdana" w:hAnsi="Verdana"/>
          <w:color w:val="2C2C2C"/>
          <w:sz w:val="20"/>
          <w:szCs w:val="20"/>
          <w:shd w:val="clear" w:color="auto" w:fill="FFFFFF"/>
        </w:rPr>
        <w:t>如果需要以固定速率执行，只要将注解中指定的属性名称改成</w:t>
      </w:r>
      <w:proofErr w:type="spellStart"/>
      <w:r>
        <w:rPr>
          <w:rFonts w:ascii="Verdana" w:hAnsi="Verdana"/>
          <w:color w:val="2C2C2C"/>
          <w:sz w:val="20"/>
          <w:szCs w:val="20"/>
          <w:shd w:val="clear" w:color="auto" w:fill="FFFFFF"/>
        </w:rPr>
        <w:t>fixedRate</w:t>
      </w:r>
      <w:proofErr w:type="spellEnd"/>
      <w:r>
        <w:rPr>
          <w:rFonts w:ascii="Verdana" w:hAnsi="Verdana"/>
          <w:color w:val="2C2C2C"/>
          <w:sz w:val="20"/>
          <w:szCs w:val="20"/>
          <w:shd w:val="clear" w:color="auto" w:fill="FFFFFF"/>
        </w:rPr>
        <w:t>即可，以下方法将以一个固定速率</w:t>
      </w:r>
      <w:r>
        <w:rPr>
          <w:rFonts w:ascii="Verdana" w:hAnsi="Verdana"/>
          <w:color w:val="2C2C2C"/>
          <w:sz w:val="20"/>
          <w:szCs w:val="20"/>
          <w:shd w:val="clear" w:color="auto" w:fill="FFFFFF"/>
        </w:rPr>
        <w:t>5s</w:t>
      </w:r>
      <w:r>
        <w:rPr>
          <w:rFonts w:ascii="Verdana" w:hAnsi="Verdana"/>
          <w:color w:val="2C2C2C"/>
          <w:sz w:val="20"/>
          <w:szCs w:val="20"/>
          <w:shd w:val="clear" w:color="auto" w:fill="FFFFFF"/>
        </w:rPr>
        <w:t>来调用一次执行，这个周期是以上一个任务</w:t>
      </w:r>
      <w:r>
        <w:rPr>
          <w:rStyle w:val="a5"/>
          <w:rFonts w:ascii="Verdana" w:hAnsi="Verdana"/>
          <w:color w:val="2C2C2C"/>
          <w:sz w:val="20"/>
          <w:szCs w:val="20"/>
          <w:shd w:val="clear" w:color="auto" w:fill="FFFFFF"/>
        </w:rPr>
        <w:t>开始时间</w:t>
      </w:r>
      <w:r>
        <w:rPr>
          <w:rFonts w:ascii="Verdana" w:hAnsi="Verdana"/>
          <w:color w:val="2C2C2C"/>
          <w:sz w:val="20"/>
          <w:szCs w:val="20"/>
          <w:shd w:val="clear" w:color="auto" w:fill="FFFFFF"/>
        </w:rPr>
        <w:t>为基准，从上一任务开始执行后</w:t>
      </w:r>
      <w:r>
        <w:rPr>
          <w:rFonts w:ascii="Verdana" w:hAnsi="Verdana"/>
          <w:color w:val="2C2C2C"/>
          <w:sz w:val="20"/>
          <w:szCs w:val="20"/>
          <w:shd w:val="clear" w:color="auto" w:fill="FFFFFF"/>
        </w:rPr>
        <w:t>5s</w:t>
      </w:r>
      <w:r>
        <w:rPr>
          <w:rFonts w:ascii="Verdana" w:hAnsi="Verdana"/>
          <w:color w:val="2C2C2C"/>
          <w:sz w:val="20"/>
          <w:szCs w:val="20"/>
          <w:shd w:val="clear" w:color="auto" w:fill="FFFFFF"/>
        </w:rPr>
        <w:t>再次调用：</w:t>
      </w:r>
    </w:p>
    <w:tbl>
      <w:tblPr>
        <w:tblW w:w="0" w:type="auto"/>
        <w:tblCellMar>
          <w:left w:w="0" w:type="dxa"/>
          <w:right w:w="0" w:type="dxa"/>
        </w:tblCellMar>
        <w:tblLook w:val="04A0" w:firstRow="1" w:lastRow="0" w:firstColumn="1" w:lastColumn="0" w:noHBand="0" w:noVBand="1"/>
      </w:tblPr>
      <w:tblGrid>
        <w:gridCol w:w="92"/>
        <w:gridCol w:w="10350"/>
      </w:tblGrid>
      <w:tr w:rsidR="00A10A76" w:rsidTr="00A10A76">
        <w:trPr>
          <w:trHeight w:val="390"/>
        </w:trPr>
        <w:tc>
          <w:tcPr>
            <w:tcW w:w="0" w:type="auto"/>
            <w:vAlign w:val="center"/>
            <w:hideMark/>
          </w:tcPr>
          <w:p w:rsidR="00A10A76" w:rsidRDefault="00A10A76" w:rsidP="00A10A76">
            <w:pPr>
              <w:spacing w:after="150"/>
              <w:rPr>
                <w:rFonts w:hint="eastAsia"/>
                <w:sz w:val="18"/>
                <w:szCs w:val="18"/>
              </w:rPr>
            </w:pPr>
            <w:r>
              <w:rPr>
                <w:sz w:val="18"/>
                <w:szCs w:val="18"/>
              </w:rPr>
              <w:t>1</w:t>
            </w:r>
          </w:p>
          <w:p w:rsidR="00A10A76" w:rsidRDefault="00A10A76" w:rsidP="00A10A76">
            <w:pPr>
              <w:spacing w:after="150"/>
              <w:rPr>
                <w:sz w:val="18"/>
                <w:szCs w:val="18"/>
              </w:rPr>
            </w:pPr>
            <w:r>
              <w:rPr>
                <w:sz w:val="18"/>
                <w:szCs w:val="18"/>
              </w:rPr>
              <w:t>2</w:t>
            </w:r>
          </w:p>
          <w:p w:rsidR="00A10A76" w:rsidRDefault="00A10A76" w:rsidP="00A10A76">
            <w:pPr>
              <w:spacing w:after="150"/>
              <w:rPr>
                <w:sz w:val="18"/>
                <w:szCs w:val="18"/>
              </w:rPr>
            </w:pPr>
            <w:r>
              <w:rPr>
                <w:sz w:val="18"/>
                <w:szCs w:val="18"/>
              </w:rPr>
              <w:t>3</w:t>
            </w:r>
          </w:p>
          <w:p w:rsidR="00A10A76" w:rsidRDefault="00A10A76" w:rsidP="00A10A76">
            <w:pPr>
              <w:spacing w:after="150"/>
              <w:rPr>
                <w:sz w:val="18"/>
                <w:szCs w:val="18"/>
              </w:rPr>
            </w:pPr>
            <w:r>
              <w:rPr>
                <w:sz w:val="18"/>
                <w:szCs w:val="18"/>
              </w:rPr>
              <w:t>4</w:t>
            </w:r>
          </w:p>
        </w:tc>
        <w:tc>
          <w:tcPr>
            <w:tcW w:w="10350" w:type="dxa"/>
            <w:vAlign w:val="center"/>
            <w:hideMark/>
          </w:tcPr>
          <w:p w:rsidR="00A10A76" w:rsidRDefault="00A10A76" w:rsidP="00A10A76">
            <w:pPr>
              <w:spacing w:after="150"/>
              <w:rPr>
                <w:sz w:val="18"/>
                <w:szCs w:val="18"/>
              </w:rPr>
            </w:pPr>
            <w:r>
              <w:rPr>
                <w:rStyle w:val="HTML"/>
              </w:rPr>
              <w:t>@Scheduled(</w:t>
            </w:r>
            <w:proofErr w:type="spellStart"/>
            <w:r>
              <w:rPr>
                <w:rStyle w:val="HTML"/>
              </w:rPr>
              <w:t>fixedRate</w:t>
            </w:r>
            <w:proofErr w:type="spellEnd"/>
            <w:r>
              <w:rPr>
                <w:rStyle w:val="HTML"/>
              </w:rPr>
              <w:t>=5000)</w:t>
            </w:r>
          </w:p>
          <w:p w:rsidR="00A10A76" w:rsidRDefault="00A10A76" w:rsidP="00A10A76">
            <w:pPr>
              <w:spacing w:after="150"/>
              <w:rPr>
                <w:sz w:val="18"/>
                <w:szCs w:val="18"/>
              </w:rPr>
            </w:pPr>
            <w:r>
              <w:rPr>
                <w:rStyle w:val="HTML"/>
              </w:rPr>
              <w:t>public</w:t>
            </w:r>
            <w:r>
              <w:rPr>
                <w:sz w:val="18"/>
                <w:szCs w:val="18"/>
              </w:rPr>
              <w:t> </w:t>
            </w:r>
            <w:r>
              <w:rPr>
                <w:rStyle w:val="HTML"/>
              </w:rPr>
              <w:t>void</w:t>
            </w:r>
            <w:r>
              <w:rPr>
                <w:sz w:val="18"/>
                <w:szCs w:val="18"/>
              </w:rPr>
              <w:t> </w:t>
            </w:r>
            <w:proofErr w:type="spellStart"/>
            <w:r>
              <w:rPr>
                <w:rStyle w:val="HTML"/>
              </w:rPr>
              <w:t>doSomething</w:t>
            </w:r>
            <w:proofErr w:type="spellEnd"/>
            <w:r>
              <w:rPr>
                <w:rStyle w:val="HTML"/>
              </w:rPr>
              <w:t>() {</w:t>
            </w:r>
          </w:p>
          <w:p w:rsidR="00A10A76" w:rsidRDefault="00A10A76" w:rsidP="00A10A76">
            <w:pPr>
              <w:spacing w:after="150"/>
              <w:rPr>
                <w:sz w:val="18"/>
                <w:szCs w:val="18"/>
              </w:rPr>
            </w:pPr>
            <w:r>
              <w:rPr>
                <w:rStyle w:val="HTML"/>
              </w:rPr>
              <w:t>    // something that should execute periodically</w:t>
            </w:r>
          </w:p>
          <w:p w:rsidR="00A10A76" w:rsidRDefault="00A10A76" w:rsidP="00A10A76">
            <w:pPr>
              <w:spacing w:after="150"/>
              <w:rPr>
                <w:sz w:val="18"/>
                <w:szCs w:val="18"/>
              </w:rPr>
            </w:pPr>
            <w:r>
              <w:rPr>
                <w:rStyle w:val="HTML"/>
              </w:rPr>
              <w:t>}</w:t>
            </w:r>
          </w:p>
        </w:tc>
      </w:tr>
    </w:tbl>
    <w:p w:rsidR="00A10A76" w:rsidRDefault="00A10A76" w:rsidP="00A10A76">
      <w:pPr>
        <w:pStyle w:val="a4"/>
        <w:shd w:val="clear" w:color="auto" w:fill="FFFFFF"/>
        <w:spacing w:before="0" w:beforeAutospacing="0" w:after="0" w:afterAutospacing="0"/>
        <w:rPr>
          <w:color w:val="2C2C2C"/>
          <w:sz w:val="21"/>
          <w:szCs w:val="21"/>
        </w:rPr>
      </w:pPr>
    </w:p>
    <w:p w:rsidR="00A10A76" w:rsidRDefault="00A10A76" w:rsidP="00A10A76">
      <w:pPr>
        <w:pStyle w:val="a4"/>
        <w:shd w:val="clear" w:color="auto" w:fill="FFFFFF"/>
        <w:spacing w:before="0" w:beforeAutospacing="0" w:after="0" w:afterAutospacing="0"/>
        <w:rPr>
          <w:rFonts w:hint="eastAsia"/>
          <w:color w:val="2C2C2C"/>
          <w:sz w:val="21"/>
          <w:szCs w:val="21"/>
        </w:rPr>
      </w:pPr>
      <w:r>
        <w:rPr>
          <w:rFonts w:ascii="Verdana" w:hAnsi="Verdana"/>
          <w:color w:val="2C2C2C"/>
          <w:sz w:val="20"/>
          <w:szCs w:val="20"/>
          <w:shd w:val="clear" w:color="auto" w:fill="FFFFFF"/>
        </w:rPr>
        <w:t>    </w:t>
      </w:r>
      <w:r>
        <w:rPr>
          <w:rFonts w:ascii="Verdana" w:hAnsi="Verdana"/>
          <w:color w:val="2C2C2C"/>
          <w:sz w:val="20"/>
          <w:szCs w:val="20"/>
          <w:shd w:val="clear" w:color="auto" w:fill="FFFFFF"/>
        </w:rPr>
        <w:t>对于固定延迟和固定速率的任务，可以指定一个初始延迟表示该方法在第一被调用执行之前等待的毫秒数：</w:t>
      </w:r>
    </w:p>
    <w:tbl>
      <w:tblPr>
        <w:tblW w:w="0" w:type="auto"/>
        <w:tblCellMar>
          <w:left w:w="0" w:type="dxa"/>
          <w:right w:w="0" w:type="dxa"/>
        </w:tblCellMar>
        <w:tblLook w:val="04A0" w:firstRow="1" w:lastRow="0" w:firstColumn="1" w:lastColumn="0" w:noHBand="0" w:noVBand="1"/>
      </w:tblPr>
      <w:tblGrid>
        <w:gridCol w:w="92"/>
        <w:gridCol w:w="10350"/>
      </w:tblGrid>
      <w:tr w:rsidR="00A10A76" w:rsidTr="00A10A76">
        <w:trPr>
          <w:trHeight w:val="390"/>
        </w:trPr>
        <w:tc>
          <w:tcPr>
            <w:tcW w:w="0" w:type="auto"/>
            <w:vAlign w:val="center"/>
            <w:hideMark/>
          </w:tcPr>
          <w:p w:rsidR="00A10A76" w:rsidRDefault="00A10A76" w:rsidP="00A10A76">
            <w:pPr>
              <w:spacing w:after="150"/>
              <w:rPr>
                <w:rFonts w:hint="eastAsia"/>
                <w:sz w:val="18"/>
                <w:szCs w:val="18"/>
              </w:rPr>
            </w:pPr>
            <w:r>
              <w:rPr>
                <w:sz w:val="18"/>
                <w:szCs w:val="18"/>
              </w:rPr>
              <w:t>1</w:t>
            </w:r>
          </w:p>
          <w:p w:rsidR="00A10A76" w:rsidRDefault="00A10A76" w:rsidP="00A10A76">
            <w:pPr>
              <w:spacing w:after="150"/>
              <w:rPr>
                <w:sz w:val="18"/>
                <w:szCs w:val="18"/>
              </w:rPr>
            </w:pPr>
            <w:r>
              <w:rPr>
                <w:sz w:val="18"/>
                <w:szCs w:val="18"/>
              </w:rPr>
              <w:t>2</w:t>
            </w:r>
          </w:p>
          <w:p w:rsidR="00A10A76" w:rsidRDefault="00A10A76" w:rsidP="00A10A76">
            <w:pPr>
              <w:spacing w:after="150"/>
              <w:rPr>
                <w:sz w:val="18"/>
                <w:szCs w:val="18"/>
              </w:rPr>
            </w:pPr>
            <w:r>
              <w:rPr>
                <w:sz w:val="18"/>
                <w:szCs w:val="18"/>
              </w:rPr>
              <w:t>3</w:t>
            </w:r>
          </w:p>
          <w:p w:rsidR="00A10A76" w:rsidRDefault="00A10A76" w:rsidP="00A10A76">
            <w:pPr>
              <w:spacing w:after="150"/>
              <w:rPr>
                <w:sz w:val="18"/>
                <w:szCs w:val="18"/>
              </w:rPr>
            </w:pPr>
            <w:r>
              <w:rPr>
                <w:sz w:val="18"/>
                <w:szCs w:val="18"/>
              </w:rPr>
              <w:lastRenderedPageBreak/>
              <w:t>4</w:t>
            </w:r>
          </w:p>
        </w:tc>
        <w:tc>
          <w:tcPr>
            <w:tcW w:w="10350" w:type="dxa"/>
            <w:vAlign w:val="center"/>
            <w:hideMark/>
          </w:tcPr>
          <w:p w:rsidR="00A10A76" w:rsidRDefault="00A10A76" w:rsidP="00A10A76">
            <w:pPr>
              <w:spacing w:after="150"/>
              <w:rPr>
                <w:sz w:val="18"/>
                <w:szCs w:val="18"/>
              </w:rPr>
            </w:pPr>
            <w:r>
              <w:rPr>
                <w:rStyle w:val="HTML"/>
              </w:rPr>
              <w:lastRenderedPageBreak/>
              <w:t>@Scheduled(</w:t>
            </w:r>
            <w:proofErr w:type="spellStart"/>
            <w:r>
              <w:rPr>
                <w:rStyle w:val="HTML"/>
              </w:rPr>
              <w:t>initialDelay</w:t>
            </w:r>
            <w:proofErr w:type="spellEnd"/>
            <w:r>
              <w:rPr>
                <w:rStyle w:val="HTML"/>
              </w:rPr>
              <w:t>=1000, </w:t>
            </w:r>
            <w:proofErr w:type="spellStart"/>
            <w:r>
              <w:rPr>
                <w:rStyle w:val="HTML"/>
              </w:rPr>
              <w:t>fixedRate</w:t>
            </w:r>
            <w:proofErr w:type="spellEnd"/>
            <w:r>
              <w:rPr>
                <w:rStyle w:val="HTML"/>
              </w:rPr>
              <w:t>=5000)</w:t>
            </w:r>
          </w:p>
          <w:p w:rsidR="00A10A76" w:rsidRDefault="00A10A76" w:rsidP="00A10A76">
            <w:pPr>
              <w:spacing w:after="150"/>
              <w:rPr>
                <w:sz w:val="18"/>
                <w:szCs w:val="18"/>
              </w:rPr>
            </w:pPr>
            <w:r>
              <w:rPr>
                <w:rStyle w:val="HTML"/>
              </w:rPr>
              <w:t>public</w:t>
            </w:r>
            <w:r>
              <w:rPr>
                <w:sz w:val="18"/>
                <w:szCs w:val="18"/>
              </w:rPr>
              <w:t> </w:t>
            </w:r>
            <w:r>
              <w:rPr>
                <w:rStyle w:val="HTML"/>
              </w:rPr>
              <w:t>void</w:t>
            </w:r>
            <w:r>
              <w:rPr>
                <w:sz w:val="18"/>
                <w:szCs w:val="18"/>
              </w:rPr>
              <w:t> </w:t>
            </w:r>
            <w:proofErr w:type="spellStart"/>
            <w:r>
              <w:rPr>
                <w:rStyle w:val="HTML"/>
              </w:rPr>
              <w:t>doSomething</w:t>
            </w:r>
            <w:proofErr w:type="spellEnd"/>
            <w:r>
              <w:rPr>
                <w:rStyle w:val="HTML"/>
              </w:rPr>
              <w:t>() {    </w:t>
            </w:r>
          </w:p>
          <w:p w:rsidR="00A10A76" w:rsidRDefault="00A10A76" w:rsidP="00A10A76">
            <w:pPr>
              <w:spacing w:after="150"/>
              <w:rPr>
                <w:sz w:val="18"/>
                <w:szCs w:val="18"/>
              </w:rPr>
            </w:pPr>
            <w:r>
              <w:rPr>
                <w:rStyle w:val="HTML"/>
              </w:rPr>
              <w:t>    // something that should execute periodically</w:t>
            </w:r>
          </w:p>
          <w:p w:rsidR="00A10A76" w:rsidRDefault="00A10A76" w:rsidP="00A10A76">
            <w:pPr>
              <w:spacing w:after="150"/>
              <w:rPr>
                <w:sz w:val="18"/>
                <w:szCs w:val="18"/>
              </w:rPr>
            </w:pPr>
            <w:r>
              <w:rPr>
                <w:rStyle w:val="HTML"/>
              </w:rPr>
              <w:lastRenderedPageBreak/>
              <w:t>}</w:t>
            </w:r>
          </w:p>
        </w:tc>
      </w:tr>
    </w:tbl>
    <w:p w:rsidR="00A10A76" w:rsidRDefault="00A10A76" w:rsidP="00A10A76">
      <w:pPr>
        <w:pStyle w:val="a4"/>
        <w:shd w:val="clear" w:color="auto" w:fill="FFFFFF"/>
        <w:spacing w:before="0" w:beforeAutospacing="0" w:after="0" w:afterAutospacing="0"/>
        <w:rPr>
          <w:color w:val="2C2C2C"/>
          <w:sz w:val="21"/>
          <w:szCs w:val="21"/>
        </w:rPr>
      </w:pPr>
    </w:p>
    <w:p w:rsidR="00A10A76" w:rsidRDefault="00A10A76" w:rsidP="00A10A76">
      <w:pPr>
        <w:pStyle w:val="a4"/>
        <w:shd w:val="clear" w:color="auto" w:fill="FFFFFF"/>
        <w:spacing w:before="0" w:beforeAutospacing="0" w:after="0" w:afterAutospacing="0"/>
        <w:rPr>
          <w:rFonts w:hint="eastAsia"/>
          <w:color w:val="2C2C2C"/>
          <w:sz w:val="21"/>
          <w:szCs w:val="21"/>
        </w:rPr>
      </w:pPr>
      <w:r>
        <w:rPr>
          <w:rFonts w:hint="eastAsia"/>
          <w:color w:val="2C2C2C"/>
          <w:sz w:val="21"/>
          <w:szCs w:val="21"/>
        </w:rPr>
        <w:t>    </w:t>
      </w:r>
      <w:r>
        <w:rPr>
          <w:rFonts w:ascii="Verdana" w:hAnsi="Verdana"/>
          <w:color w:val="2C2C2C"/>
          <w:sz w:val="20"/>
          <w:szCs w:val="20"/>
          <w:shd w:val="clear" w:color="auto" w:fill="FFFFFF"/>
        </w:rPr>
        <w:t>如果简单的定期调度不能满足，那么</w:t>
      </w:r>
      <w:proofErr w:type="spellStart"/>
      <w:r>
        <w:rPr>
          <w:rFonts w:ascii="Verdana" w:hAnsi="Verdana"/>
          <w:color w:val="2C2C2C"/>
          <w:sz w:val="20"/>
          <w:szCs w:val="20"/>
          <w:shd w:val="clear" w:color="auto" w:fill="FFFFFF"/>
        </w:rPr>
        <w:t>cron</w:t>
      </w:r>
      <w:proofErr w:type="spellEnd"/>
      <w:r>
        <w:rPr>
          <w:rFonts w:ascii="Verdana" w:hAnsi="Verdana"/>
          <w:color w:val="2C2C2C"/>
          <w:sz w:val="20"/>
          <w:szCs w:val="20"/>
          <w:shd w:val="clear" w:color="auto" w:fill="FFFFFF"/>
        </w:rPr>
        <w:t>表达式提供了可能。例如，下面的方法将只会在工作日执行：</w:t>
      </w:r>
    </w:p>
    <w:tbl>
      <w:tblPr>
        <w:tblW w:w="0" w:type="auto"/>
        <w:tblCellMar>
          <w:left w:w="0" w:type="dxa"/>
          <w:right w:w="0" w:type="dxa"/>
        </w:tblCellMar>
        <w:tblLook w:val="04A0" w:firstRow="1" w:lastRow="0" w:firstColumn="1" w:lastColumn="0" w:noHBand="0" w:noVBand="1"/>
      </w:tblPr>
      <w:tblGrid>
        <w:gridCol w:w="92"/>
        <w:gridCol w:w="10350"/>
      </w:tblGrid>
      <w:tr w:rsidR="00A10A76" w:rsidTr="00A10A76">
        <w:trPr>
          <w:trHeight w:val="390"/>
        </w:trPr>
        <w:tc>
          <w:tcPr>
            <w:tcW w:w="0" w:type="auto"/>
            <w:vAlign w:val="center"/>
            <w:hideMark/>
          </w:tcPr>
          <w:p w:rsidR="00A10A76" w:rsidRDefault="00A10A76" w:rsidP="00A10A76">
            <w:pPr>
              <w:spacing w:after="150"/>
              <w:rPr>
                <w:rFonts w:hint="eastAsia"/>
                <w:sz w:val="18"/>
                <w:szCs w:val="18"/>
              </w:rPr>
            </w:pPr>
            <w:r>
              <w:rPr>
                <w:sz w:val="18"/>
                <w:szCs w:val="18"/>
              </w:rPr>
              <w:t>1</w:t>
            </w:r>
          </w:p>
          <w:p w:rsidR="00A10A76" w:rsidRDefault="00A10A76" w:rsidP="00A10A76">
            <w:pPr>
              <w:spacing w:after="150"/>
              <w:rPr>
                <w:sz w:val="18"/>
                <w:szCs w:val="18"/>
              </w:rPr>
            </w:pPr>
            <w:r>
              <w:rPr>
                <w:sz w:val="18"/>
                <w:szCs w:val="18"/>
              </w:rPr>
              <w:t>2</w:t>
            </w:r>
          </w:p>
          <w:p w:rsidR="00A10A76" w:rsidRDefault="00A10A76" w:rsidP="00A10A76">
            <w:pPr>
              <w:spacing w:after="150"/>
              <w:rPr>
                <w:sz w:val="18"/>
                <w:szCs w:val="18"/>
              </w:rPr>
            </w:pPr>
            <w:r>
              <w:rPr>
                <w:sz w:val="18"/>
                <w:szCs w:val="18"/>
              </w:rPr>
              <w:t>3</w:t>
            </w:r>
          </w:p>
          <w:p w:rsidR="00A10A76" w:rsidRDefault="00A10A76" w:rsidP="00A10A76">
            <w:pPr>
              <w:spacing w:after="150"/>
              <w:rPr>
                <w:sz w:val="18"/>
                <w:szCs w:val="18"/>
              </w:rPr>
            </w:pPr>
            <w:r>
              <w:rPr>
                <w:sz w:val="18"/>
                <w:szCs w:val="18"/>
              </w:rPr>
              <w:t>4</w:t>
            </w:r>
          </w:p>
        </w:tc>
        <w:tc>
          <w:tcPr>
            <w:tcW w:w="10350" w:type="dxa"/>
            <w:vAlign w:val="center"/>
            <w:hideMark/>
          </w:tcPr>
          <w:p w:rsidR="00A10A76" w:rsidRDefault="00A10A76" w:rsidP="00A10A76">
            <w:pPr>
              <w:spacing w:after="150"/>
              <w:rPr>
                <w:sz w:val="18"/>
                <w:szCs w:val="18"/>
              </w:rPr>
            </w:pPr>
            <w:r>
              <w:rPr>
                <w:rStyle w:val="HTML"/>
              </w:rPr>
              <w:t>@Scheduled(</w:t>
            </w:r>
            <w:proofErr w:type="spellStart"/>
            <w:r>
              <w:rPr>
                <w:rStyle w:val="HTML"/>
              </w:rPr>
              <w:t>cron</w:t>
            </w:r>
            <w:proofErr w:type="spellEnd"/>
            <w:r>
              <w:rPr>
                <w:rStyle w:val="HTML"/>
              </w:rPr>
              <w:t>="*/5 * * * * MON-FRI")</w:t>
            </w:r>
          </w:p>
          <w:p w:rsidR="00A10A76" w:rsidRDefault="00A10A76" w:rsidP="00A10A76">
            <w:pPr>
              <w:spacing w:after="150"/>
              <w:rPr>
                <w:sz w:val="18"/>
                <w:szCs w:val="18"/>
              </w:rPr>
            </w:pPr>
            <w:r>
              <w:rPr>
                <w:rStyle w:val="HTML"/>
              </w:rPr>
              <w:t>public</w:t>
            </w:r>
            <w:r>
              <w:rPr>
                <w:sz w:val="18"/>
                <w:szCs w:val="18"/>
              </w:rPr>
              <w:t> </w:t>
            </w:r>
            <w:r>
              <w:rPr>
                <w:rStyle w:val="HTML"/>
              </w:rPr>
              <w:t>void</w:t>
            </w:r>
            <w:r>
              <w:rPr>
                <w:sz w:val="18"/>
                <w:szCs w:val="18"/>
              </w:rPr>
              <w:t> </w:t>
            </w:r>
            <w:proofErr w:type="spellStart"/>
            <w:r>
              <w:rPr>
                <w:rStyle w:val="HTML"/>
              </w:rPr>
              <w:t>doSomething</w:t>
            </w:r>
            <w:proofErr w:type="spellEnd"/>
            <w:r>
              <w:rPr>
                <w:rStyle w:val="HTML"/>
              </w:rPr>
              <w:t>() {    </w:t>
            </w:r>
          </w:p>
          <w:p w:rsidR="00A10A76" w:rsidRDefault="00A10A76" w:rsidP="00A10A76">
            <w:pPr>
              <w:spacing w:after="150"/>
              <w:rPr>
                <w:sz w:val="18"/>
                <w:szCs w:val="18"/>
              </w:rPr>
            </w:pPr>
            <w:r>
              <w:rPr>
                <w:rStyle w:val="HTML"/>
              </w:rPr>
              <w:t>    // something that should execute on weekdays only</w:t>
            </w:r>
          </w:p>
          <w:p w:rsidR="00A10A76" w:rsidRDefault="00A10A76" w:rsidP="00A10A76">
            <w:pPr>
              <w:spacing w:after="150"/>
              <w:rPr>
                <w:sz w:val="18"/>
                <w:szCs w:val="18"/>
              </w:rPr>
            </w:pPr>
            <w:r>
              <w:rPr>
                <w:rStyle w:val="HTML"/>
              </w:rPr>
              <w:t>}</w:t>
            </w:r>
          </w:p>
        </w:tc>
      </w:tr>
    </w:tbl>
    <w:p w:rsidR="00A10A76" w:rsidRDefault="00A10A76" w:rsidP="00A10A76">
      <w:pPr>
        <w:pStyle w:val="a4"/>
        <w:shd w:val="clear" w:color="auto" w:fill="FFFFFF"/>
        <w:spacing w:before="0" w:beforeAutospacing="0" w:after="0" w:afterAutospacing="0"/>
        <w:rPr>
          <w:color w:val="2C2C2C"/>
          <w:sz w:val="21"/>
          <w:szCs w:val="21"/>
        </w:rPr>
      </w:pPr>
    </w:p>
    <w:p w:rsidR="00A10A76" w:rsidRDefault="00A10A76" w:rsidP="00A10A76">
      <w:pPr>
        <w:pStyle w:val="a4"/>
        <w:shd w:val="clear" w:color="auto" w:fill="FFFFFF"/>
        <w:spacing w:before="0" w:beforeAutospacing="0" w:after="0" w:afterAutospacing="0" w:line="285" w:lineRule="atLeast"/>
        <w:rPr>
          <w:rFonts w:ascii="Verdana" w:hAnsi="Verdana" w:hint="eastAsia"/>
          <w:color w:val="2C2C2C"/>
          <w:sz w:val="20"/>
          <w:szCs w:val="20"/>
        </w:rPr>
      </w:pPr>
      <w:r>
        <w:rPr>
          <w:rFonts w:ascii="Verdana" w:hAnsi="Verdana"/>
          <w:color w:val="2C2C2C"/>
          <w:sz w:val="20"/>
          <w:szCs w:val="20"/>
        </w:rPr>
        <w:t>    </w:t>
      </w:r>
      <w:r>
        <w:rPr>
          <w:rFonts w:ascii="Verdana" w:hAnsi="Verdana"/>
          <w:color w:val="2C2C2C"/>
          <w:sz w:val="20"/>
          <w:szCs w:val="20"/>
        </w:rPr>
        <w:t>还可以通过使用</w:t>
      </w:r>
      <w:r>
        <w:rPr>
          <w:rFonts w:ascii="Verdana" w:hAnsi="Verdana"/>
          <w:color w:val="2C2C2C"/>
          <w:sz w:val="20"/>
          <w:szCs w:val="20"/>
        </w:rPr>
        <w:t>zone</w:t>
      </w:r>
      <w:r>
        <w:rPr>
          <w:rFonts w:ascii="Verdana" w:hAnsi="Verdana"/>
          <w:color w:val="2C2C2C"/>
          <w:sz w:val="20"/>
          <w:szCs w:val="20"/>
        </w:rPr>
        <w:t>属性来指定</w:t>
      </w:r>
      <w:proofErr w:type="spellStart"/>
      <w:r>
        <w:rPr>
          <w:rFonts w:ascii="Verdana" w:hAnsi="Verdana"/>
          <w:color w:val="2C2C2C"/>
          <w:sz w:val="20"/>
          <w:szCs w:val="20"/>
        </w:rPr>
        <w:t>cron</w:t>
      </w:r>
      <w:proofErr w:type="spellEnd"/>
      <w:r>
        <w:rPr>
          <w:rFonts w:ascii="Verdana" w:hAnsi="Verdana"/>
          <w:color w:val="2C2C2C"/>
          <w:sz w:val="20"/>
          <w:szCs w:val="20"/>
        </w:rPr>
        <w:t>表达式被调用的时区。</w:t>
      </w:r>
    </w:p>
    <w:p w:rsidR="00A10A76" w:rsidRDefault="00A10A76" w:rsidP="00A10A76">
      <w:pPr>
        <w:pStyle w:val="a4"/>
        <w:shd w:val="clear" w:color="auto" w:fill="FFFFFF"/>
        <w:spacing w:before="150" w:beforeAutospacing="0" w:after="150" w:afterAutospacing="0" w:line="285" w:lineRule="atLeast"/>
        <w:rPr>
          <w:rFonts w:ascii="Verdana" w:hAnsi="Verdana"/>
          <w:color w:val="2C2C2C"/>
          <w:sz w:val="20"/>
          <w:szCs w:val="20"/>
        </w:rPr>
      </w:pPr>
      <w:r>
        <w:rPr>
          <w:rFonts w:ascii="Verdana" w:hAnsi="Verdana"/>
          <w:color w:val="2C2C2C"/>
          <w:sz w:val="20"/>
          <w:szCs w:val="20"/>
        </w:rPr>
        <w:t> </w:t>
      </w:r>
    </w:p>
    <w:p w:rsidR="00A10A76" w:rsidRDefault="00A10A76" w:rsidP="00A10A76">
      <w:pPr>
        <w:pStyle w:val="a4"/>
        <w:shd w:val="clear" w:color="auto" w:fill="FFFFFF"/>
        <w:spacing w:before="0" w:beforeAutospacing="0" w:after="0" w:afterAutospacing="0" w:line="285" w:lineRule="atLeast"/>
        <w:rPr>
          <w:rFonts w:ascii="Verdana" w:hAnsi="Verdana"/>
          <w:color w:val="2C2C2C"/>
          <w:sz w:val="20"/>
          <w:szCs w:val="20"/>
        </w:rPr>
      </w:pPr>
      <w:r>
        <w:rPr>
          <w:rStyle w:val="a5"/>
          <w:rFonts w:ascii="Verdana" w:hAnsi="Verdana"/>
          <w:color w:val="2C2C2C"/>
          <w:sz w:val="20"/>
          <w:szCs w:val="20"/>
        </w:rPr>
        <w:t>注意：</w:t>
      </w:r>
    </w:p>
    <w:p w:rsidR="00A10A76" w:rsidRDefault="00A10A76" w:rsidP="00A10A76">
      <w:pPr>
        <w:pStyle w:val="a4"/>
        <w:shd w:val="clear" w:color="auto" w:fill="FFFFFF"/>
        <w:spacing w:before="150" w:beforeAutospacing="0" w:after="150" w:afterAutospacing="0" w:line="285" w:lineRule="atLeast"/>
        <w:rPr>
          <w:rFonts w:ascii="Verdana" w:hAnsi="Verdana"/>
          <w:color w:val="2C2C2C"/>
          <w:sz w:val="20"/>
          <w:szCs w:val="20"/>
        </w:rPr>
      </w:pPr>
      <w:r>
        <w:rPr>
          <w:rFonts w:ascii="Verdana" w:hAnsi="Verdana"/>
          <w:color w:val="2C2C2C"/>
          <w:sz w:val="20"/>
          <w:szCs w:val="20"/>
        </w:rPr>
        <w:t xml:space="preserve">　　</w:t>
      </w:r>
      <w:r>
        <w:rPr>
          <w:rFonts w:ascii="Verdana" w:hAnsi="Verdana"/>
          <w:color w:val="2C2C2C"/>
          <w:sz w:val="20"/>
          <w:szCs w:val="20"/>
        </w:rPr>
        <w:t>1</w:t>
      </w:r>
      <w:r>
        <w:rPr>
          <w:rFonts w:ascii="Verdana" w:hAnsi="Verdana"/>
          <w:color w:val="2C2C2C"/>
          <w:sz w:val="20"/>
          <w:szCs w:val="20"/>
        </w:rPr>
        <w:t>、</w:t>
      </w:r>
      <w:r>
        <w:rPr>
          <w:rFonts w:ascii="Verdana" w:hAnsi="Verdana"/>
          <w:color w:val="2C2C2C"/>
          <w:sz w:val="20"/>
          <w:szCs w:val="20"/>
        </w:rPr>
        <w:t>spring</w:t>
      </w:r>
      <w:r>
        <w:rPr>
          <w:rFonts w:ascii="Verdana" w:hAnsi="Verdana"/>
          <w:color w:val="2C2C2C"/>
          <w:sz w:val="20"/>
          <w:szCs w:val="20"/>
        </w:rPr>
        <w:t>的注解</w:t>
      </w:r>
      <w:r>
        <w:rPr>
          <w:rFonts w:ascii="Verdana" w:hAnsi="Verdana"/>
          <w:color w:val="2C2C2C"/>
          <w:sz w:val="20"/>
          <w:szCs w:val="20"/>
        </w:rPr>
        <w:t>@Scheduled  </w:t>
      </w:r>
      <w:r>
        <w:rPr>
          <w:rFonts w:ascii="Verdana" w:hAnsi="Verdana"/>
          <w:color w:val="2C2C2C"/>
          <w:sz w:val="20"/>
          <w:szCs w:val="20"/>
        </w:rPr>
        <w:t>需要写在实现方法上；</w:t>
      </w:r>
    </w:p>
    <w:p w:rsidR="00A10A76" w:rsidRDefault="00A10A76" w:rsidP="00A10A76">
      <w:pPr>
        <w:pStyle w:val="a4"/>
        <w:shd w:val="clear" w:color="auto" w:fill="FFFFFF"/>
        <w:spacing w:before="150" w:beforeAutospacing="0" w:after="150" w:afterAutospacing="0" w:line="285" w:lineRule="atLeast"/>
        <w:rPr>
          <w:rFonts w:ascii="Verdana" w:hAnsi="Verdana"/>
          <w:color w:val="2C2C2C"/>
          <w:sz w:val="20"/>
          <w:szCs w:val="20"/>
        </w:rPr>
      </w:pPr>
      <w:r>
        <w:rPr>
          <w:rFonts w:ascii="Verdana" w:hAnsi="Verdana"/>
          <w:color w:val="2C2C2C"/>
          <w:sz w:val="20"/>
          <w:szCs w:val="20"/>
        </w:rPr>
        <w:t xml:space="preserve">　　</w:t>
      </w:r>
      <w:r>
        <w:rPr>
          <w:rFonts w:ascii="Verdana" w:hAnsi="Verdana"/>
          <w:color w:val="2C2C2C"/>
          <w:sz w:val="20"/>
          <w:szCs w:val="20"/>
        </w:rPr>
        <w:t>2</w:t>
      </w:r>
      <w:r>
        <w:rPr>
          <w:rFonts w:ascii="Verdana" w:hAnsi="Verdana"/>
          <w:color w:val="2C2C2C"/>
          <w:sz w:val="20"/>
          <w:szCs w:val="20"/>
        </w:rPr>
        <w:t>、定时器的任务方法不能有返回值（如果有返回值，</w:t>
      </w:r>
      <w:r>
        <w:rPr>
          <w:rFonts w:ascii="Verdana" w:hAnsi="Verdana"/>
          <w:color w:val="2C2C2C"/>
          <w:sz w:val="20"/>
          <w:szCs w:val="20"/>
        </w:rPr>
        <w:t>spring</w:t>
      </w:r>
      <w:r>
        <w:rPr>
          <w:rFonts w:ascii="Verdana" w:hAnsi="Verdana"/>
          <w:color w:val="2C2C2C"/>
          <w:sz w:val="20"/>
          <w:szCs w:val="20"/>
        </w:rPr>
        <w:t>初始化的时候会告诉你有个错误、需要设定一个</w:t>
      </w:r>
      <w:proofErr w:type="spellStart"/>
      <w:r>
        <w:rPr>
          <w:rFonts w:ascii="Verdana" w:hAnsi="Verdana"/>
          <w:color w:val="2C2C2C"/>
          <w:sz w:val="20"/>
          <w:szCs w:val="20"/>
        </w:rPr>
        <w:t>proxytargetclass</w:t>
      </w:r>
      <w:proofErr w:type="spellEnd"/>
      <w:r>
        <w:rPr>
          <w:rFonts w:ascii="Verdana" w:hAnsi="Verdana"/>
          <w:color w:val="2C2C2C"/>
          <w:sz w:val="20"/>
          <w:szCs w:val="20"/>
        </w:rPr>
        <w:t>的某个值为</w:t>
      </w:r>
      <w:r>
        <w:rPr>
          <w:rFonts w:ascii="Verdana" w:hAnsi="Verdana"/>
          <w:color w:val="2C2C2C"/>
          <w:sz w:val="20"/>
          <w:szCs w:val="20"/>
        </w:rPr>
        <w:t>true</w:t>
      </w:r>
      <w:r>
        <w:rPr>
          <w:rFonts w:ascii="Verdana" w:hAnsi="Verdana"/>
          <w:color w:val="2C2C2C"/>
          <w:sz w:val="20"/>
          <w:szCs w:val="20"/>
        </w:rPr>
        <w:t>），不能指向任何的参数；</w:t>
      </w:r>
    </w:p>
    <w:p w:rsidR="00A10A76" w:rsidRDefault="00A10A76" w:rsidP="00A10A76">
      <w:pPr>
        <w:pStyle w:val="a4"/>
        <w:shd w:val="clear" w:color="auto" w:fill="FFFFFF"/>
        <w:spacing w:before="150" w:beforeAutospacing="0" w:after="150" w:afterAutospacing="0" w:line="285" w:lineRule="atLeast"/>
        <w:rPr>
          <w:rFonts w:ascii="Verdana" w:hAnsi="Verdana"/>
          <w:color w:val="2C2C2C"/>
          <w:sz w:val="20"/>
          <w:szCs w:val="20"/>
        </w:rPr>
      </w:pPr>
      <w:r>
        <w:rPr>
          <w:rFonts w:ascii="Verdana" w:hAnsi="Verdana"/>
          <w:color w:val="2C2C2C"/>
          <w:sz w:val="20"/>
          <w:szCs w:val="20"/>
        </w:rPr>
        <w:t xml:space="preserve">　　</w:t>
      </w:r>
      <w:r>
        <w:rPr>
          <w:rFonts w:ascii="Verdana" w:hAnsi="Verdana"/>
          <w:color w:val="2C2C2C"/>
          <w:sz w:val="20"/>
          <w:szCs w:val="20"/>
        </w:rPr>
        <w:t>3</w:t>
      </w:r>
      <w:r>
        <w:rPr>
          <w:rFonts w:ascii="Verdana" w:hAnsi="Verdana"/>
          <w:color w:val="2C2C2C"/>
          <w:sz w:val="20"/>
          <w:szCs w:val="20"/>
        </w:rPr>
        <w:t>、如果该方法需要与应用程序上下文的其他对象进行交互，通常是通过依赖注入来实现；</w:t>
      </w:r>
    </w:p>
    <w:p w:rsidR="00A10A76" w:rsidRDefault="00A10A76" w:rsidP="00A10A76">
      <w:pPr>
        <w:pStyle w:val="a4"/>
        <w:shd w:val="clear" w:color="auto" w:fill="FFFFFF"/>
        <w:spacing w:before="150" w:beforeAutospacing="0" w:after="150" w:afterAutospacing="0" w:line="285" w:lineRule="atLeast"/>
        <w:rPr>
          <w:rFonts w:ascii="Verdana" w:hAnsi="Verdana"/>
          <w:color w:val="2C2C2C"/>
          <w:sz w:val="20"/>
          <w:szCs w:val="20"/>
        </w:rPr>
      </w:pPr>
      <w:r>
        <w:rPr>
          <w:rFonts w:ascii="Verdana" w:hAnsi="Verdana"/>
          <w:color w:val="2C2C2C"/>
          <w:sz w:val="20"/>
          <w:szCs w:val="20"/>
        </w:rPr>
        <w:t xml:space="preserve">　　</w:t>
      </w:r>
      <w:r>
        <w:rPr>
          <w:rFonts w:ascii="Verdana" w:hAnsi="Verdana"/>
          <w:color w:val="2C2C2C"/>
          <w:sz w:val="20"/>
          <w:szCs w:val="20"/>
        </w:rPr>
        <w:t>4</w:t>
      </w:r>
      <w:r>
        <w:rPr>
          <w:rFonts w:ascii="Verdana" w:hAnsi="Verdana"/>
          <w:color w:val="2C2C2C"/>
          <w:sz w:val="20"/>
          <w:szCs w:val="20"/>
        </w:rPr>
        <w:t>、实现类上要有组件的注解</w:t>
      </w:r>
      <w:r>
        <w:rPr>
          <w:rFonts w:ascii="Verdana" w:hAnsi="Verdana"/>
          <w:color w:val="2C2C2C"/>
          <w:sz w:val="20"/>
          <w:szCs w:val="20"/>
        </w:rPr>
        <w:t>@Component</w:t>
      </w:r>
      <w:r>
        <w:rPr>
          <w:rFonts w:ascii="Verdana" w:hAnsi="Verdana"/>
          <w:color w:val="2C2C2C"/>
          <w:sz w:val="20"/>
          <w:szCs w:val="20"/>
        </w:rPr>
        <w:t>。</w:t>
      </w:r>
    </w:p>
    <w:p w:rsidR="00A10A76" w:rsidRDefault="00A10A76" w:rsidP="00A10A76">
      <w:pPr>
        <w:pStyle w:val="a4"/>
        <w:shd w:val="clear" w:color="auto" w:fill="FFFFFF"/>
        <w:spacing w:before="0" w:beforeAutospacing="0" w:after="0" w:afterAutospacing="0"/>
        <w:rPr>
          <w:color w:val="2C2C2C"/>
          <w:sz w:val="21"/>
          <w:szCs w:val="21"/>
        </w:rPr>
      </w:pPr>
    </w:p>
    <w:p w:rsidR="00A10A76" w:rsidRDefault="00A10A76" w:rsidP="00A10A76">
      <w:pPr>
        <w:rPr>
          <w:rFonts w:hint="eastAsia"/>
          <w:sz w:val="24"/>
          <w:szCs w:val="24"/>
        </w:rPr>
      </w:pPr>
      <w:r>
        <w:pict>
          <v:rect id="_x0000_i1025" style="width:0;height:1.5pt" o:hralign="center" o:hrstd="t" o:hrnoshade="t" o:hr="t" fillcolor="#2c2c2c" stroked="f"/>
        </w:pict>
      </w:r>
    </w:p>
    <w:p w:rsidR="00A10A76" w:rsidRDefault="00A10A76" w:rsidP="00A10A76">
      <w:pPr>
        <w:pStyle w:val="a4"/>
        <w:shd w:val="clear" w:color="auto" w:fill="FFFFFF"/>
        <w:spacing w:before="0" w:beforeAutospacing="0" w:after="0" w:afterAutospacing="0"/>
        <w:rPr>
          <w:color w:val="2C2C2C"/>
          <w:sz w:val="21"/>
          <w:szCs w:val="21"/>
        </w:rPr>
      </w:pPr>
      <w:r>
        <w:rPr>
          <w:rFonts w:ascii="Verdana" w:hAnsi="Verdana"/>
          <w:color w:val="0070C0"/>
          <w:sz w:val="18"/>
          <w:szCs w:val="18"/>
          <w:shd w:val="clear" w:color="auto" w:fill="FFFFFF"/>
        </w:rPr>
        <w:t>参考文档：</w:t>
      </w:r>
      <w:hyperlink r:id="rId4" w:anchor="scheduling-annotation-support-scheduled" w:tgtFrame="_blank" w:tooltip="Spring Framework Reference Documentation" w:history="1">
        <w:r>
          <w:rPr>
            <w:rStyle w:val="a3"/>
            <w:rFonts w:ascii="Verdana" w:hAnsi="Verdana"/>
            <w:color w:val="000000"/>
            <w:sz w:val="18"/>
            <w:szCs w:val="18"/>
            <w:shd w:val="clear" w:color="auto" w:fill="FFFFFF"/>
          </w:rPr>
          <w:t>http://docs.spring.io/spring/docs/current/spring-framework-reference/htmlsingle/#scheduling-annotation-support-scheduled</w:t>
        </w:r>
      </w:hyperlink>
    </w:p>
    <w:p w:rsidR="00CC62DF" w:rsidRPr="00A10A76" w:rsidRDefault="00CC62DF">
      <w:bookmarkStart w:id="0" w:name="_GoBack"/>
      <w:bookmarkEnd w:id="0"/>
    </w:p>
    <w:sectPr w:rsidR="00CC62DF" w:rsidRPr="00A10A76" w:rsidSect="00CC62D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6E"/>
    <w:rsid w:val="0021042D"/>
    <w:rsid w:val="002A4E6E"/>
    <w:rsid w:val="00A10A76"/>
    <w:rsid w:val="00CC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A080F-D43E-4B99-ACEE-65900AEC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62DF"/>
    <w:rPr>
      <w:color w:val="0563C1" w:themeColor="hyperlink"/>
      <w:u w:val="single"/>
    </w:rPr>
  </w:style>
  <w:style w:type="paragraph" w:styleId="a4">
    <w:name w:val="Normal (Web)"/>
    <w:basedOn w:val="a"/>
    <w:uiPriority w:val="99"/>
    <w:semiHidden/>
    <w:unhideWhenUsed/>
    <w:rsid w:val="00A10A7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10A76"/>
    <w:rPr>
      <w:b/>
      <w:bCs/>
    </w:rPr>
  </w:style>
  <w:style w:type="character" w:styleId="HTML">
    <w:name w:val="HTML Code"/>
    <w:basedOn w:val="a0"/>
    <w:uiPriority w:val="99"/>
    <w:semiHidden/>
    <w:unhideWhenUsed/>
    <w:rsid w:val="00A10A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260281">
      <w:bodyDiv w:val="1"/>
      <w:marLeft w:val="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sChild>
            <w:div w:id="672680305">
              <w:marLeft w:val="0"/>
              <w:marRight w:val="0"/>
              <w:marTop w:val="0"/>
              <w:marBottom w:val="0"/>
              <w:divBdr>
                <w:top w:val="none" w:sz="0" w:space="0" w:color="auto"/>
                <w:left w:val="none" w:sz="0" w:space="0" w:color="auto"/>
                <w:bottom w:val="none" w:sz="0" w:space="0" w:color="auto"/>
                <w:right w:val="none" w:sz="0" w:space="0" w:color="auto"/>
              </w:divBdr>
              <w:divsChild>
                <w:div w:id="410196621">
                  <w:marLeft w:val="0"/>
                  <w:marRight w:val="0"/>
                  <w:marTop w:val="0"/>
                  <w:marBottom w:val="0"/>
                  <w:divBdr>
                    <w:top w:val="none" w:sz="0" w:space="0" w:color="auto"/>
                    <w:left w:val="none" w:sz="0" w:space="0" w:color="auto"/>
                    <w:bottom w:val="none" w:sz="0" w:space="0" w:color="auto"/>
                    <w:right w:val="none" w:sz="0" w:space="0" w:color="auto"/>
                  </w:divBdr>
                </w:div>
                <w:div w:id="516316135">
                  <w:marLeft w:val="0"/>
                  <w:marRight w:val="0"/>
                  <w:marTop w:val="0"/>
                  <w:marBottom w:val="0"/>
                  <w:divBdr>
                    <w:top w:val="none" w:sz="0" w:space="0" w:color="auto"/>
                    <w:left w:val="none" w:sz="0" w:space="0" w:color="auto"/>
                    <w:bottom w:val="none" w:sz="0" w:space="0" w:color="auto"/>
                    <w:right w:val="none" w:sz="0" w:space="0" w:color="auto"/>
                  </w:divBdr>
                </w:div>
                <w:div w:id="1208183082">
                  <w:marLeft w:val="0"/>
                  <w:marRight w:val="0"/>
                  <w:marTop w:val="0"/>
                  <w:marBottom w:val="0"/>
                  <w:divBdr>
                    <w:top w:val="none" w:sz="0" w:space="0" w:color="auto"/>
                    <w:left w:val="none" w:sz="0" w:space="0" w:color="auto"/>
                    <w:bottom w:val="none" w:sz="0" w:space="0" w:color="auto"/>
                    <w:right w:val="none" w:sz="0" w:space="0" w:color="auto"/>
                  </w:divBdr>
                </w:div>
                <w:div w:id="81218087">
                  <w:marLeft w:val="0"/>
                  <w:marRight w:val="0"/>
                  <w:marTop w:val="0"/>
                  <w:marBottom w:val="0"/>
                  <w:divBdr>
                    <w:top w:val="none" w:sz="0" w:space="0" w:color="auto"/>
                    <w:left w:val="none" w:sz="0" w:space="0" w:color="auto"/>
                    <w:bottom w:val="none" w:sz="0" w:space="0" w:color="auto"/>
                    <w:right w:val="none" w:sz="0" w:space="0" w:color="auto"/>
                  </w:divBdr>
                </w:div>
                <w:div w:id="220755862">
                  <w:marLeft w:val="0"/>
                  <w:marRight w:val="0"/>
                  <w:marTop w:val="0"/>
                  <w:marBottom w:val="0"/>
                  <w:divBdr>
                    <w:top w:val="none" w:sz="0" w:space="0" w:color="auto"/>
                    <w:left w:val="none" w:sz="0" w:space="0" w:color="auto"/>
                    <w:bottom w:val="none" w:sz="0" w:space="0" w:color="auto"/>
                    <w:right w:val="none" w:sz="0" w:space="0" w:color="auto"/>
                  </w:divBdr>
                  <w:divsChild>
                    <w:div w:id="1414467644">
                      <w:marLeft w:val="0"/>
                      <w:marRight w:val="0"/>
                      <w:marTop w:val="0"/>
                      <w:marBottom w:val="0"/>
                      <w:divBdr>
                        <w:top w:val="none" w:sz="0" w:space="0" w:color="auto"/>
                        <w:left w:val="none" w:sz="0" w:space="0" w:color="auto"/>
                        <w:bottom w:val="none" w:sz="0" w:space="0" w:color="auto"/>
                        <w:right w:val="none" w:sz="0" w:space="0" w:color="auto"/>
                      </w:divBdr>
                    </w:div>
                    <w:div w:id="1487621810">
                      <w:marLeft w:val="0"/>
                      <w:marRight w:val="0"/>
                      <w:marTop w:val="0"/>
                      <w:marBottom w:val="0"/>
                      <w:divBdr>
                        <w:top w:val="none" w:sz="0" w:space="0" w:color="auto"/>
                        <w:left w:val="none" w:sz="0" w:space="0" w:color="auto"/>
                        <w:bottom w:val="none" w:sz="0" w:space="0" w:color="auto"/>
                        <w:right w:val="none" w:sz="0" w:space="0" w:color="auto"/>
                      </w:divBdr>
                    </w:div>
                    <w:div w:id="625359555">
                      <w:marLeft w:val="0"/>
                      <w:marRight w:val="0"/>
                      <w:marTop w:val="0"/>
                      <w:marBottom w:val="0"/>
                      <w:divBdr>
                        <w:top w:val="none" w:sz="0" w:space="0" w:color="auto"/>
                        <w:left w:val="none" w:sz="0" w:space="0" w:color="auto"/>
                        <w:bottom w:val="none" w:sz="0" w:space="0" w:color="auto"/>
                        <w:right w:val="none" w:sz="0" w:space="0" w:color="auto"/>
                      </w:divBdr>
                    </w:div>
                    <w:div w:id="17703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695">
          <w:marLeft w:val="0"/>
          <w:marRight w:val="0"/>
          <w:marTop w:val="0"/>
          <w:marBottom w:val="0"/>
          <w:divBdr>
            <w:top w:val="none" w:sz="0" w:space="0" w:color="auto"/>
            <w:left w:val="none" w:sz="0" w:space="0" w:color="auto"/>
            <w:bottom w:val="none" w:sz="0" w:space="0" w:color="auto"/>
            <w:right w:val="none" w:sz="0" w:space="0" w:color="auto"/>
          </w:divBdr>
          <w:divsChild>
            <w:div w:id="1316186610">
              <w:marLeft w:val="0"/>
              <w:marRight w:val="0"/>
              <w:marTop w:val="0"/>
              <w:marBottom w:val="0"/>
              <w:divBdr>
                <w:top w:val="none" w:sz="0" w:space="0" w:color="auto"/>
                <w:left w:val="none" w:sz="0" w:space="0" w:color="auto"/>
                <w:bottom w:val="none" w:sz="0" w:space="0" w:color="auto"/>
                <w:right w:val="none" w:sz="0" w:space="0" w:color="auto"/>
              </w:divBdr>
              <w:divsChild>
                <w:div w:id="331026133">
                  <w:marLeft w:val="0"/>
                  <w:marRight w:val="0"/>
                  <w:marTop w:val="0"/>
                  <w:marBottom w:val="0"/>
                  <w:divBdr>
                    <w:top w:val="none" w:sz="0" w:space="0" w:color="auto"/>
                    <w:left w:val="none" w:sz="0" w:space="0" w:color="auto"/>
                    <w:bottom w:val="none" w:sz="0" w:space="0" w:color="auto"/>
                    <w:right w:val="none" w:sz="0" w:space="0" w:color="auto"/>
                  </w:divBdr>
                </w:div>
                <w:div w:id="185484020">
                  <w:marLeft w:val="0"/>
                  <w:marRight w:val="0"/>
                  <w:marTop w:val="0"/>
                  <w:marBottom w:val="0"/>
                  <w:divBdr>
                    <w:top w:val="none" w:sz="0" w:space="0" w:color="auto"/>
                    <w:left w:val="none" w:sz="0" w:space="0" w:color="auto"/>
                    <w:bottom w:val="none" w:sz="0" w:space="0" w:color="auto"/>
                    <w:right w:val="none" w:sz="0" w:space="0" w:color="auto"/>
                  </w:divBdr>
                </w:div>
                <w:div w:id="433477139">
                  <w:marLeft w:val="0"/>
                  <w:marRight w:val="0"/>
                  <w:marTop w:val="0"/>
                  <w:marBottom w:val="0"/>
                  <w:divBdr>
                    <w:top w:val="none" w:sz="0" w:space="0" w:color="auto"/>
                    <w:left w:val="none" w:sz="0" w:space="0" w:color="auto"/>
                    <w:bottom w:val="none" w:sz="0" w:space="0" w:color="auto"/>
                    <w:right w:val="none" w:sz="0" w:space="0" w:color="auto"/>
                  </w:divBdr>
                </w:div>
                <w:div w:id="779377308">
                  <w:marLeft w:val="0"/>
                  <w:marRight w:val="0"/>
                  <w:marTop w:val="0"/>
                  <w:marBottom w:val="0"/>
                  <w:divBdr>
                    <w:top w:val="none" w:sz="0" w:space="0" w:color="auto"/>
                    <w:left w:val="none" w:sz="0" w:space="0" w:color="auto"/>
                    <w:bottom w:val="none" w:sz="0" w:space="0" w:color="auto"/>
                    <w:right w:val="none" w:sz="0" w:space="0" w:color="auto"/>
                  </w:divBdr>
                </w:div>
                <w:div w:id="1906404266">
                  <w:marLeft w:val="0"/>
                  <w:marRight w:val="0"/>
                  <w:marTop w:val="0"/>
                  <w:marBottom w:val="0"/>
                  <w:divBdr>
                    <w:top w:val="none" w:sz="0" w:space="0" w:color="auto"/>
                    <w:left w:val="none" w:sz="0" w:space="0" w:color="auto"/>
                    <w:bottom w:val="none" w:sz="0" w:space="0" w:color="auto"/>
                    <w:right w:val="none" w:sz="0" w:space="0" w:color="auto"/>
                  </w:divBdr>
                  <w:divsChild>
                    <w:div w:id="819346584">
                      <w:marLeft w:val="0"/>
                      <w:marRight w:val="0"/>
                      <w:marTop w:val="0"/>
                      <w:marBottom w:val="0"/>
                      <w:divBdr>
                        <w:top w:val="none" w:sz="0" w:space="0" w:color="auto"/>
                        <w:left w:val="none" w:sz="0" w:space="0" w:color="auto"/>
                        <w:bottom w:val="none" w:sz="0" w:space="0" w:color="auto"/>
                        <w:right w:val="none" w:sz="0" w:space="0" w:color="auto"/>
                      </w:divBdr>
                    </w:div>
                    <w:div w:id="817310053">
                      <w:marLeft w:val="0"/>
                      <w:marRight w:val="0"/>
                      <w:marTop w:val="0"/>
                      <w:marBottom w:val="0"/>
                      <w:divBdr>
                        <w:top w:val="none" w:sz="0" w:space="0" w:color="auto"/>
                        <w:left w:val="none" w:sz="0" w:space="0" w:color="auto"/>
                        <w:bottom w:val="none" w:sz="0" w:space="0" w:color="auto"/>
                        <w:right w:val="none" w:sz="0" w:space="0" w:color="auto"/>
                      </w:divBdr>
                    </w:div>
                    <w:div w:id="677079251">
                      <w:marLeft w:val="0"/>
                      <w:marRight w:val="0"/>
                      <w:marTop w:val="0"/>
                      <w:marBottom w:val="0"/>
                      <w:divBdr>
                        <w:top w:val="none" w:sz="0" w:space="0" w:color="auto"/>
                        <w:left w:val="none" w:sz="0" w:space="0" w:color="auto"/>
                        <w:bottom w:val="none" w:sz="0" w:space="0" w:color="auto"/>
                        <w:right w:val="none" w:sz="0" w:space="0" w:color="auto"/>
                      </w:divBdr>
                    </w:div>
                    <w:div w:id="5406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7456">
          <w:marLeft w:val="0"/>
          <w:marRight w:val="0"/>
          <w:marTop w:val="0"/>
          <w:marBottom w:val="0"/>
          <w:divBdr>
            <w:top w:val="none" w:sz="0" w:space="0" w:color="auto"/>
            <w:left w:val="none" w:sz="0" w:space="0" w:color="auto"/>
            <w:bottom w:val="none" w:sz="0" w:space="0" w:color="auto"/>
            <w:right w:val="none" w:sz="0" w:space="0" w:color="auto"/>
          </w:divBdr>
          <w:divsChild>
            <w:div w:id="1877543402">
              <w:marLeft w:val="0"/>
              <w:marRight w:val="0"/>
              <w:marTop w:val="0"/>
              <w:marBottom w:val="0"/>
              <w:divBdr>
                <w:top w:val="none" w:sz="0" w:space="0" w:color="auto"/>
                <w:left w:val="none" w:sz="0" w:space="0" w:color="auto"/>
                <w:bottom w:val="none" w:sz="0" w:space="0" w:color="auto"/>
                <w:right w:val="none" w:sz="0" w:space="0" w:color="auto"/>
              </w:divBdr>
              <w:divsChild>
                <w:div w:id="1525904141">
                  <w:marLeft w:val="0"/>
                  <w:marRight w:val="0"/>
                  <w:marTop w:val="0"/>
                  <w:marBottom w:val="0"/>
                  <w:divBdr>
                    <w:top w:val="none" w:sz="0" w:space="0" w:color="auto"/>
                    <w:left w:val="none" w:sz="0" w:space="0" w:color="auto"/>
                    <w:bottom w:val="none" w:sz="0" w:space="0" w:color="auto"/>
                    <w:right w:val="none" w:sz="0" w:space="0" w:color="auto"/>
                  </w:divBdr>
                </w:div>
                <w:div w:id="1516382090">
                  <w:marLeft w:val="0"/>
                  <w:marRight w:val="0"/>
                  <w:marTop w:val="0"/>
                  <w:marBottom w:val="0"/>
                  <w:divBdr>
                    <w:top w:val="none" w:sz="0" w:space="0" w:color="auto"/>
                    <w:left w:val="none" w:sz="0" w:space="0" w:color="auto"/>
                    <w:bottom w:val="none" w:sz="0" w:space="0" w:color="auto"/>
                    <w:right w:val="none" w:sz="0" w:space="0" w:color="auto"/>
                  </w:divBdr>
                </w:div>
                <w:div w:id="2129157146">
                  <w:marLeft w:val="0"/>
                  <w:marRight w:val="0"/>
                  <w:marTop w:val="0"/>
                  <w:marBottom w:val="0"/>
                  <w:divBdr>
                    <w:top w:val="none" w:sz="0" w:space="0" w:color="auto"/>
                    <w:left w:val="none" w:sz="0" w:space="0" w:color="auto"/>
                    <w:bottom w:val="none" w:sz="0" w:space="0" w:color="auto"/>
                    <w:right w:val="none" w:sz="0" w:space="0" w:color="auto"/>
                  </w:divBdr>
                </w:div>
                <w:div w:id="1766535218">
                  <w:marLeft w:val="0"/>
                  <w:marRight w:val="0"/>
                  <w:marTop w:val="0"/>
                  <w:marBottom w:val="0"/>
                  <w:divBdr>
                    <w:top w:val="none" w:sz="0" w:space="0" w:color="auto"/>
                    <w:left w:val="none" w:sz="0" w:space="0" w:color="auto"/>
                    <w:bottom w:val="none" w:sz="0" w:space="0" w:color="auto"/>
                    <w:right w:val="none" w:sz="0" w:space="0" w:color="auto"/>
                  </w:divBdr>
                </w:div>
                <w:div w:id="131754976">
                  <w:marLeft w:val="0"/>
                  <w:marRight w:val="0"/>
                  <w:marTop w:val="0"/>
                  <w:marBottom w:val="0"/>
                  <w:divBdr>
                    <w:top w:val="none" w:sz="0" w:space="0" w:color="auto"/>
                    <w:left w:val="none" w:sz="0" w:space="0" w:color="auto"/>
                    <w:bottom w:val="none" w:sz="0" w:space="0" w:color="auto"/>
                    <w:right w:val="none" w:sz="0" w:space="0" w:color="auto"/>
                  </w:divBdr>
                  <w:divsChild>
                    <w:div w:id="83192549">
                      <w:marLeft w:val="0"/>
                      <w:marRight w:val="0"/>
                      <w:marTop w:val="0"/>
                      <w:marBottom w:val="0"/>
                      <w:divBdr>
                        <w:top w:val="none" w:sz="0" w:space="0" w:color="auto"/>
                        <w:left w:val="none" w:sz="0" w:space="0" w:color="auto"/>
                        <w:bottom w:val="none" w:sz="0" w:space="0" w:color="auto"/>
                        <w:right w:val="none" w:sz="0" w:space="0" w:color="auto"/>
                      </w:divBdr>
                    </w:div>
                    <w:div w:id="2036274303">
                      <w:marLeft w:val="0"/>
                      <w:marRight w:val="0"/>
                      <w:marTop w:val="0"/>
                      <w:marBottom w:val="0"/>
                      <w:divBdr>
                        <w:top w:val="none" w:sz="0" w:space="0" w:color="auto"/>
                        <w:left w:val="none" w:sz="0" w:space="0" w:color="auto"/>
                        <w:bottom w:val="none" w:sz="0" w:space="0" w:color="auto"/>
                        <w:right w:val="none" w:sz="0" w:space="0" w:color="auto"/>
                      </w:divBdr>
                    </w:div>
                    <w:div w:id="1580672975">
                      <w:marLeft w:val="0"/>
                      <w:marRight w:val="0"/>
                      <w:marTop w:val="0"/>
                      <w:marBottom w:val="0"/>
                      <w:divBdr>
                        <w:top w:val="none" w:sz="0" w:space="0" w:color="auto"/>
                        <w:left w:val="none" w:sz="0" w:space="0" w:color="auto"/>
                        <w:bottom w:val="none" w:sz="0" w:space="0" w:color="auto"/>
                        <w:right w:val="none" w:sz="0" w:space="0" w:color="auto"/>
                      </w:divBdr>
                    </w:div>
                    <w:div w:id="13522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3054">
          <w:marLeft w:val="0"/>
          <w:marRight w:val="0"/>
          <w:marTop w:val="0"/>
          <w:marBottom w:val="0"/>
          <w:divBdr>
            <w:top w:val="none" w:sz="0" w:space="0" w:color="auto"/>
            <w:left w:val="none" w:sz="0" w:space="0" w:color="auto"/>
            <w:bottom w:val="none" w:sz="0" w:space="0" w:color="auto"/>
            <w:right w:val="none" w:sz="0" w:space="0" w:color="auto"/>
          </w:divBdr>
          <w:divsChild>
            <w:div w:id="673536342">
              <w:marLeft w:val="0"/>
              <w:marRight w:val="0"/>
              <w:marTop w:val="0"/>
              <w:marBottom w:val="0"/>
              <w:divBdr>
                <w:top w:val="none" w:sz="0" w:space="0" w:color="auto"/>
                <w:left w:val="none" w:sz="0" w:space="0" w:color="auto"/>
                <w:bottom w:val="none" w:sz="0" w:space="0" w:color="auto"/>
                <w:right w:val="none" w:sz="0" w:space="0" w:color="auto"/>
              </w:divBdr>
              <w:divsChild>
                <w:div w:id="1077629010">
                  <w:marLeft w:val="0"/>
                  <w:marRight w:val="0"/>
                  <w:marTop w:val="0"/>
                  <w:marBottom w:val="0"/>
                  <w:divBdr>
                    <w:top w:val="none" w:sz="0" w:space="0" w:color="auto"/>
                    <w:left w:val="none" w:sz="0" w:space="0" w:color="auto"/>
                    <w:bottom w:val="none" w:sz="0" w:space="0" w:color="auto"/>
                    <w:right w:val="none" w:sz="0" w:space="0" w:color="auto"/>
                  </w:divBdr>
                </w:div>
                <w:div w:id="1821189794">
                  <w:marLeft w:val="0"/>
                  <w:marRight w:val="0"/>
                  <w:marTop w:val="0"/>
                  <w:marBottom w:val="0"/>
                  <w:divBdr>
                    <w:top w:val="none" w:sz="0" w:space="0" w:color="auto"/>
                    <w:left w:val="none" w:sz="0" w:space="0" w:color="auto"/>
                    <w:bottom w:val="none" w:sz="0" w:space="0" w:color="auto"/>
                    <w:right w:val="none" w:sz="0" w:space="0" w:color="auto"/>
                  </w:divBdr>
                </w:div>
                <w:div w:id="539317080">
                  <w:marLeft w:val="0"/>
                  <w:marRight w:val="0"/>
                  <w:marTop w:val="0"/>
                  <w:marBottom w:val="0"/>
                  <w:divBdr>
                    <w:top w:val="none" w:sz="0" w:space="0" w:color="auto"/>
                    <w:left w:val="none" w:sz="0" w:space="0" w:color="auto"/>
                    <w:bottom w:val="none" w:sz="0" w:space="0" w:color="auto"/>
                    <w:right w:val="none" w:sz="0" w:space="0" w:color="auto"/>
                  </w:divBdr>
                </w:div>
                <w:div w:id="1719666379">
                  <w:marLeft w:val="0"/>
                  <w:marRight w:val="0"/>
                  <w:marTop w:val="0"/>
                  <w:marBottom w:val="0"/>
                  <w:divBdr>
                    <w:top w:val="none" w:sz="0" w:space="0" w:color="auto"/>
                    <w:left w:val="none" w:sz="0" w:space="0" w:color="auto"/>
                    <w:bottom w:val="none" w:sz="0" w:space="0" w:color="auto"/>
                    <w:right w:val="none" w:sz="0" w:space="0" w:color="auto"/>
                  </w:divBdr>
                </w:div>
                <w:div w:id="14039521">
                  <w:marLeft w:val="0"/>
                  <w:marRight w:val="0"/>
                  <w:marTop w:val="0"/>
                  <w:marBottom w:val="0"/>
                  <w:divBdr>
                    <w:top w:val="none" w:sz="0" w:space="0" w:color="auto"/>
                    <w:left w:val="none" w:sz="0" w:space="0" w:color="auto"/>
                    <w:bottom w:val="none" w:sz="0" w:space="0" w:color="auto"/>
                    <w:right w:val="none" w:sz="0" w:space="0" w:color="auto"/>
                  </w:divBdr>
                  <w:divsChild>
                    <w:div w:id="369451001">
                      <w:marLeft w:val="0"/>
                      <w:marRight w:val="0"/>
                      <w:marTop w:val="0"/>
                      <w:marBottom w:val="0"/>
                      <w:divBdr>
                        <w:top w:val="none" w:sz="0" w:space="0" w:color="auto"/>
                        <w:left w:val="none" w:sz="0" w:space="0" w:color="auto"/>
                        <w:bottom w:val="none" w:sz="0" w:space="0" w:color="auto"/>
                        <w:right w:val="none" w:sz="0" w:space="0" w:color="auto"/>
                      </w:divBdr>
                    </w:div>
                    <w:div w:id="1796215299">
                      <w:marLeft w:val="0"/>
                      <w:marRight w:val="0"/>
                      <w:marTop w:val="0"/>
                      <w:marBottom w:val="0"/>
                      <w:divBdr>
                        <w:top w:val="none" w:sz="0" w:space="0" w:color="auto"/>
                        <w:left w:val="none" w:sz="0" w:space="0" w:color="auto"/>
                        <w:bottom w:val="none" w:sz="0" w:space="0" w:color="auto"/>
                        <w:right w:val="none" w:sz="0" w:space="0" w:color="auto"/>
                      </w:divBdr>
                    </w:div>
                    <w:div w:id="362899203">
                      <w:marLeft w:val="0"/>
                      <w:marRight w:val="0"/>
                      <w:marTop w:val="0"/>
                      <w:marBottom w:val="0"/>
                      <w:divBdr>
                        <w:top w:val="none" w:sz="0" w:space="0" w:color="auto"/>
                        <w:left w:val="none" w:sz="0" w:space="0" w:color="auto"/>
                        <w:bottom w:val="none" w:sz="0" w:space="0" w:color="auto"/>
                        <w:right w:val="none" w:sz="0" w:space="0" w:color="auto"/>
                      </w:divBdr>
                    </w:div>
                    <w:div w:id="20044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spring.io/spring/docs/current/spring-framework-reference/html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2017-09-26T10:37:00Z</dcterms:created>
  <dcterms:modified xsi:type="dcterms:W3CDTF">2017-09-26T10:37:00Z</dcterms:modified>
</cp:coreProperties>
</file>