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E1" w:rsidRDefault="008F2717">
      <w:hyperlink r:id="rId5" w:history="1">
        <w:r w:rsidRPr="00CE796B">
          <w:rPr>
            <w:rStyle w:val="a3"/>
          </w:rPr>
          <w:t>http://blog.csdn.net/zrk1000/article/details/72667478</w:t>
        </w:r>
      </w:hyperlink>
    </w:p>
    <w:p w:rsidR="008F2717" w:rsidRDefault="008F2717"/>
    <w:p w:rsidR="00716988" w:rsidRDefault="00716988" w:rsidP="00716988">
      <w:pPr>
        <w:pStyle w:val="1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r>
        <w:rPr>
          <w:rFonts w:ascii="inherit" w:hAnsi="inherit"/>
          <w:b w:val="0"/>
          <w:bCs w:val="0"/>
          <w:color w:val="3F3F3F"/>
          <w:sz w:val="62"/>
          <w:szCs w:val="62"/>
        </w:rPr>
        <w:t>1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、创建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html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doctype"/>
          <w:rFonts w:ascii="Courier New" w:hAnsi="Courier New"/>
          <w:color w:val="660066"/>
          <w:sz w:val="19"/>
          <w:szCs w:val="19"/>
        </w:rPr>
        <w:t>&lt;!DOCTYPE html&gt;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/>
          <w:color w:val="660066"/>
          <w:sz w:val="19"/>
          <w:szCs w:val="19"/>
        </w:rPr>
        <w:t>xmlns:th</w:t>
      </w:r>
      <w:r>
        <w:rPr>
          <w:rStyle w:val="hljs-tag"/>
          <w:rFonts w:ascii="Courier New" w:hAnsi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/>
          <w:color w:val="008800"/>
          <w:sz w:val="19"/>
          <w:szCs w:val="19"/>
        </w:rPr>
        <w:t>"http://www.thymeleaf.org"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TML0"/>
          <w:rFonts w:ascii="Courier New" w:hAnsi="Courier New"/>
          <w:color w:val="333333"/>
          <w:sz w:val="19"/>
          <w:szCs w:val="19"/>
        </w:rPr>
        <w:t>另外：</w:t>
      </w:r>
      <w:r>
        <w:rPr>
          <w:rStyle w:val="HTML0"/>
          <w:rFonts w:ascii="Courier New" w:hAnsi="Courier New"/>
          <w:color w:val="333333"/>
          <w:sz w:val="19"/>
          <w:szCs w:val="19"/>
        </w:rPr>
        <w:t>xmlns:layout="http://www.ultraq.net.nz/web/thymeleaf/layout".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th:* attributes </w:t>
      </w:r>
      <w:r>
        <w:rPr>
          <w:rStyle w:val="HTML0"/>
          <w:rFonts w:ascii="Courier New" w:hAnsi="Courier New"/>
          <w:color w:val="333333"/>
          <w:sz w:val="19"/>
          <w:szCs w:val="19"/>
        </w:rPr>
        <w:t>：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layout:* attributes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注意：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html </w:t>
      </w:r>
      <w:r>
        <w:rPr>
          <w:rStyle w:val="HTML0"/>
          <w:rFonts w:ascii="Courier New" w:hAnsi="Courier New"/>
          <w:color w:val="333333"/>
          <w:sz w:val="19"/>
          <w:szCs w:val="19"/>
        </w:rPr>
        <w:t>中的标签必须严格规范，标签必须闭合，即</w:t>
      </w:r>
      <w:r>
        <w:rPr>
          <w:rStyle w:val="HTML0"/>
          <w:rFonts w:ascii="Courier New" w:hAnsi="Courier New"/>
          <w:color w:val="333333"/>
          <w:sz w:val="19"/>
          <w:szCs w:val="19"/>
        </w:rPr>
        <w:t>&lt;div /&gt;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技术或者</w:t>
      </w:r>
      <w:r>
        <w:rPr>
          <w:rStyle w:val="HTML0"/>
          <w:rFonts w:ascii="Courier New" w:hAnsi="Courier New"/>
          <w:color w:val="333333"/>
          <w:sz w:val="19"/>
          <w:szCs w:val="19"/>
        </w:rPr>
        <w:t>&lt;/div&gt;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类似结束</w:t>
      </w:r>
    </w:p>
    <w:p w:rsidR="00716988" w:rsidRDefault="00716988" w:rsidP="00716988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lastRenderedPageBreak/>
        <w:t>2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62"/>
          <w:szCs w:val="62"/>
        </w:rPr>
        <w:t>2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、使用文本</w:t>
      </w:r>
    </w:p>
    <w:tbl>
      <w:tblPr>
        <w:tblW w:w="141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1370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{home.welcome}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使用国际化文本</w:t>
            </w:r>
            <w:r>
              <w:t>,</w:t>
            </w:r>
            <w:r>
              <w:t>国际化传参直接追加</w:t>
            </w:r>
            <w:r>
              <w:t>(value…)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${user.name}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使用会话属性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@{}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rPr>
                <w:rStyle w:val="HTML0"/>
                <w:rFonts w:ascii="Courier New" w:hAnsi="Courier New" w:cs="Courier New"/>
                <w:color w:val="3F3F3F"/>
                <w:sz w:val="22"/>
              </w:rPr>
              <w:t>&lt;link rel="stylesheet" type="text/css" media="all"href="../../css/gtvg.css" th:href="@{/css/gtvg.css}" /&gt;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–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–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 xml:space="preserve">${} </w:t>
            </w:r>
            <w:r>
              <w:t>中预存对象（表达式中基本对象）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param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获取请求参数，比如</w:t>
            </w:r>
            <w:r>
              <w:t>${param.name},</w:t>
            </w:r>
            <w:hyperlink r:id="rId6" w:tgtFrame="_blank" w:history="1">
              <w:r>
                <w:rPr>
                  <w:rStyle w:val="a3"/>
                  <w:color w:val="CA0C16"/>
                </w:rPr>
                <w:t>http://localhost:8080?name=jeff</w:t>
              </w:r>
            </w:hyperlink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session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获取</w:t>
            </w:r>
            <w:r>
              <w:t xml:space="preserve"> session </w:t>
            </w:r>
            <w:r>
              <w:t>的属性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application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获取</w:t>
            </w:r>
            <w:r>
              <w:t xml:space="preserve"> application </w:t>
            </w:r>
            <w:r>
              <w:t>的属性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execInfo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有两个属性</w:t>
            </w:r>
            <w:r>
              <w:t xml:space="preserve"> templateName</w:t>
            </w:r>
            <w:r>
              <w:t>和</w:t>
            </w:r>
            <w:r>
              <w:t xml:space="preserve"> now(</w:t>
            </w:r>
            <w:r>
              <w:t>是</w:t>
            </w:r>
            <w:r>
              <w:t xml:space="preserve"> java </w:t>
            </w:r>
            <w:r>
              <w:t>的</w:t>
            </w:r>
            <w:r>
              <w:t xml:space="preserve"> Calendar </w:t>
            </w:r>
            <w:r>
              <w:t>对象</w:t>
            </w:r>
            <w:r>
              <w:t>)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ctx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vars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locale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httpServletRequest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httpSession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–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</w:t>
            </w:r>
            <w:r>
              <w:t>扩展标签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th:text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普通字符串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th:utext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转义文本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th:href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th:attr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rPr>
                <w:rStyle w:val="HTML0"/>
                <w:rFonts w:ascii="Courier New" w:hAnsi="Courier New" w:cs="Courier New"/>
                <w:color w:val="3F3F3F"/>
                <w:sz w:val="22"/>
              </w:rPr>
              <w:t>&lt;img src="../../images/gtvglogo.png" th:attr="src=@{/images/gtvglogo.png},title=#{logo},alt=#{logo}" /&gt;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th:with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定义常量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th:attrappend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th:classappend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th:styleappend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</w:p>
        </w:tc>
      </w:tr>
    </w:tbl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其他</w:t>
      </w:r>
      <w:r>
        <w:rPr>
          <w:rFonts w:ascii="microsoft yahei" w:hAnsi="microsoft yahei"/>
          <w:color w:val="3F3F3F"/>
        </w:rPr>
        <w:t>th</w:t>
      </w:r>
      <w:r>
        <w:rPr>
          <w:rFonts w:ascii="microsoft yahei" w:hAnsi="microsoft yahei"/>
          <w:color w:val="3F3F3F"/>
        </w:rPr>
        <w:t>标签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315"/>
        <w:gridCol w:w="7954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th:abbr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th:accept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th:accept-charset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th:abbr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th:accept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th:accept-charset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th:accesskey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th:align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th:alt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th:archive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th:audio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th:autocomplete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th:axis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th:background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th:bgcolor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th:border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th:cellpadding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th:cellspacing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th:challenge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th:charset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th:class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th:classid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th:codebase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th:codetype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th:cols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th:colspan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th:compact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th:content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lastRenderedPageBreak/>
              <w:t>th:contenteditable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th:contextmenu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th:data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th:datetime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th:dir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th:draggable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th:dropzone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th:enctype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th:formaction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th:formenctype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th:formmethod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th:formtarget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th:frame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th:frameborder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th:headers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th:height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th:high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th:href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th:hreflang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th:hspace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th:http-equiv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th:icon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th:id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th:keytype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th:kind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th:label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th:lang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th:list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th:longdesc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th:low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th:manifest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th:marginheight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th:marginwidth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th:max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th:maxlength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th:media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th:method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lastRenderedPageBreak/>
              <w:t>th:min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th:optimum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th:pattern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th:placeholder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th:poster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th:preload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th:radiogroup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th:rel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th:rev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th:rows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th:rowspan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th:rules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th:sandbox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th:scheme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th:scope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th:scrolling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th:size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th:sizes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th:span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th:spellcheck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th:src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th:srclang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th:standby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th:start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th:step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th:style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th:summary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th:tabindex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th:target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th:title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th:usemap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th:value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th:valuetype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th:vspace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th:width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th:wrap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th:xmlbase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lastRenderedPageBreak/>
              <w:t>th:xmllang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th:xmlspace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 xml:space="preserve">th:alt-title </w:t>
            </w:r>
            <w:r>
              <w:t>或</w:t>
            </w:r>
            <w:r>
              <w:t>th:lang-xmllang</w:t>
            </w:r>
            <w:r>
              <w:t>（如果其中两个属性值相同）</w:t>
            </w:r>
          </w:p>
        </w:tc>
      </w:tr>
    </w:tbl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对于</w:t>
      </w:r>
      <w:r>
        <w:rPr>
          <w:rFonts w:ascii="microsoft yahei" w:hAnsi="microsoft yahei"/>
          <w:color w:val="3F3F3F"/>
        </w:rPr>
        <w:t xml:space="preserve"> html5 </w:t>
      </w:r>
      <w:r>
        <w:rPr>
          <w:rFonts w:ascii="microsoft yahei" w:hAnsi="microsoft yahei"/>
          <w:color w:val="3F3F3F"/>
        </w:rPr>
        <w:t>元素名称的另一种友好写法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&lt;table&gt;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&lt;tr data-th-each=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"user : ${users}"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&lt;td data-th-text=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"${user.login}"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&lt;td data-th-text=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"${user.name}"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 &lt;/tr&gt;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&lt;/table&gt;</w:t>
      </w:r>
    </w:p>
    <w:p w:rsidR="00716988" w:rsidRDefault="00716988" w:rsidP="00716988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" w:name="t2"/>
      <w:bookmarkEnd w:id="1"/>
      <w:r>
        <w:rPr>
          <w:rFonts w:ascii="inherit" w:hAnsi="inherit"/>
          <w:b w:val="0"/>
          <w:bCs w:val="0"/>
          <w:color w:val="3F3F3F"/>
          <w:sz w:val="62"/>
          <w:szCs w:val="62"/>
        </w:rPr>
        <w:t>3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、表达式语法</w:t>
      </w:r>
    </w:p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2" w:name="t3"/>
      <w:bookmarkEnd w:id="2"/>
      <w:r>
        <w:rPr>
          <w:rFonts w:ascii="inherit" w:hAnsi="inherit"/>
          <w:b w:val="0"/>
          <w:bCs w:val="0"/>
          <w:color w:val="3F3F3F"/>
          <w:sz w:val="52"/>
          <w:szCs w:val="52"/>
        </w:rPr>
        <w:t>1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、简单表达式语法</w:t>
      </w:r>
    </w:p>
    <w:p w:rsidR="00716988" w:rsidRDefault="00716988" w:rsidP="00716988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>
        <w:rPr>
          <w:rStyle w:val="HTML0"/>
          <w:rFonts w:ascii="Courier New" w:hAnsi="Courier New" w:cs="Courier New"/>
          <w:color w:val="3F3F3F"/>
          <w:sz w:val="22"/>
        </w:rPr>
        <w:t>#{...}</w:t>
      </w:r>
      <w:r>
        <w:rPr>
          <w:rFonts w:ascii="microsoft yahei" w:hAnsi="microsoft yahei"/>
          <w:color w:val="3F3F3F"/>
        </w:rPr>
        <w:t xml:space="preserve"> : Message </w:t>
      </w:r>
      <w:r>
        <w:rPr>
          <w:rFonts w:ascii="microsoft yahei" w:hAnsi="microsoft yahei"/>
          <w:color w:val="3F3F3F"/>
        </w:rPr>
        <w:t>表达式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>&lt;p th:utext="#{</w:t>
      </w:r>
      <w:r>
        <w:rPr>
          <w:rStyle w:val="ruby"/>
          <w:rFonts w:ascii="Courier New" w:hAnsi="Courier New" w:cs="Courier New"/>
          <w:color w:val="333333"/>
          <w:sz w:val="19"/>
          <w:szCs w:val="19"/>
        </w:rPr>
        <w:t>home.welcome(</w:t>
      </w:r>
      <w:r>
        <w:rPr>
          <w:rStyle w:val="hljs-variable"/>
          <w:rFonts w:ascii="Courier New" w:hAnsi="Courier New" w:cs="Courier New"/>
          <w:color w:val="660066"/>
          <w:sz w:val="19"/>
          <w:szCs w:val="19"/>
        </w:rPr>
        <w:t>${</w:t>
      </w:r>
      <w:r>
        <w:rPr>
          <w:rStyle w:val="ruby"/>
          <w:rFonts w:ascii="Courier New" w:hAnsi="Courier New" w:cs="Courier New"/>
          <w:color w:val="333333"/>
          <w:sz w:val="19"/>
          <w:szCs w:val="19"/>
        </w:rPr>
        <w:t>session.user.name}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)}"&gt; Welcome to our grocery store, Sebastian Pepper!&lt;/p&gt;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&lt;p th:utext="#{</w:t>
      </w:r>
      <w:r>
        <w:rPr>
          <w:rStyle w:val="hljs-variable"/>
          <w:rFonts w:ascii="Courier New" w:hAnsi="Courier New" w:cs="Courier New"/>
          <w:color w:val="660066"/>
          <w:sz w:val="19"/>
          <w:szCs w:val="19"/>
        </w:rPr>
        <w:t>${</w:t>
      </w:r>
      <w:r>
        <w:rPr>
          <w:rStyle w:val="ruby"/>
          <w:rFonts w:ascii="Courier New" w:hAnsi="Courier New" w:cs="Courier New"/>
          <w:color w:val="333333"/>
          <w:sz w:val="19"/>
          <w:szCs w:val="19"/>
        </w:rPr>
        <w:t>welcomeMsgKey}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(${session.user.name})}"&gt; Welcome to our grocery store, Sebastian Pepper!&lt;/p&gt; </w:t>
      </w:r>
    </w:p>
    <w:p w:rsidR="00716988" w:rsidRDefault="00716988" w:rsidP="00716988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widowControl/>
        <w:numPr>
          <w:ilvl w:val="0"/>
          <w:numId w:val="6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Style w:val="HTML0"/>
          <w:rFonts w:ascii="Courier New" w:hAnsi="Courier New" w:cs="Courier New"/>
          <w:color w:val="3F3F3F"/>
          <w:sz w:val="22"/>
        </w:rPr>
        <w:t>${}</w:t>
      </w:r>
      <w:r>
        <w:rPr>
          <w:rFonts w:ascii="microsoft yahei" w:hAnsi="microsoft yahei"/>
          <w:color w:val="3F3F3F"/>
        </w:rPr>
        <w:t>:</w:t>
      </w:r>
      <w:r>
        <w:rPr>
          <w:rFonts w:ascii="microsoft yahei" w:hAnsi="microsoft yahei"/>
          <w:color w:val="3F3F3F"/>
        </w:rPr>
        <w:t>变量表达式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ongl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标准语法，方法也可以被调用</w:t>
      </w:r>
    </w:p>
    <w:p w:rsidR="00716988" w:rsidRDefault="00716988" w:rsidP="00716988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Style w:val="HTML0"/>
          <w:rFonts w:ascii="Courier New" w:hAnsi="Courier New" w:cs="Courier New"/>
          <w:color w:val="3F3F3F"/>
          <w:sz w:val="22"/>
        </w:rPr>
        <w:t>*{}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：选择变量表达式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th:object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"${session.user}"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"*{firstName}"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Sebastian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Surname: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"*{lastName}"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Pepper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Nationality: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{nationality}"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Saturn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等价于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"${session.user.firstName}"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Sebastian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Surname: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"${session.user.lastName}"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Pepper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Nationality: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"${session.user.nationality}"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Saturn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当然了，这两者可以混合使用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还有一种方式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lastRenderedPageBreak/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"*{session.user.name}"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Sebastian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Surname: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"*{session.user.surname}"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Pepper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Nationality: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"*{session.user.nationality}"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Saturn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716988" w:rsidRDefault="00716988" w:rsidP="00716988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Style w:val="HTML0"/>
          <w:rFonts w:ascii="Courier New" w:hAnsi="Courier New" w:cs="Courier New"/>
          <w:color w:val="3F3F3F"/>
          <w:sz w:val="22"/>
        </w:rPr>
        <w:lastRenderedPageBreak/>
        <w:t>@{}</w:t>
      </w:r>
      <w:r>
        <w:rPr>
          <w:rFonts w:ascii="microsoft yahei" w:hAnsi="microsoft yahei"/>
          <w:color w:val="3F3F3F"/>
        </w:rPr>
        <w:t xml:space="preserve">: </w:t>
      </w:r>
      <w:r>
        <w:rPr>
          <w:rFonts w:ascii="microsoft yahei" w:hAnsi="microsoft yahei"/>
          <w:color w:val="3F3F3F"/>
        </w:rPr>
        <w:t>链接</w:t>
      </w:r>
      <w:r>
        <w:rPr>
          <w:rFonts w:ascii="microsoft yahei" w:hAnsi="microsoft yahei"/>
          <w:color w:val="3F3F3F"/>
        </w:rPr>
        <w:t xml:space="preserve"> URL </w:t>
      </w:r>
      <w:r>
        <w:rPr>
          <w:rFonts w:ascii="microsoft yahei" w:hAnsi="microsoft yahei"/>
          <w:color w:val="3F3F3F"/>
        </w:rPr>
        <w:t>表达式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 Will produce 'http://localhost:8080/gtvg/order/details?orderId=3' (plus rewriting) --&gt;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"details.html"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"@{http://localhost:8080/gtvg/order/details(orderId=${o.id})}"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view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 Will produce '/gtvg/order/details?orderId=3' (plus rewriting) --&gt;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"details.html"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"@{/order/details(orderId=${o.id})}"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view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 Will produce '/gtvg/order/3/details' (plus rewriting) --&gt;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"details.html"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th:href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"@{/order/{orderId}/details(orderId=${o.id})}"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view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3" w:name="t4"/>
      <w:bookmarkEnd w:id="3"/>
      <w:r>
        <w:rPr>
          <w:rFonts w:ascii="inherit" w:hAnsi="inherit"/>
          <w:b w:val="0"/>
          <w:bCs w:val="0"/>
          <w:color w:val="3F3F3F"/>
          <w:sz w:val="52"/>
          <w:szCs w:val="52"/>
        </w:rPr>
        <w:t>2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、变量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9186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分类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文本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‘one text’ , ‘Another one!’ ,…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数字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0 , 34 , 3.0 , 12.3 ,…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真假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true , false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文字符号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one , sometext , main ,…</w:t>
            </w:r>
          </w:p>
        </w:tc>
      </w:tr>
    </w:tbl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4" w:name="t5"/>
      <w:bookmarkEnd w:id="4"/>
      <w:r>
        <w:rPr>
          <w:rFonts w:ascii="inherit" w:hAnsi="inherit"/>
          <w:b w:val="0"/>
          <w:bCs w:val="0"/>
          <w:color w:val="3F3F3F"/>
          <w:sz w:val="52"/>
          <w:szCs w:val="52"/>
        </w:rPr>
        <w:t>3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、字符连接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9971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‘The name is ‘+${name}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|…|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|The name is ${name}|</w:t>
            </w:r>
          </w:p>
        </w:tc>
      </w:tr>
    </w:tbl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5" w:name="t6"/>
      <w:bookmarkEnd w:id="5"/>
      <w:r>
        <w:rPr>
          <w:rFonts w:ascii="inherit" w:hAnsi="inherit"/>
          <w:b w:val="0"/>
          <w:bCs w:val="0"/>
          <w:color w:val="3F3F3F"/>
          <w:sz w:val="52"/>
          <w:szCs w:val="52"/>
        </w:rPr>
        <w:t>4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 xml:space="preserve"> 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算数运算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8390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+, -, *, /, 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二元运算符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减号（一元运算符）</w:t>
            </w:r>
          </w:p>
        </w:tc>
      </w:tr>
    </w:tbl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6" w:name="t7"/>
      <w:bookmarkEnd w:id="6"/>
      <w:r>
        <w:rPr>
          <w:rFonts w:ascii="inherit" w:hAnsi="inherit"/>
          <w:b w:val="0"/>
          <w:bCs w:val="0"/>
          <w:color w:val="3F3F3F"/>
          <w:sz w:val="52"/>
          <w:szCs w:val="52"/>
        </w:rPr>
        <w:lastRenderedPageBreak/>
        <w:t>5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 xml:space="preserve"> 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真假运算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9089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and , 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二元运算符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! , not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否定（一元运算符）</w:t>
            </w:r>
          </w:p>
        </w:tc>
      </w:tr>
    </w:tbl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7" w:name="t8"/>
      <w:bookmarkEnd w:id="7"/>
      <w:r>
        <w:rPr>
          <w:rFonts w:ascii="inherit" w:hAnsi="inherit"/>
          <w:b w:val="0"/>
          <w:bCs w:val="0"/>
          <w:color w:val="3F3F3F"/>
          <w:sz w:val="52"/>
          <w:szCs w:val="52"/>
        </w:rPr>
        <w:t>6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、比较运算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9"/>
        <w:gridCol w:w="2901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&gt;, &lt;, &gt;=, &lt;= (gt, lt, ge, 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比较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== , != ( eq , ne 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平等</w:t>
            </w:r>
          </w:p>
        </w:tc>
      </w:tr>
    </w:tbl>
    <w:p w:rsidR="00716988" w:rsidRDefault="00716988" w:rsidP="00716988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8" w:name="t9"/>
      <w:bookmarkEnd w:id="8"/>
      <w:r>
        <w:rPr>
          <w:rFonts w:ascii="inherit" w:hAnsi="inherit"/>
          <w:b w:val="0"/>
          <w:bCs w:val="0"/>
          <w:color w:val="3F3F3F"/>
          <w:sz w:val="52"/>
          <w:szCs w:val="52"/>
        </w:rPr>
        <w:t>7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、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 xml:space="preserve"> 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条件运算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8383"/>
      </w:tblGrid>
      <w:tr w:rsidR="00716988" w:rsidTr="0071698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if-then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(if) ? (then)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if-then-else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(if) ? (then) : (else)</w:t>
            </w:r>
          </w:p>
        </w:tc>
      </w:tr>
      <w:tr w:rsidR="00716988" w:rsidTr="0071698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lastRenderedPageBreak/>
              <w:t>Default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88" w:rsidRDefault="00716988">
            <w:pPr>
              <w:spacing w:line="300" w:lineRule="atLeast"/>
            </w:pPr>
            <w:r>
              <w:t>(value) ?: (defaultvalue)</w:t>
            </w:r>
          </w:p>
        </w:tc>
      </w:tr>
    </w:tbl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综合示例：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'</w:t>
      </w:r>
      <w:r>
        <w:rPr>
          <w:rStyle w:val="hljs-type"/>
          <w:rFonts w:ascii="Courier New" w:hAnsi="Courier New" w:cs="Courier New"/>
          <w:color w:val="660066"/>
          <w:sz w:val="19"/>
          <w:szCs w:val="19"/>
        </w:rPr>
        <w:t>User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is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of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type</w:t>
      </w:r>
      <w:r>
        <w:rPr>
          <w:rStyle w:val="hljs-typedef"/>
          <w:rFonts w:ascii="Courier New" w:hAnsi="Courier New" w:cs="Courier New"/>
          <w:color w:val="333333"/>
          <w:sz w:val="19"/>
          <w:szCs w:val="19"/>
        </w:rPr>
        <w:t xml:space="preserve"> ' + 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(${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user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isAdmin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()</w:t>
      </w:r>
      <w:r>
        <w:rPr>
          <w:rStyle w:val="hljs-typedef"/>
          <w:rFonts w:ascii="Courier New" w:hAnsi="Courier New" w:cs="Courier New"/>
          <w:color w:val="333333"/>
          <w:sz w:val="19"/>
          <w:szCs w:val="19"/>
        </w:rPr>
        <w:t>} ? '</w:t>
      </w:r>
      <w:r>
        <w:rPr>
          <w:rStyle w:val="hljs-type"/>
          <w:rFonts w:ascii="Courier New" w:hAnsi="Courier New" w:cs="Courier New"/>
          <w:color w:val="660066"/>
          <w:sz w:val="19"/>
          <w:szCs w:val="19"/>
        </w:rPr>
        <w:t>Administrator'</w:t>
      </w:r>
      <w:r>
        <w:rPr>
          <w:rStyle w:val="hljs-typedef"/>
          <w:rFonts w:ascii="Courier New" w:hAnsi="Courier New" w:cs="Courier New"/>
          <w:color w:val="333333"/>
          <w:sz w:val="19"/>
          <w:szCs w:val="19"/>
        </w:rPr>
        <w:t xml:space="preserve"> : 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(${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user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type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} ?: '</w:t>
      </w:r>
      <w:r>
        <w:rPr>
          <w:rStyle w:val="hljs-type"/>
          <w:rFonts w:ascii="Courier New" w:hAnsi="Courier New" w:cs="Courier New"/>
          <w:color w:val="660066"/>
          <w:sz w:val="19"/>
          <w:szCs w:val="19"/>
        </w:rPr>
        <w:t>Unknown</w:t>
      </w:r>
      <w:r>
        <w:rPr>
          <w:rStyle w:val="hljs-container"/>
          <w:rFonts w:ascii="Courier New" w:hAnsi="Courier New" w:cs="Courier New"/>
          <w:color w:val="333333"/>
          <w:sz w:val="19"/>
          <w:szCs w:val="19"/>
        </w:rPr>
        <w:t>')</w:t>
      </w:r>
      <w:r>
        <w:rPr>
          <w:rStyle w:val="hljs-typedef"/>
          <w:rFonts w:ascii="Courier New" w:hAnsi="Courier New" w:cs="Courier New"/>
          <w:color w:val="333333"/>
          <w:sz w:val="19"/>
          <w:szCs w:val="19"/>
        </w:rPr>
        <w:t>)</w:t>
      </w:r>
    </w:p>
    <w:p w:rsidR="00716988" w:rsidRDefault="00716988" w:rsidP="00716988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9" w:name="t10"/>
      <w:bookmarkEnd w:id="9"/>
      <w:r>
        <w:rPr>
          <w:rFonts w:ascii="inherit" w:hAnsi="inherit"/>
          <w:b w:val="0"/>
          <w:bCs w:val="0"/>
          <w:color w:val="3F3F3F"/>
          <w:sz w:val="62"/>
          <w:szCs w:val="62"/>
        </w:rPr>
        <w:t>4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、表达式中使用内置对象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#dates :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java.util.Date objects: formatting, component extraction, etc.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#calendars : analogous to #dates , but for java.util.Calendar objects.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#numbers :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formatting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numeric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objects.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#strings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String objects: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contains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, startsWith, prepending/appending, etc.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#objects : utility methods for objects in general.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#bools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boolean evaluation.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#arrays : utility methods for arrays.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#lists :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lists.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#sets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sets.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#maps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maps.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#aggregates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creating aggregates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on</w:t>
      </w:r>
      <w:r>
        <w:rPr>
          <w:rStyle w:val="hljs-command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arrays</w:t>
      </w:r>
      <w:r>
        <w:rPr>
          <w:rStyle w:val="hljs-command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or</w:t>
      </w:r>
      <w:r>
        <w:rPr>
          <w:rStyle w:val="hljs-command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collections</w:t>
      </w:r>
      <w:r>
        <w:rPr>
          <w:rStyle w:val="hljs-command"/>
          <w:rFonts w:ascii="Courier New" w:hAnsi="Courier New" w:cs="Courier New"/>
          <w:color w:val="333333"/>
          <w:sz w:val="19"/>
          <w:szCs w:val="19"/>
        </w:rPr>
        <w:t>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#messages :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obtaining externalized messages inside variables expressions,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in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the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same way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as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they would be obtained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using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#{...} syntax.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#ids : 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utility methods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dealing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with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id attributes that might be repeated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example,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as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result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of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an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iteration).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4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27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716988" w:rsidRDefault="00716988" w:rsidP="00716988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0" w:name="t11"/>
      <w:bookmarkEnd w:id="10"/>
      <w:r>
        <w:rPr>
          <w:rFonts w:ascii="inherit" w:hAnsi="inherit"/>
          <w:b w:val="0"/>
          <w:bCs w:val="0"/>
          <w:color w:val="3F3F3F"/>
          <w:sz w:val="62"/>
          <w:szCs w:val="62"/>
        </w:rPr>
        <w:t>5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、预处理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__</w:t>
      </w:r>
      <w:r>
        <w:rPr>
          <w:rStyle w:val="hljs-variable"/>
          <w:rFonts w:ascii="Courier New" w:hAnsi="Courier New" w:cs="Courier New"/>
          <w:color w:val="660066"/>
          <w:sz w:val="19"/>
          <w:szCs w:val="19"/>
        </w:rPr>
        <w:t>${expression}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__</w:t>
      </w:r>
    </w:p>
    <w:p w:rsidR="00716988" w:rsidRDefault="00716988" w:rsidP="00716988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1" w:name="t12"/>
      <w:bookmarkEnd w:id="11"/>
      <w:r>
        <w:rPr>
          <w:rFonts w:ascii="inherit" w:hAnsi="inherit"/>
          <w:b w:val="0"/>
          <w:bCs w:val="0"/>
          <w:color w:val="3F3F3F"/>
          <w:sz w:val="62"/>
          <w:szCs w:val="62"/>
        </w:rPr>
        <w:t>6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、循环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th:each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"prod : ${prods}"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Onions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"${prod.price}"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2.41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"${prod.inStock}? #{true} : #{false}"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yes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迭代器的状态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index: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当前的索引，从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0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开始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count: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当前的索引，从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1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开始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size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：总数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current: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even/odd: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>first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last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table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NAME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PRICE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IN STOCK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th:each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"prod,iterStat : ${prods}"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th:class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"${iterStat.odd}? 'odd'"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Onions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"${prod.price}"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2.41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"${prod.inStock}? #{true} : #{false}"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yes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table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10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716988" w:rsidRDefault="00716988" w:rsidP="00716988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2" w:name="t13"/>
      <w:bookmarkEnd w:id="12"/>
      <w:r>
        <w:rPr>
          <w:rFonts w:ascii="inherit" w:hAnsi="inherit"/>
          <w:b w:val="0"/>
          <w:bCs w:val="0"/>
          <w:color w:val="3F3F3F"/>
          <w:sz w:val="62"/>
          <w:szCs w:val="62"/>
        </w:rPr>
        <w:t>7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、判断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href=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"comments.html"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th:href=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"@{/product/comments(prodId=${prod.id})}"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"${not #lists.isEmpty(prod.comments)}"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&gt;view&lt;/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unless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href=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"comments.html"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th:href=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"@{/comments(prodId=${prod.id})}"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th:unless=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"${#lists.isEmpty(prod.comments)}"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&gt;view&lt;/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switch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div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switch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"${user.role}"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&lt;p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case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"'admin'"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&gt;User is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an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administrator&lt;/p&gt; &lt;p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case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"#{roles.manager}"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&gt;User is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manager&lt;/p&gt;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div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div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switch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"${user.role}"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&lt;p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case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"'admin'"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&gt;User is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an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administrator&lt;/p&gt; &lt;p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case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"#{roles.manager}"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&gt;User is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a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manager&lt;/p&gt; &lt;p th: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case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"*"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&gt;User is some other thing&lt;/p&gt;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div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6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3" w:name="t14"/>
      <w:bookmarkEnd w:id="13"/>
      <w:r>
        <w:rPr>
          <w:rFonts w:ascii="inherit" w:hAnsi="inherit"/>
          <w:b w:val="0"/>
          <w:bCs w:val="0"/>
          <w:color w:val="3F3F3F"/>
          <w:sz w:val="62"/>
          <w:szCs w:val="62"/>
        </w:rPr>
        <w:t>8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、模板布局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th:fragment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示例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>templates/footer.html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&lt;!DOCTYPE html SYSTEM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"http://www.thymeleaf.org/dtd/xhtml1-strict-thymeleaf-4.dtd"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&lt;html xmlns=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"http://www.w3.org/1999/xhtml"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&lt;body&gt;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 &lt;div th:fragment=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"copy"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    ©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2011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The Good Thymes Virtual Grocery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 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&lt;/body&gt;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&lt;/html&gt;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templates/index.html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中使用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&lt;body&gt;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"footer :: copy"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&gt;&lt;/div&gt;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&lt;/body&gt;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或者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&lt;div id=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"copy-section"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        ©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2011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The Good Thymes Virtual Grocery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使用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&lt;body&gt;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"footer :: #copy-section"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&lt;/body&gt;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th:include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和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th:replace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区别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th:include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加入代码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th:replace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替换代码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模板传参：参数传递顺序不强制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定义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&lt;div th:fragment=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"frag (onevar,twovar)"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&lt;p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"${onevar} + ' - ' + ${twovar}"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&lt;/p&gt;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>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使用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"::frag (${value1},${value2})"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"::frag (onevar=${value1},twovar=${value2})"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&lt;/div&gt; 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等价于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"::frag"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th:with=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"onevar=${value1},twovar=${value2}"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）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16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35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36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37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38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39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40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45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46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47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48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49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50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51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52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53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54</w:t>
      </w:r>
    </w:p>
    <w:p w:rsidR="00716988" w:rsidRDefault="00716988" w:rsidP="00716988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55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4" w:name="t15"/>
      <w:bookmarkEnd w:id="14"/>
      <w:r>
        <w:rPr>
          <w:rFonts w:ascii="inherit" w:hAnsi="inherit"/>
          <w:b w:val="0"/>
          <w:bCs w:val="0"/>
          <w:color w:val="3F3F3F"/>
          <w:sz w:val="62"/>
          <w:szCs w:val="62"/>
        </w:rPr>
        <w:t>9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、移除标签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th:remove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取值范围</w:t>
      </w:r>
    </w:p>
    <w:p w:rsidR="00716988" w:rsidRDefault="00716988" w:rsidP="00716988">
      <w:pPr>
        <w:pStyle w:val="a5"/>
        <w:numPr>
          <w:ilvl w:val="0"/>
          <w:numId w:val="18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all</w:t>
      </w:r>
      <w:r>
        <w:rPr>
          <w:rFonts w:ascii="microsoft yahei" w:hAnsi="microsoft yahei"/>
          <w:color w:val="3F3F3F"/>
        </w:rPr>
        <w:t>：移除所有</w:t>
      </w:r>
    </w:p>
    <w:p w:rsidR="00716988" w:rsidRDefault="00716988" w:rsidP="00716988">
      <w:pPr>
        <w:pStyle w:val="a5"/>
        <w:numPr>
          <w:ilvl w:val="0"/>
          <w:numId w:val="18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body</w:t>
      </w:r>
      <w:r>
        <w:rPr>
          <w:rFonts w:ascii="microsoft yahei" w:hAnsi="microsoft yahei"/>
          <w:color w:val="3F3F3F"/>
        </w:rPr>
        <w:t>：不移除自己，但移除他的子标签</w:t>
      </w:r>
    </w:p>
    <w:p w:rsidR="00716988" w:rsidRDefault="00716988" w:rsidP="00716988">
      <w:pPr>
        <w:pStyle w:val="a5"/>
        <w:numPr>
          <w:ilvl w:val="0"/>
          <w:numId w:val="18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tag: </w:t>
      </w:r>
      <w:r>
        <w:rPr>
          <w:rFonts w:ascii="microsoft yahei" w:hAnsi="microsoft yahei"/>
          <w:color w:val="3F3F3F"/>
        </w:rPr>
        <w:t>只移除自己，不移除他的子标签</w:t>
      </w:r>
    </w:p>
    <w:p w:rsidR="00716988" w:rsidRDefault="00716988" w:rsidP="00716988">
      <w:pPr>
        <w:pStyle w:val="a5"/>
        <w:numPr>
          <w:ilvl w:val="0"/>
          <w:numId w:val="18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all-but-first</w:t>
      </w:r>
      <w:r>
        <w:rPr>
          <w:rFonts w:ascii="microsoft yahei" w:hAnsi="microsoft yahei"/>
          <w:color w:val="3F3F3F"/>
        </w:rPr>
        <w:t>：移除所有内容除第一个外</w:t>
      </w:r>
    </w:p>
    <w:p w:rsidR="00716988" w:rsidRDefault="00716988" w:rsidP="00716988">
      <w:pPr>
        <w:pStyle w:val="a5"/>
        <w:numPr>
          <w:ilvl w:val="0"/>
          <w:numId w:val="18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none</w:t>
      </w:r>
      <w:r>
        <w:rPr>
          <w:rFonts w:ascii="microsoft yahei" w:hAnsi="microsoft yahei"/>
          <w:color w:val="3F3F3F"/>
        </w:rPr>
        <w:t>：啥都不做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5" w:name="t16"/>
      <w:bookmarkEnd w:id="15"/>
      <w:r>
        <w:rPr>
          <w:rFonts w:ascii="inherit" w:hAnsi="inherit"/>
          <w:b w:val="0"/>
          <w:bCs w:val="0"/>
          <w:color w:val="3F3F3F"/>
          <w:sz w:val="62"/>
          <w:szCs w:val="62"/>
        </w:rPr>
        <w:t>10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、执行顺序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11544300" cy="76676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6" w:name="t17"/>
      <w:bookmarkEnd w:id="16"/>
      <w:r>
        <w:rPr>
          <w:rFonts w:ascii="inherit" w:hAnsi="inherit"/>
          <w:b w:val="0"/>
          <w:bCs w:val="0"/>
          <w:color w:val="3F3F3F"/>
          <w:sz w:val="62"/>
          <w:szCs w:val="62"/>
        </w:rPr>
        <w:lastRenderedPageBreak/>
        <w:t>11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thymeleaf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注释语法</w:t>
      </w:r>
    </w:p>
    <w:p w:rsidR="00716988" w:rsidRDefault="00716988" w:rsidP="00716988">
      <w:pPr>
        <w:widowControl/>
        <w:numPr>
          <w:ilvl w:val="0"/>
          <w:numId w:val="19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 xml:space="preserve">html </w:t>
      </w:r>
      <w:r>
        <w:rPr>
          <w:rFonts w:ascii="microsoft yahei" w:hAnsi="microsoft yahei"/>
          <w:color w:val="3F3F3F"/>
        </w:rPr>
        <w:t>看不到，并且</w:t>
      </w:r>
      <w:r>
        <w:rPr>
          <w:rFonts w:ascii="microsoft yahei" w:hAnsi="microsoft yahei"/>
          <w:color w:val="3F3F3F"/>
        </w:rPr>
        <w:t xml:space="preserve"> thymeleaf </w:t>
      </w:r>
      <w:r>
        <w:rPr>
          <w:rFonts w:ascii="microsoft yahei" w:hAnsi="microsoft yahei"/>
          <w:color w:val="3F3F3F"/>
        </w:rPr>
        <w:t>不会执行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&lt;!--/* This code will be removed at thymeleaf parsing time! */--&gt;</w:t>
      </w:r>
    </w:p>
    <w:p w:rsidR="00716988" w:rsidRDefault="00716988" w:rsidP="00716988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widowControl/>
        <w:numPr>
          <w:ilvl w:val="0"/>
          <w:numId w:val="21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>and </w:t>
      </w:r>
      <w:r>
        <w:rPr>
          <w:rFonts w:ascii="microsoft yahei" w:hAnsi="microsoft yahei"/>
          <w:color w:val="3F3F3F"/>
        </w:rPr>
        <w:t>未运行可以在</w:t>
      </w:r>
      <w:r>
        <w:rPr>
          <w:rFonts w:ascii="microsoft yahei" w:hAnsi="microsoft yahei"/>
          <w:color w:val="3F3F3F"/>
        </w:rPr>
        <w:t xml:space="preserve"> html </w:t>
      </w:r>
      <w:r>
        <w:rPr>
          <w:rFonts w:ascii="microsoft yahei" w:hAnsi="microsoft yahei"/>
          <w:color w:val="3F3F3F"/>
        </w:rPr>
        <w:t>中看到，运行后就消失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&lt;!--/*--&gt;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you can see me only before thymeleaf processes me!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&lt;!--*/--&gt;</w:t>
      </w:r>
    </w:p>
    <w:p w:rsidR="00716988" w:rsidRDefault="00716988" w:rsidP="00716988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widowControl/>
        <w:numPr>
          <w:ilvl w:val="0"/>
          <w:numId w:val="23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>运行后才会看到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hello!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&lt;!--/*/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&lt;div th:text="${true}"&gt;...&lt;/div&gt;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/*/--&gt;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goodbye!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5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7" w:name="t18"/>
      <w:bookmarkEnd w:id="17"/>
      <w:r>
        <w:rPr>
          <w:rFonts w:ascii="inherit" w:hAnsi="inherit"/>
          <w:b w:val="0"/>
          <w:bCs w:val="0"/>
          <w:color w:val="3F3F3F"/>
          <w:sz w:val="62"/>
          <w:szCs w:val="62"/>
        </w:rPr>
        <w:t>12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th:block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的使用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&lt;table&gt;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&lt;th:block th:each=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"user : ${users}"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&lt;td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"${user.login}"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 &lt;td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"${user.name}"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&lt;td colspan=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"2"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"${user.address}"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&lt;/td&gt;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&lt;/th:block&gt;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&lt;/table&gt;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9</w:t>
      </w:r>
    </w:p>
    <w:p w:rsidR="00716988" w:rsidRDefault="00716988" w:rsidP="00716988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推荐下面写法（编译前看不见）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&lt;table&gt;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&lt;td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"${user.login}"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&lt;td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"${user.name}"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 &lt;/tr&gt;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&lt;td colspan=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"2"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"${user.address}"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&lt;/td&gt;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&lt;/tr&gt;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&lt;!--/*/ &lt;/th:block&gt; /*/--&gt; 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&lt;/table&gt;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8</w:t>
      </w:r>
    </w:p>
    <w:p w:rsidR="00716988" w:rsidRDefault="00716988" w:rsidP="00716988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8" w:name="t19"/>
      <w:bookmarkEnd w:id="18"/>
      <w:r>
        <w:rPr>
          <w:rFonts w:ascii="inherit" w:hAnsi="inherit"/>
          <w:b w:val="0"/>
          <w:bCs w:val="0"/>
          <w:color w:val="3F3F3F"/>
          <w:sz w:val="62"/>
          <w:szCs w:val="62"/>
        </w:rPr>
        <w:t>13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、文本内联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th:inline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th:inline </w:t>
      </w:r>
      <w:r>
        <w:rPr>
          <w:rFonts w:ascii="microsoft yahei" w:hAnsi="microsoft yahei"/>
          <w:color w:val="3F3F3F"/>
        </w:rPr>
        <w:t>可以等于</w:t>
      </w:r>
      <w:r>
        <w:rPr>
          <w:rFonts w:ascii="microsoft yahei" w:hAnsi="microsoft yahei"/>
          <w:color w:val="3F3F3F"/>
        </w:rPr>
        <w:t xml:space="preserve"> text , javascript(dart) , none</w:t>
      </w:r>
    </w:p>
    <w:p w:rsidR="00716988" w:rsidRDefault="00716988" w:rsidP="00716988">
      <w:pPr>
        <w:widowControl/>
        <w:numPr>
          <w:ilvl w:val="0"/>
          <w:numId w:val="27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text: [[…]]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&lt;p th:inline=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"text"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&gt;Hello,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[[#{test}]]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&lt;/p&gt;</w:t>
      </w:r>
    </w:p>
    <w:p w:rsidR="00716988" w:rsidRDefault="00716988" w:rsidP="00716988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widowControl/>
        <w:numPr>
          <w:ilvl w:val="0"/>
          <w:numId w:val="29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>javascript: /</w:t>
      </w:r>
      <w:r>
        <w:rPr>
          <w:rStyle w:val="a6"/>
          <w:rFonts w:ascii="microsoft yahei" w:hAnsi="microsoft yahei"/>
          <w:color w:val="3F3F3F"/>
        </w:rPr>
        <w:t>[[…]]</w:t>
      </w:r>
      <w:r>
        <w:rPr>
          <w:rFonts w:ascii="microsoft yahei" w:hAnsi="microsoft yahei"/>
          <w:color w:val="3F3F3F"/>
        </w:rPr>
        <w:t>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&lt;script th:inline=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"javascript"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string"/>
          <w:rFonts w:ascii="Courier New" w:hAnsi="Courier New" w:cs="Courier New"/>
          <w:color w:val="008800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var username = /*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string"/>
          <w:rFonts w:ascii="Courier New" w:hAnsi="Courier New" w:cs="Courier New"/>
          <w:color w:val="008800"/>
          <w:sz w:val="19"/>
          <w:szCs w:val="19"/>
        </w:rPr>
      </w:pP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 xml:space="preserve">        #{test}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 xml:space="preserve">    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*/;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string"/>
          <w:rFonts w:ascii="Courier New" w:hAnsi="Courier New" w:cs="Courier New"/>
          <w:color w:val="008800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var name = /*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ljs-string"/>
          <w:rFonts w:ascii="Courier New" w:hAnsi="Courier New" w:cs="Courier New"/>
          <w:color w:val="008800"/>
          <w:sz w:val="19"/>
          <w:szCs w:val="19"/>
        </w:rPr>
      </w:pP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 xml:space="preserve">        ${param.name[0]}+${execInfo.templateName}+'-'+${#dates.createNow()}+'-'+${#locale}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 xml:space="preserve">    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*/;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&lt;/script&gt;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5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&lt;script th:inline=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"javascript"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/*&lt;![CDATA[*/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var username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[[#{test}]]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var name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[[${param.name[0]}+${execInfo.templateName}+'-'+${#dates.createNow()}+'-'+${#locale}]]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/*]]&gt;*/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&lt;/script&gt;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9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widowControl/>
        <w:numPr>
          <w:ilvl w:val="0"/>
          <w:numId w:val="32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>adding code: /* [+…+]*/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x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23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/*[+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msg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'Hello, '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+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[[${session.user.name}]]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 +]*/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f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 w:cs="Courier New"/>
          <w:color w:val="660066"/>
          <w:sz w:val="19"/>
          <w:szCs w:val="19"/>
        </w:rPr>
        <w:t>()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...</w:t>
      </w:r>
    </w:p>
    <w:p w:rsidR="00716988" w:rsidRDefault="00716988" w:rsidP="00716988">
      <w:pPr>
        <w:pStyle w:val="HTML"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widowControl/>
        <w:numPr>
          <w:ilvl w:val="0"/>
          <w:numId w:val="34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t>removind code: /</w:t>
      </w:r>
      <w:r>
        <w:rPr>
          <w:rStyle w:val="a6"/>
          <w:rFonts w:ascii="microsoft yahei" w:hAnsi="microsoft yahei"/>
          <w:color w:val="3F3F3F"/>
        </w:rPr>
        <w:t>[- </w:t>
      </w:r>
      <w:r>
        <w:rPr>
          <w:rFonts w:ascii="microsoft yahei" w:hAnsi="microsoft yahei"/>
          <w:color w:val="3F3F3F"/>
        </w:rPr>
        <w:t>/ and /* -]*/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x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23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/*[- 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msg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'This is a non-working template'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; /* -]*/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var f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function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() {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716988" w:rsidRDefault="00716988" w:rsidP="00716988">
      <w:pPr>
        <w:pStyle w:val="HTML"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9" w:name="t20"/>
      <w:bookmarkEnd w:id="19"/>
      <w:r>
        <w:rPr>
          <w:rFonts w:ascii="inherit" w:hAnsi="inherit"/>
          <w:b w:val="0"/>
          <w:bCs w:val="0"/>
          <w:color w:val="3F3F3F"/>
          <w:sz w:val="62"/>
          <w:szCs w:val="62"/>
        </w:rPr>
        <w:t>14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、验证模板的正确性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 SYSTEM "http://www.thymeleaf.org/dtd/xhtml1-strict-thymeleaf-4.dtd"&gt;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 SYSTEM "http://www.thymeleaf.org/dtd/xhtml1-transitional-thymeleaf-4.dtd"&gt;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 SYSTEM "http://www.thymeleaf.org/dtd/xhtml1-frameset-thymeleaf-4.dtd"&gt;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 SYSTEM "http://www.thymeleaf.org/dtd/xhtml11-thymeleaf-4.dtd"&gt;</w:t>
      </w:r>
    </w:p>
    <w:p w:rsidR="00716988" w:rsidRDefault="00716988" w:rsidP="00716988">
      <w:pPr>
        <w:pStyle w:val="HTML"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20" w:name="t21"/>
      <w:bookmarkEnd w:id="20"/>
      <w:r>
        <w:rPr>
          <w:rFonts w:ascii="inherit" w:hAnsi="inherit"/>
          <w:b w:val="0"/>
          <w:bCs w:val="0"/>
          <w:color w:val="3F3F3F"/>
          <w:sz w:val="62"/>
          <w:szCs w:val="62"/>
        </w:rPr>
        <w:t>15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、特殊用法展示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"${#aggregates.sum(o.orderLines.{purchasePrice * amount})}"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23.32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16988" w:rsidRDefault="00716988" w:rsidP="00716988">
      <w:pPr>
        <w:pStyle w:val="HTML"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以上表示</w:t>
      </w:r>
      <w:r>
        <w:rPr>
          <w:rFonts w:ascii="microsoft yahei" w:hAnsi="microsoft yahei"/>
          <w:color w:val="3F3F3F"/>
        </w:rPr>
        <w:t>List orderLines</w:t>
      </w:r>
      <w:r>
        <w:rPr>
          <w:rFonts w:ascii="microsoft yahei" w:hAnsi="microsoft yahei"/>
          <w:color w:val="3F3F3F"/>
        </w:rPr>
        <w:t>的所有订单的总价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21" w:name="t22"/>
      <w:bookmarkEnd w:id="21"/>
      <w:r>
        <w:rPr>
          <w:rFonts w:ascii="inherit" w:hAnsi="inherit"/>
          <w:b w:val="0"/>
          <w:bCs w:val="0"/>
          <w:color w:val="3F3F3F"/>
          <w:sz w:val="62"/>
          <w:szCs w:val="62"/>
        </w:rPr>
        <w:t>附件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A: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基础对象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ctx</w:t>
      </w:r>
      <w:r>
        <w:rPr>
          <w:rFonts w:ascii="microsoft yahei" w:hAnsi="microsoft yahei"/>
          <w:color w:val="3F3F3F"/>
        </w:rPr>
        <w:t>：对应</w:t>
      </w:r>
      <w:r>
        <w:rPr>
          <w:rFonts w:ascii="microsoft yahei" w:hAnsi="microsoft yahei"/>
          <w:color w:val="3F3F3F"/>
        </w:rPr>
        <w:t>org.thymeleaf.spring[3|4].context.SpringWebContext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* ======================================================================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* 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See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javadoc 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API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for class org.thymeleaf.context.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IContext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* ====================================================================== 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.locale} </w:t>
      </w: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.variables}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* ======================================================================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* 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See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javadoc 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API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for class org.thymeleaf.context.</w:t>
      </w:r>
      <w:r>
        <w:rPr>
          <w:rStyle w:val="hljs-class"/>
          <w:rFonts w:ascii="Courier New" w:hAnsi="Courier New" w:cs="Courier New"/>
          <w:color w:val="660066"/>
          <w:sz w:val="19"/>
          <w:szCs w:val="19"/>
        </w:rPr>
        <w:t>IWebContext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* ====================================================================== 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.applicationAttributes}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.httpServletRequest}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.httpServletResponse}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.httpSession}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.requestAttributes}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.requestParameters}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.servletContext} 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har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symbol"/>
          <w:rFonts w:ascii="Courier New" w:hAnsi="Courier New" w:cs="Courier New"/>
          <w:color w:val="006666"/>
          <w:sz w:val="19"/>
          <w:szCs w:val="19"/>
        </w:rPr>
        <w:t>#ctx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.sessionAttributes}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2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716988" w:rsidRDefault="00716988" w:rsidP="00716988">
      <w:pPr>
        <w:pStyle w:val="HTML"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locale: </w:t>
      </w:r>
      <w:r>
        <w:rPr>
          <w:rFonts w:ascii="microsoft yahei" w:hAnsi="microsoft yahei"/>
          <w:color w:val="3F3F3F"/>
        </w:rPr>
        <w:t>对应</w:t>
      </w:r>
      <w:r>
        <w:rPr>
          <w:rFonts w:ascii="microsoft yahei" w:hAnsi="microsoft yahei"/>
          <w:color w:val="3F3F3F"/>
        </w:rPr>
        <w:t>java.util.Locale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vars: </w:t>
      </w:r>
      <w:r>
        <w:rPr>
          <w:rFonts w:ascii="microsoft yahei" w:hAnsi="microsoft yahei"/>
          <w:color w:val="3F3F3F"/>
        </w:rPr>
        <w:t>对应</w:t>
      </w:r>
      <w:r>
        <w:rPr>
          <w:rFonts w:ascii="microsoft yahei" w:hAnsi="microsoft yahei"/>
          <w:color w:val="3F3F3F"/>
        </w:rPr>
        <w:t xml:space="preserve"> org.thymeleaf.context.VariablesMap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* ====================================================================== * See javadoc API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class org.thymeleaf.context.VariablesMap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* ====================================================================== 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#vars.get('foo')}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#vars.containsKey('foo')}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#vars.size()}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param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HTML0"/>
          <w:rFonts w:ascii="Courier New" w:hAnsi="Courier New" w:cs="Courier New"/>
          <w:color w:val="3F3F3F"/>
          <w:sz w:val="22"/>
          <w:szCs w:val="22"/>
        </w:rPr>
        <w:t xml:space="preserve">${param.foo} </w:t>
      </w:r>
      <w:r>
        <w:rPr>
          <w:rStyle w:val="HTML0"/>
          <w:rFonts w:ascii="Courier New" w:hAnsi="Courier New" w:cs="Courier New"/>
          <w:color w:val="3F3F3F"/>
          <w:sz w:val="22"/>
          <w:szCs w:val="22"/>
        </w:rPr>
        <w:t>是一个</w:t>
      </w:r>
      <w:r>
        <w:rPr>
          <w:rStyle w:val="HTML0"/>
          <w:rFonts w:ascii="Courier New" w:hAnsi="Courier New" w:cs="Courier New"/>
          <w:color w:val="3F3F3F"/>
          <w:sz w:val="22"/>
          <w:szCs w:val="22"/>
        </w:rPr>
        <w:t xml:space="preserve"> String[] </w:t>
      </w:r>
      <w:r>
        <w:rPr>
          <w:rStyle w:val="HTML0"/>
          <w:rFonts w:ascii="Courier New" w:hAnsi="Courier New" w:cs="Courier New"/>
          <w:color w:val="3F3F3F"/>
          <w:sz w:val="22"/>
          <w:szCs w:val="22"/>
        </w:rPr>
        <w:t>如果要获取需要</w:t>
      </w:r>
      <w:r>
        <w:rPr>
          <w:rStyle w:val="HTML0"/>
          <w:rFonts w:ascii="Courier New" w:hAnsi="Courier New" w:cs="Courier New"/>
          <w:color w:val="3F3F3F"/>
          <w:sz w:val="22"/>
          <w:szCs w:val="22"/>
        </w:rPr>
        <w:t>${param.foo[0]}</w:t>
      </w:r>
    </w:p>
    <w:p w:rsidR="00716988" w:rsidRDefault="00716988" w:rsidP="00716988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/*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* ============================================================================ * See javadoc API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class org.thymeleaf.context.WebRequestParamsVariablesMap * ============================================================================ */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${param.foo} // Retrieves a String[] with the values of request parameter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'foo'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${param.size()}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${param.isEmpty()}</w:t>
      </w:r>
    </w:p>
    <w:p w:rsidR="00716988" w:rsidRDefault="00716988" w:rsidP="00716988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${param.containsKey(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'foo'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)}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16988" w:rsidRDefault="00716988" w:rsidP="00716988">
      <w:pPr>
        <w:pStyle w:val="HTML"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session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application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httpServletRequest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themes : as JSP tag spring:theme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Spring Beans </w:t>
      </w:r>
      <w:r>
        <w:rPr>
          <w:rFonts w:ascii="microsoft yahei" w:hAnsi="microsoft yahei"/>
          <w:color w:val="3F3F3F"/>
        </w:rPr>
        <w:t>的访问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>&lt;div th:text=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"${@authService.getUserName()}"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&lt;/div&gt;</w:t>
      </w:r>
    </w:p>
    <w:p w:rsidR="00716988" w:rsidRDefault="00716988" w:rsidP="00716988">
      <w:pPr>
        <w:pStyle w:val="HTML"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22" w:name="t23"/>
      <w:bookmarkEnd w:id="22"/>
      <w:r>
        <w:rPr>
          <w:rFonts w:ascii="inherit" w:hAnsi="inherit"/>
          <w:b w:val="0"/>
          <w:bCs w:val="0"/>
          <w:color w:val="3F3F3F"/>
          <w:sz w:val="62"/>
          <w:szCs w:val="62"/>
        </w:rPr>
        <w:t>附件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B: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工具对象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dates See javadoc API for class org.thymeleaf.expression.Dates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calendars See javadoc API for class org.thymeleaf.expression.Calendars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numbers See javadoc API for class org.thymeleaf.expression.Numbers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strings See javadoc API for class org.thymeleaf.expression.Strings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objects See javadoc API for class org.thymeleaf.expression.Objects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bools See javadoc API for class org.thymeleaf.expression.Bools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arrays See javadoc API for class org.thymeleaf.expression.Arrays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lists See javadoc API for class org.thymeleaf.expression.Lists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sets See javadoc API for class org.thymeleaf.expression.Sets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maps See javadoc API for class org.thymeleaf.expression.Maps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aggregates See javadoc API for class org.thymeleaf.expression.Aggregates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messages See javadoc API for class org.thymeleaf.expression.Messages</w:t>
      </w:r>
    </w:p>
    <w:p w:rsidR="00716988" w:rsidRDefault="00716988" w:rsidP="00716988">
      <w:pPr>
        <w:pStyle w:val="a5"/>
        <w:numPr>
          <w:ilvl w:val="0"/>
          <w:numId w:val="42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ids See javadoc API for class org.thymeleaf.expression.Ids</w:t>
      </w:r>
    </w:p>
    <w:p w:rsidR="00716988" w:rsidRDefault="00716988" w:rsidP="00716988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23" w:name="t24"/>
      <w:bookmarkEnd w:id="23"/>
      <w:r>
        <w:rPr>
          <w:rFonts w:ascii="inherit" w:hAnsi="inherit"/>
          <w:b w:val="0"/>
          <w:bCs w:val="0"/>
          <w:color w:val="3F3F3F"/>
          <w:sz w:val="62"/>
          <w:szCs w:val="62"/>
        </w:rPr>
        <w:t>附件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C:DOM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选择器语法</w:t>
      </w:r>
    </w:p>
    <w:p w:rsidR="00716988" w:rsidRDefault="00716988" w:rsidP="00716988">
      <w:pPr>
        <w:pStyle w:val="a5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DOM</w:t>
      </w:r>
      <w:r>
        <w:rPr>
          <w:rFonts w:ascii="microsoft yahei" w:hAnsi="microsoft yahei"/>
          <w:color w:val="3F3F3F"/>
        </w:rPr>
        <w:t>选择器借语法功能从</w:t>
      </w:r>
      <w:r>
        <w:rPr>
          <w:rFonts w:ascii="microsoft yahei" w:hAnsi="microsoft yahei"/>
          <w:color w:val="3F3F3F"/>
        </w:rPr>
        <w:t>XPath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CSS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jQuery</w:t>
      </w:r>
      <w:r>
        <w:rPr>
          <w:rFonts w:ascii="microsoft yahei" w:hAnsi="microsoft yahei"/>
          <w:color w:val="3F3F3F"/>
        </w:rPr>
        <w:t>，为了提供一个功能强大且易于使用的方法来指定模板片段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"mytemplate :: [//div[@class='content']]"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&lt;/div&gt;</w:t>
      </w:r>
    </w:p>
    <w:p w:rsidR="00716988" w:rsidRDefault="00716988" w:rsidP="00716988">
      <w:pPr>
        <w:pStyle w:val="HTML"/>
        <w:numPr>
          <w:ilvl w:val="0"/>
          <w:numId w:val="4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&lt;div th:include=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"mytemplate :: [div.content]"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&gt;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...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&lt;/div&gt;</w:t>
      </w:r>
    </w:p>
    <w:p w:rsidR="00716988" w:rsidRDefault="00716988" w:rsidP="00716988">
      <w:pPr>
        <w:pStyle w:val="HTML"/>
        <w:numPr>
          <w:ilvl w:val="0"/>
          <w:numId w:val="4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16988" w:rsidRDefault="00716988" w:rsidP="00716988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</w:t>
      </w:r>
    </w:p>
    <w:p w:rsidR="008F2717" w:rsidRPr="00716988" w:rsidRDefault="008F2717">
      <w:bookmarkStart w:id="24" w:name="_GoBack"/>
      <w:bookmarkEnd w:id="24"/>
    </w:p>
    <w:sectPr w:rsidR="008F2717" w:rsidRPr="00716988" w:rsidSect="008F27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427"/>
    <w:multiLevelType w:val="multilevel"/>
    <w:tmpl w:val="E55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A777B"/>
    <w:multiLevelType w:val="multilevel"/>
    <w:tmpl w:val="D37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C21B4"/>
    <w:multiLevelType w:val="multilevel"/>
    <w:tmpl w:val="4ACC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B644F"/>
    <w:multiLevelType w:val="multilevel"/>
    <w:tmpl w:val="EA9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7F2B67"/>
    <w:multiLevelType w:val="multilevel"/>
    <w:tmpl w:val="72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4267C3"/>
    <w:multiLevelType w:val="multilevel"/>
    <w:tmpl w:val="079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16FCA"/>
    <w:multiLevelType w:val="multilevel"/>
    <w:tmpl w:val="C2A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5A6FEC"/>
    <w:multiLevelType w:val="multilevel"/>
    <w:tmpl w:val="04E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342F4"/>
    <w:multiLevelType w:val="multilevel"/>
    <w:tmpl w:val="BC2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D0183"/>
    <w:multiLevelType w:val="multilevel"/>
    <w:tmpl w:val="718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F26CDF"/>
    <w:multiLevelType w:val="multilevel"/>
    <w:tmpl w:val="078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FA27D4"/>
    <w:multiLevelType w:val="multilevel"/>
    <w:tmpl w:val="332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D4700"/>
    <w:multiLevelType w:val="multilevel"/>
    <w:tmpl w:val="3298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94BEF"/>
    <w:multiLevelType w:val="multilevel"/>
    <w:tmpl w:val="B37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832CE6"/>
    <w:multiLevelType w:val="multilevel"/>
    <w:tmpl w:val="5C0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385681"/>
    <w:multiLevelType w:val="multilevel"/>
    <w:tmpl w:val="B7C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F15B9"/>
    <w:multiLevelType w:val="multilevel"/>
    <w:tmpl w:val="001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4134AC"/>
    <w:multiLevelType w:val="multilevel"/>
    <w:tmpl w:val="C68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E640C2"/>
    <w:multiLevelType w:val="multilevel"/>
    <w:tmpl w:val="37DE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72010B"/>
    <w:multiLevelType w:val="multilevel"/>
    <w:tmpl w:val="779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C0401"/>
    <w:multiLevelType w:val="multilevel"/>
    <w:tmpl w:val="8A0A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855FA5"/>
    <w:multiLevelType w:val="multilevel"/>
    <w:tmpl w:val="EA7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322C8A"/>
    <w:multiLevelType w:val="multilevel"/>
    <w:tmpl w:val="B49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E207BB"/>
    <w:multiLevelType w:val="multilevel"/>
    <w:tmpl w:val="65E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3E3144"/>
    <w:multiLevelType w:val="multilevel"/>
    <w:tmpl w:val="66D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3A6815"/>
    <w:multiLevelType w:val="multilevel"/>
    <w:tmpl w:val="5D9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C75590"/>
    <w:multiLevelType w:val="multilevel"/>
    <w:tmpl w:val="92D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CF3552"/>
    <w:multiLevelType w:val="multilevel"/>
    <w:tmpl w:val="725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F86E4D"/>
    <w:multiLevelType w:val="multilevel"/>
    <w:tmpl w:val="8FE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FC0C06"/>
    <w:multiLevelType w:val="multilevel"/>
    <w:tmpl w:val="D87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1B1B10"/>
    <w:multiLevelType w:val="multilevel"/>
    <w:tmpl w:val="B8C2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E3B5A"/>
    <w:multiLevelType w:val="multilevel"/>
    <w:tmpl w:val="74C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560381"/>
    <w:multiLevelType w:val="multilevel"/>
    <w:tmpl w:val="3D0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E343B90"/>
    <w:multiLevelType w:val="multilevel"/>
    <w:tmpl w:val="91C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963BD0"/>
    <w:multiLevelType w:val="multilevel"/>
    <w:tmpl w:val="CA7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5874752"/>
    <w:multiLevelType w:val="multilevel"/>
    <w:tmpl w:val="93D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360F50"/>
    <w:multiLevelType w:val="multilevel"/>
    <w:tmpl w:val="5D7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027608D"/>
    <w:multiLevelType w:val="multilevel"/>
    <w:tmpl w:val="A18A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3990924"/>
    <w:multiLevelType w:val="multilevel"/>
    <w:tmpl w:val="9FC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A90F2A"/>
    <w:multiLevelType w:val="multilevel"/>
    <w:tmpl w:val="FBB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94E010A"/>
    <w:multiLevelType w:val="multilevel"/>
    <w:tmpl w:val="0A40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9C5138"/>
    <w:multiLevelType w:val="multilevel"/>
    <w:tmpl w:val="4E6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12007B"/>
    <w:multiLevelType w:val="multilevel"/>
    <w:tmpl w:val="5C9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EC66C1"/>
    <w:multiLevelType w:val="multilevel"/>
    <w:tmpl w:val="8CE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2"/>
  </w:num>
  <w:num w:numId="3">
    <w:abstractNumId w:val="41"/>
  </w:num>
  <w:num w:numId="4">
    <w:abstractNumId w:val="6"/>
  </w:num>
  <w:num w:numId="5">
    <w:abstractNumId w:val="27"/>
  </w:num>
  <w:num w:numId="6">
    <w:abstractNumId w:val="10"/>
  </w:num>
  <w:num w:numId="7">
    <w:abstractNumId w:val="43"/>
  </w:num>
  <w:num w:numId="8">
    <w:abstractNumId w:val="37"/>
  </w:num>
  <w:num w:numId="9">
    <w:abstractNumId w:val="24"/>
  </w:num>
  <w:num w:numId="10">
    <w:abstractNumId w:val="4"/>
  </w:num>
  <w:num w:numId="11">
    <w:abstractNumId w:val="29"/>
  </w:num>
  <w:num w:numId="12">
    <w:abstractNumId w:val="13"/>
  </w:num>
  <w:num w:numId="13">
    <w:abstractNumId w:val="9"/>
  </w:num>
  <w:num w:numId="14">
    <w:abstractNumId w:val="26"/>
  </w:num>
  <w:num w:numId="15">
    <w:abstractNumId w:val="18"/>
  </w:num>
  <w:num w:numId="16">
    <w:abstractNumId w:val="20"/>
  </w:num>
  <w:num w:numId="17">
    <w:abstractNumId w:val="33"/>
  </w:num>
  <w:num w:numId="18">
    <w:abstractNumId w:val="25"/>
  </w:num>
  <w:num w:numId="19">
    <w:abstractNumId w:val="3"/>
  </w:num>
  <w:num w:numId="20">
    <w:abstractNumId w:val="11"/>
  </w:num>
  <w:num w:numId="21">
    <w:abstractNumId w:val="16"/>
  </w:num>
  <w:num w:numId="22">
    <w:abstractNumId w:val="35"/>
  </w:num>
  <w:num w:numId="23">
    <w:abstractNumId w:val="39"/>
  </w:num>
  <w:num w:numId="24">
    <w:abstractNumId w:val="22"/>
  </w:num>
  <w:num w:numId="25">
    <w:abstractNumId w:val="17"/>
  </w:num>
  <w:num w:numId="26">
    <w:abstractNumId w:val="5"/>
  </w:num>
  <w:num w:numId="27">
    <w:abstractNumId w:val="40"/>
  </w:num>
  <w:num w:numId="28">
    <w:abstractNumId w:val="31"/>
  </w:num>
  <w:num w:numId="29">
    <w:abstractNumId w:val="34"/>
  </w:num>
  <w:num w:numId="30">
    <w:abstractNumId w:val="21"/>
  </w:num>
  <w:num w:numId="31">
    <w:abstractNumId w:val="0"/>
  </w:num>
  <w:num w:numId="32">
    <w:abstractNumId w:val="36"/>
  </w:num>
  <w:num w:numId="33">
    <w:abstractNumId w:val="8"/>
  </w:num>
  <w:num w:numId="34">
    <w:abstractNumId w:val="23"/>
  </w:num>
  <w:num w:numId="35">
    <w:abstractNumId w:val="1"/>
  </w:num>
  <w:num w:numId="36">
    <w:abstractNumId w:val="28"/>
  </w:num>
  <w:num w:numId="37">
    <w:abstractNumId w:val="19"/>
  </w:num>
  <w:num w:numId="38">
    <w:abstractNumId w:val="12"/>
  </w:num>
  <w:num w:numId="39">
    <w:abstractNumId w:val="38"/>
  </w:num>
  <w:num w:numId="40">
    <w:abstractNumId w:val="15"/>
  </w:num>
  <w:num w:numId="41">
    <w:abstractNumId w:val="14"/>
  </w:num>
  <w:num w:numId="42">
    <w:abstractNumId w:val="32"/>
  </w:num>
  <w:num w:numId="43">
    <w:abstractNumId w:val="2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28"/>
    <w:rsid w:val="000D1FE1"/>
    <w:rsid w:val="00716988"/>
    <w:rsid w:val="008F2717"/>
    <w:rsid w:val="00B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F6B5-773F-4252-BF01-9DDB049C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69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69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71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169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98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16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69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6988"/>
    <w:rPr>
      <w:rFonts w:ascii="宋体" w:eastAsia="宋体" w:hAnsi="宋体" w:cs="宋体"/>
      <w:sz w:val="24"/>
      <w:szCs w:val="24"/>
    </w:rPr>
  </w:style>
  <w:style w:type="character" w:customStyle="1" w:styleId="hljs-doctype">
    <w:name w:val="hljs-doctype"/>
    <w:basedOn w:val="a0"/>
    <w:rsid w:val="00716988"/>
  </w:style>
  <w:style w:type="character" w:customStyle="1" w:styleId="hljs-tag">
    <w:name w:val="hljs-tag"/>
    <w:basedOn w:val="a0"/>
    <w:rsid w:val="00716988"/>
  </w:style>
  <w:style w:type="character" w:customStyle="1" w:styleId="hljs-title">
    <w:name w:val="hljs-title"/>
    <w:basedOn w:val="a0"/>
    <w:rsid w:val="00716988"/>
  </w:style>
  <w:style w:type="character" w:customStyle="1" w:styleId="hljs-attribute">
    <w:name w:val="hljs-attribute"/>
    <w:basedOn w:val="a0"/>
    <w:rsid w:val="00716988"/>
  </w:style>
  <w:style w:type="character" w:customStyle="1" w:styleId="hljs-value">
    <w:name w:val="hljs-value"/>
    <w:basedOn w:val="a0"/>
    <w:rsid w:val="00716988"/>
  </w:style>
  <w:style w:type="character" w:styleId="a4">
    <w:name w:val="FollowedHyperlink"/>
    <w:basedOn w:val="a0"/>
    <w:uiPriority w:val="99"/>
    <w:semiHidden/>
    <w:unhideWhenUsed/>
    <w:rsid w:val="0071698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16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16988"/>
  </w:style>
  <w:style w:type="character" w:customStyle="1" w:styleId="hljs-keyword">
    <w:name w:val="hljs-keyword"/>
    <w:basedOn w:val="a0"/>
    <w:rsid w:val="00716988"/>
  </w:style>
  <w:style w:type="character" w:customStyle="1" w:styleId="ruby">
    <w:name w:val="ruby"/>
    <w:basedOn w:val="a0"/>
    <w:rsid w:val="00716988"/>
  </w:style>
  <w:style w:type="character" w:customStyle="1" w:styleId="hljs-variable">
    <w:name w:val="hljs-variable"/>
    <w:basedOn w:val="a0"/>
    <w:rsid w:val="00716988"/>
  </w:style>
  <w:style w:type="character" w:customStyle="1" w:styleId="hljs-comment">
    <w:name w:val="hljs-comment"/>
    <w:basedOn w:val="a0"/>
    <w:rsid w:val="00716988"/>
  </w:style>
  <w:style w:type="character" w:customStyle="1" w:styleId="hljs-type">
    <w:name w:val="hljs-type"/>
    <w:basedOn w:val="a0"/>
    <w:rsid w:val="00716988"/>
  </w:style>
  <w:style w:type="character" w:customStyle="1" w:styleId="hljs-typedef">
    <w:name w:val="hljs-typedef"/>
    <w:basedOn w:val="a0"/>
    <w:rsid w:val="00716988"/>
  </w:style>
  <w:style w:type="character" w:customStyle="1" w:styleId="hljs-container">
    <w:name w:val="hljs-container"/>
    <w:basedOn w:val="a0"/>
    <w:rsid w:val="00716988"/>
  </w:style>
  <w:style w:type="character" w:customStyle="1" w:styleId="hljs-operator">
    <w:name w:val="hljs-operator"/>
    <w:basedOn w:val="a0"/>
    <w:rsid w:val="00716988"/>
  </w:style>
  <w:style w:type="character" w:customStyle="1" w:styleId="hljs-command">
    <w:name w:val="hljs-command"/>
    <w:basedOn w:val="a0"/>
    <w:rsid w:val="00716988"/>
  </w:style>
  <w:style w:type="character" w:customStyle="1" w:styleId="hljs-builtin">
    <w:name w:val="hljs-built_in"/>
    <w:basedOn w:val="a0"/>
    <w:rsid w:val="00716988"/>
  </w:style>
  <w:style w:type="character" w:customStyle="1" w:styleId="hljs-number">
    <w:name w:val="hljs-number"/>
    <w:basedOn w:val="a0"/>
    <w:rsid w:val="00716988"/>
  </w:style>
  <w:style w:type="character" w:styleId="a6">
    <w:name w:val="Emphasis"/>
    <w:basedOn w:val="a0"/>
    <w:uiPriority w:val="20"/>
    <w:qFormat/>
    <w:rsid w:val="00716988"/>
    <w:rPr>
      <w:i/>
      <w:iCs/>
    </w:rPr>
  </w:style>
  <w:style w:type="character" w:customStyle="1" w:styleId="hljs-function">
    <w:name w:val="hljs-function"/>
    <w:basedOn w:val="a0"/>
    <w:rsid w:val="00716988"/>
  </w:style>
  <w:style w:type="character" w:customStyle="1" w:styleId="hljs-params">
    <w:name w:val="hljs-params"/>
    <w:basedOn w:val="a0"/>
    <w:rsid w:val="00716988"/>
  </w:style>
  <w:style w:type="character" w:customStyle="1" w:styleId="hljs-class">
    <w:name w:val="hljs-class"/>
    <w:basedOn w:val="a0"/>
    <w:rsid w:val="00716988"/>
  </w:style>
  <w:style w:type="character" w:customStyle="1" w:styleId="hljs-char">
    <w:name w:val="hljs-char"/>
    <w:basedOn w:val="a0"/>
    <w:rsid w:val="00716988"/>
  </w:style>
  <w:style w:type="character" w:customStyle="1" w:styleId="hljs-symbol">
    <w:name w:val="hljs-symbol"/>
    <w:basedOn w:val="a0"/>
    <w:rsid w:val="0071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?name=jeff" TargetMode="External"/><Relationship Id="rId5" Type="http://schemas.openxmlformats.org/officeDocument/2006/relationships/hyperlink" Target="http://blog.csdn.net/zrk1000/article/details/726674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2017-10-30T10:20:00Z</dcterms:created>
  <dcterms:modified xsi:type="dcterms:W3CDTF">2017-10-30T10:21:00Z</dcterms:modified>
</cp:coreProperties>
</file>