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636F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中国农学会章程</w:t>
      </w:r>
    </w:p>
    <w:p w14:paraId="0A7D94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第一章</w:t>
      </w:r>
      <w:r>
        <w:rPr>
          <w:rStyle w:val="5"/>
          <w:rFonts w:hint="eastAsia" w:ascii="Arial" w:hAnsi="Arial" w:eastAsia="宋体" w:cs="Arial"/>
          <w:b/>
          <w:bCs/>
          <w:i w:val="0"/>
          <w:iCs w:val="0"/>
          <w:caps w:val="0"/>
          <w:color w:val="282828"/>
          <w:spacing w:val="0"/>
          <w:sz w:val="30"/>
          <w:szCs w:val="30"/>
          <w:bdr w:val="none" w:color="auto" w:sz="0" w:space="0"/>
          <w:shd w:val="clear" w:fill="FFFFFF"/>
          <w:lang w:eastAsia="zh-CN"/>
        </w:rPr>
        <w:t xml:space="preserve"> </w:t>
      </w:r>
      <w:r>
        <w:rPr>
          <w:rStyle w:val="5"/>
          <w:rFonts w:hint="default" w:ascii="Arial" w:hAnsi="Arial" w:eastAsia="Arial" w:cs="Arial"/>
          <w:b/>
          <w:bCs/>
          <w:i w:val="0"/>
          <w:iCs w:val="0"/>
          <w:caps w:val="0"/>
          <w:color w:val="282828"/>
          <w:spacing w:val="0"/>
          <w:sz w:val="30"/>
          <w:szCs w:val="30"/>
          <w:bdr w:val="none" w:color="auto" w:sz="0" w:space="0"/>
          <w:shd w:val="clear" w:fill="FFFFFF"/>
        </w:rPr>
        <w:t>总</w:t>
      </w:r>
      <w:r>
        <w:rPr>
          <w:rStyle w:val="5"/>
          <w:rFonts w:hint="eastAsia" w:ascii="Arial" w:hAnsi="Arial" w:eastAsia="宋体" w:cs="Arial"/>
          <w:b/>
          <w:bCs/>
          <w:i w:val="0"/>
          <w:iCs w:val="0"/>
          <w:caps w:val="0"/>
          <w:color w:val="282828"/>
          <w:spacing w:val="0"/>
          <w:sz w:val="30"/>
          <w:szCs w:val="30"/>
          <w:bdr w:val="none" w:color="auto" w:sz="0" w:space="0"/>
          <w:shd w:val="clear" w:fill="FFFFFF"/>
          <w:lang w:eastAsia="zh-CN"/>
        </w:rPr>
        <w:t xml:space="preserve"> </w:t>
      </w:r>
      <w:r>
        <w:rPr>
          <w:rStyle w:val="5"/>
          <w:rFonts w:hint="default" w:ascii="Arial" w:hAnsi="Arial" w:eastAsia="Arial" w:cs="Arial"/>
          <w:b/>
          <w:bCs/>
          <w:i w:val="0"/>
          <w:iCs w:val="0"/>
          <w:caps w:val="0"/>
          <w:color w:val="282828"/>
          <w:spacing w:val="0"/>
          <w:sz w:val="30"/>
          <w:szCs w:val="30"/>
          <w:bdr w:val="none" w:color="auto" w:sz="0" w:space="0"/>
          <w:shd w:val="clear" w:fill="FFFFFF"/>
        </w:rPr>
        <w:t>则</w:t>
      </w:r>
    </w:p>
    <w:p w14:paraId="6CAAF3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第一条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本团体的名称为：中国农学会。英文名称为“China Association of Agricultural Science Societies”，缩写为“CAASS”。</w:t>
      </w:r>
    </w:p>
    <w:p w14:paraId="1B4CD8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第二条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是由广大农业科技工作者、相关单位自愿结成的全国性、学术性、非营利性社会组织，是党和政府联系农业科技工作者的桥梁纽带，是国家发展农业和农业科技事业的参谋助手，是促进农业科学技术进步、农业农村经济发展的重要社会力量。</w:t>
      </w:r>
    </w:p>
    <w:p w14:paraId="36221A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第三条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的宗旨是坚持以马克思列宁主义、毛泽东思想、邓小平理论、“三个代表”重要思想、科学发展观、习近平新时代中国特色社会主义思想为指导，坚决贯彻党的基本理论、基本路线、基本方略，增强政治意识、大局意识、核心意识、看齐意识，坚定中国特色社会主义道路自信、理论自信、制度自信、文化自信，坚决维护习近平总书记党中央的核心、全党的核心地位，坚决维护党中央权威和集中统一领导；坚持独立自主、民主办会的原则和“百花齐放、百家争鸣”的方针，倡导创新、求实、协作、奉献的精神；坚持为农业科技工作者服务、为创新驱动发展服务、为提高全民科学素质服务、为党和政府科学决策服务，团结、动员和依靠广大农业科技工作者，以科教兴农和农业农村经济持续健康发展为目标，促进农业科学技术的繁荣与发展，促进农科教、产学研结合，为发展现代农业做出贡献。</w:t>
      </w:r>
    </w:p>
    <w:p w14:paraId="62A4C8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本会遵守宪法、法律、法规和国家政策，践行社会主义核心价值观，弘扬爱国主义精神，遵守社会道德风尚，自觉加强诚信自律建设。</w:t>
      </w:r>
    </w:p>
    <w:p w14:paraId="3DBF34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第四条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本会坚持中国共产党的全面领导，根据中国共产党章程的规定，设立中国共产党的组织，开展党的活动，为党组织的活动提供必要条件。</w:t>
      </w:r>
    </w:p>
    <w:p w14:paraId="6791A1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第五条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本会接受业务主管单位中国科学技术协会和社团登记管理机关民政部的业务指导与监督管理。</w:t>
      </w:r>
    </w:p>
    <w:p w14:paraId="5745D4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第六条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本会的住所设在北京市。</w:t>
      </w:r>
    </w:p>
    <w:p w14:paraId="25AAB4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第二章</w:t>
      </w:r>
      <w:r>
        <w:rPr>
          <w:rStyle w:val="5"/>
          <w:rFonts w:hint="eastAsia" w:ascii="Arial" w:hAnsi="Arial" w:eastAsia="宋体" w:cs="Arial"/>
          <w:b/>
          <w:bCs/>
          <w:i w:val="0"/>
          <w:iCs w:val="0"/>
          <w:caps w:val="0"/>
          <w:color w:val="282828"/>
          <w:spacing w:val="0"/>
          <w:sz w:val="30"/>
          <w:szCs w:val="30"/>
          <w:bdr w:val="none" w:color="auto" w:sz="0" w:space="0"/>
          <w:shd w:val="clear" w:fill="FFFFFF"/>
          <w:lang w:eastAsia="zh-CN"/>
        </w:rPr>
        <w:t xml:space="preserve"> </w:t>
      </w:r>
      <w:r>
        <w:rPr>
          <w:rStyle w:val="5"/>
          <w:rFonts w:hint="default" w:ascii="Arial" w:hAnsi="Arial" w:eastAsia="Arial" w:cs="Arial"/>
          <w:b/>
          <w:bCs/>
          <w:i w:val="0"/>
          <w:iCs w:val="0"/>
          <w:caps w:val="0"/>
          <w:color w:val="282828"/>
          <w:spacing w:val="0"/>
          <w:sz w:val="30"/>
          <w:szCs w:val="30"/>
          <w:bdr w:val="none" w:color="auto" w:sz="0" w:space="0"/>
          <w:shd w:val="clear" w:fill="FFFFFF"/>
        </w:rPr>
        <w:t>业务范围</w:t>
      </w:r>
    </w:p>
    <w:p w14:paraId="6C106C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第七条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本会的业务范围：</w:t>
      </w:r>
    </w:p>
    <w:p w14:paraId="4EB8B6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（一）密切联系农业科技工作者，宣传党的路线方针政策，向党和政府反映科技工作者的建议、意见和诉求，依法维护会员和农业科技工作者的合法权益，建设农业科技工作者之家；</w:t>
      </w:r>
    </w:p>
    <w:p w14:paraId="480682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（二）倡导学术民主，优化学术环境，促进农业科学道德和学风建设；</w:t>
      </w:r>
    </w:p>
    <w:p w14:paraId="7F7D32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（三）开展农业学术交流，活跃学术思想，促进农业学科发展，推动农业科技创新，服务农业科技创新体系建设；</w:t>
      </w:r>
    </w:p>
    <w:p w14:paraId="44773B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（四）弘扬科学精神，传播科学思想，倡导科学方法，普及农业科学知识，推广农业先进技术，开展农业科普教育活动，提高全民科学文化素质；</w:t>
      </w:r>
    </w:p>
    <w:p w14:paraId="371D8B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五）依托中国农业专家咨询团和广大会员，对国家农业农村经济发展的全局性、战略性问题开展研究咨询、论证评估并提出决策建议，参与相关规划、政策、法律法规的咨询制定，建设中国特色高水平农业科技创新智库；</w:t>
      </w:r>
    </w:p>
    <w:p w14:paraId="30E7C1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（六）依照有关规定，开展会刊和有关学术刊物、科技学术专著、科普读物、电子出版物、音像制品的编辑、出版，以及相关数字出版活动，提供科技知识服务；编辑农业期刊及学术论文；</w:t>
      </w:r>
    </w:p>
    <w:p w14:paraId="117574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七）发挥民间主渠道作用，开展国际学术交流与科技合作；增进同国外相关学术组织和科学家的友好来往；促进与港澳台科技文化交流；引进智力，选派青年农业科技工作者赴海外研修；按照国家规定，经主管部门核准，参加联合国和国际性相关组织的活动；</w:t>
      </w:r>
    </w:p>
    <w:p w14:paraId="76E3E9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（八）经政府有关部门批准，表彰奖励和宣传优秀农业科技工作者，举荐科技人才，注重激发青少年科技兴趣，发现培养杰出青年农业科学家和创新团队，开展神农中华农业科技奖等科技成果表彰奖励活动；</w:t>
      </w:r>
    </w:p>
    <w:p w14:paraId="041753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（九）组织农业科技工作者开展科技创新，举办国内外科技展览和科技成果展示交流活动，加快科技成果转化应用，助力经济社会发展；</w:t>
      </w:r>
    </w:p>
    <w:p w14:paraId="77A5DE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（十）开展继续教育和技术培训工作；</w:t>
      </w:r>
    </w:p>
    <w:p w14:paraId="1706C9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（十一）根据相关规定和授权，开展农业科技人才评价、成果评价、行业咨询；</w:t>
      </w:r>
    </w:p>
    <w:p w14:paraId="5C54B2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（十二）承接农业农村部及有关部门转移的职能和委托的工作；</w:t>
      </w:r>
    </w:p>
    <w:p w14:paraId="5D13D4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（十三）开展其他与本会性质和宗旨相符的活动。</w:t>
      </w:r>
    </w:p>
    <w:p w14:paraId="5E6EE0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业务范围中属于法律、法规等规定须经批准的事项，依法经批准后开展。</w:t>
      </w:r>
    </w:p>
    <w:p w14:paraId="13057B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第三章</w:t>
      </w:r>
      <w:r>
        <w:rPr>
          <w:rStyle w:val="5"/>
          <w:rFonts w:hint="eastAsia" w:ascii="Arial" w:hAnsi="Arial" w:eastAsia="宋体" w:cs="Arial"/>
          <w:b/>
          <w:bCs/>
          <w:i w:val="0"/>
          <w:iCs w:val="0"/>
          <w:caps w:val="0"/>
          <w:color w:val="282828"/>
          <w:spacing w:val="0"/>
          <w:sz w:val="30"/>
          <w:szCs w:val="30"/>
          <w:bdr w:val="none" w:color="auto" w:sz="0" w:space="0"/>
          <w:shd w:val="clear" w:fill="FFFFFF"/>
          <w:lang w:eastAsia="zh-CN"/>
        </w:rPr>
        <w:t xml:space="preserve"> </w:t>
      </w:r>
      <w:r>
        <w:rPr>
          <w:rStyle w:val="5"/>
          <w:rFonts w:hint="default" w:ascii="Arial" w:hAnsi="Arial" w:eastAsia="Arial" w:cs="Arial"/>
          <w:b/>
          <w:bCs/>
          <w:i w:val="0"/>
          <w:iCs w:val="0"/>
          <w:caps w:val="0"/>
          <w:color w:val="282828"/>
          <w:spacing w:val="0"/>
          <w:sz w:val="30"/>
          <w:szCs w:val="30"/>
          <w:bdr w:val="none" w:color="auto" w:sz="0" w:space="0"/>
          <w:shd w:val="clear" w:fill="FFFFFF"/>
        </w:rPr>
        <w:t>会</w:t>
      </w:r>
      <w:r>
        <w:rPr>
          <w:rStyle w:val="5"/>
          <w:rFonts w:hint="eastAsia" w:ascii="Arial" w:hAnsi="Arial" w:eastAsia="宋体" w:cs="Arial"/>
          <w:b/>
          <w:bCs/>
          <w:i w:val="0"/>
          <w:iCs w:val="0"/>
          <w:caps w:val="0"/>
          <w:color w:val="282828"/>
          <w:spacing w:val="0"/>
          <w:sz w:val="30"/>
          <w:szCs w:val="30"/>
          <w:bdr w:val="none" w:color="auto" w:sz="0" w:space="0"/>
          <w:shd w:val="clear" w:fill="FFFFFF"/>
          <w:lang w:eastAsia="zh-CN"/>
        </w:rPr>
        <w:t xml:space="preserve"> </w:t>
      </w:r>
      <w:r>
        <w:rPr>
          <w:rStyle w:val="5"/>
          <w:rFonts w:hint="default" w:ascii="Arial" w:hAnsi="Arial" w:eastAsia="Arial" w:cs="Arial"/>
          <w:b/>
          <w:bCs/>
          <w:i w:val="0"/>
          <w:iCs w:val="0"/>
          <w:caps w:val="0"/>
          <w:color w:val="282828"/>
          <w:spacing w:val="0"/>
          <w:sz w:val="30"/>
          <w:szCs w:val="30"/>
          <w:bdr w:val="none" w:color="auto" w:sz="0" w:space="0"/>
          <w:shd w:val="clear" w:fill="FFFFFF"/>
        </w:rPr>
        <w:t>员</w:t>
      </w:r>
    </w:p>
    <w:p w14:paraId="7B5427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第八条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本会的会员包括个人会员和单位会员。</w:t>
      </w:r>
    </w:p>
    <w:p w14:paraId="393E9B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第九条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个人会员是本会组织的主体，单位会员是本会的重要支持力量。各省、自治区、直辖市农学会（以下简称省级农学会）为本会的单位会员，省级农学会发展的会员可申请成为本会会员。</w:t>
      </w:r>
    </w:p>
    <w:p w14:paraId="6158A3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第十条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申请加入本会的会员，必须具备下列条件：</w:t>
      </w:r>
    </w:p>
    <w:p w14:paraId="576C23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（一）拥护本会的章程；</w:t>
      </w:r>
    </w:p>
    <w:p w14:paraId="51E49F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（二）有加入本会的意愿；</w:t>
      </w:r>
    </w:p>
    <w:p w14:paraId="05527C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（三）在本会的业务领域内具有一定的影响；</w:t>
      </w:r>
    </w:p>
    <w:p w14:paraId="7B448F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（四）个人会员</w:t>
      </w:r>
    </w:p>
    <w:p w14:paraId="2C2790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具有一定专业技术职务或专业知识的农业科技工作者；热心和积极支持本会工作并具有相应专业知识的管理工作者。在学术上有较高成就，热心我国农业并愿意与学会联系、交往和合作的外籍专家，以及支持学会工作并对促进我国与其他国家（或地区）的友好关系做出重要贡献的外籍人士，可申请成为外籍会员。</w:t>
      </w:r>
    </w:p>
    <w:p w14:paraId="51AD73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（五）单位会员</w:t>
      </w:r>
    </w:p>
    <w:p w14:paraId="756EEF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与本会学科或专业相关，具有一定数量科技人员，愿意参加本会有关活动，支持本会工作的、合法设立的科研、教学、生产等类型的企业、事业单位以及社会团体（在国外、港澳台地区注册的上述组织除外）。</w:t>
      </w:r>
    </w:p>
    <w:p w14:paraId="2AF495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第十一条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会员入会的程序是：</w:t>
      </w:r>
    </w:p>
    <w:p w14:paraId="250D8E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（一）提</w:t>
      </w:r>
      <w:bookmarkStart w:id="0" w:name="_GoBack"/>
      <w:bookmarkEnd w:id="0"/>
      <w:r>
        <w:rPr>
          <w:rFonts w:hint="default" w:ascii="Arial" w:hAnsi="Arial" w:eastAsia="Arial" w:cs="Arial"/>
          <w:i w:val="0"/>
          <w:iCs w:val="0"/>
          <w:caps w:val="0"/>
          <w:color w:val="282828"/>
          <w:spacing w:val="0"/>
          <w:sz w:val="30"/>
          <w:szCs w:val="30"/>
          <w:bdr w:val="none" w:color="auto" w:sz="0" w:space="0"/>
          <w:shd w:val="clear" w:fill="FFFFFF"/>
        </w:rPr>
        <w:t>交入会申请书；</w:t>
      </w:r>
    </w:p>
    <w:p w14:paraId="1BB1B9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（二）经理事会或常务理事会讨论通过；</w:t>
      </w:r>
    </w:p>
    <w:p w14:paraId="1F0AB3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（三）由理事会或理事会授权的机构发给会员证。</w:t>
      </w:r>
    </w:p>
    <w:p w14:paraId="5BC22C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第十二条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会员享有下列权利：</w:t>
      </w:r>
    </w:p>
    <w:p w14:paraId="1F325F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（一）本会的选举权、被选举权和表决权；</w:t>
      </w:r>
    </w:p>
    <w:p w14:paraId="45DA79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（二）参加本会的活动；</w:t>
      </w:r>
    </w:p>
    <w:p w14:paraId="4E115C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（三）享有本会服务的优先权；</w:t>
      </w:r>
    </w:p>
    <w:p w14:paraId="607448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（四）对本会工作的批评建议权和监督权；</w:t>
      </w:r>
    </w:p>
    <w:p w14:paraId="7B541E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（五）入会自愿、退会自由；</w:t>
      </w:r>
    </w:p>
    <w:p w14:paraId="005BA3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（六）按规定享有的其他权利。</w:t>
      </w:r>
    </w:p>
    <w:p w14:paraId="15FA43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第十三条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会员履行下列义务：</w:t>
      </w:r>
    </w:p>
    <w:p w14:paraId="57C6D8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（一）遵守本会的章程，执行本会的决议；</w:t>
      </w:r>
    </w:p>
    <w:p w14:paraId="37BA17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（二）维护本会合法权益；</w:t>
      </w:r>
    </w:p>
    <w:p w14:paraId="35CD31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（三）完成本会交办的工作；</w:t>
      </w:r>
    </w:p>
    <w:p w14:paraId="1D396A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（四）按规定交纳会费；</w:t>
      </w:r>
    </w:p>
    <w:p w14:paraId="40C452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（五）向本会反映情况，提供有关资料；</w:t>
      </w:r>
    </w:p>
    <w:p w14:paraId="46FBF2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（六）按规定履行的其他义务。</w:t>
      </w:r>
    </w:p>
    <w:p w14:paraId="1C564C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第十四条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会员退会应书面通知本会，并交回会员证。</w:t>
      </w:r>
    </w:p>
    <w:p w14:paraId="3F8D4D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会员如果1年未按规定交纳会费或不参加本会活动的，视为自动退会。</w:t>
      </w:r>
    </w:p>
    <w:p w14:paraId="3DA3C9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第十五条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会员如有严重违反本章程的行为，经理事会或常务理事会表决通过，予以除名。</w:t>
      </w:r>
    </w:p>
    <w:p w14:paraId="7EBAFE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第四章</w:t>
      </w:r>
      <w:r>
        <w:rPr>
          <w:rStyle w:val="5"/>
          <w:rFonts w:hint="eastAsia" w:ascii="Arial" w:hAnsi="Arial" w:eastAsia="宋体" w:cs="Arial"/>
          <w:b/>
          <w:bCs/>
          <w:i w:val="0"/>
          <w:iCs w:val="0"/>
          <w:caps w:val="0"/>
          <w:color w:val="282828"/>
          <w:spacing w:val="0"/>
          <w:sz w:val="30"/>
          <w:szCs w:val="30"/>
          <w:bdr w:val="none" w:color="auto" w:sz="0" w:space="0"/>
          <w:shd w:val="clear" w:fill="FFFFFF"/>
          <w:lang w:eastAsia="zh-CN"/>
        </w:rPr>
        <w:t xml:space="preserve"> </w:t>
      </w:r>
      <w:r>
        <w:rPr>
          <w:rStyle w:val="5"/>
          <w:rFonts w:hint="default" w:ascii="Arial" w:hAnsi="Arial" w:eastAsia="Arial" w:cs="Arial"/>
          <w:b/>
          <w:bCs/>
          <w:i w:val="0"/>
          <w:iCs w:val="0"/>
          <w:caps w:val="0"/>
          <w:color w:val="282828"/>
          <w:spacing w:val="0"/>
          <w:sz w:val="30"/>
          <w:szCs w:val="30"/>
          <w:bdr w:val="none" w:color="auto" w:sz="0" w:space="0"/>
          <w:shd w:val="clear" w:fill="FFFFFF"/>
        </w:rPr>
        <w:t>组织机构和负责人产生、罢免</w:t>
      </w:r>
    </w:p>
    <w:p w14:paraId="17300B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第一节</w:t>
      </w:r>
      <w:r>
        <w:rPr>
          <w:rStyle w:val="5"/>
          <w:rFonts w:hint="eastAsia" w:ascii="Arial" w:hAnsi="Arial" w:eastAsia="宋体" w:cs="Arial"/>
          <w:b/>
          <w:bCs/>
          <w:i w:val="0"/>
          <w:iCs w:val="0"/>
          <w:caps w:val="0"/>
          <w:color w:val="282828"/>
          <w:spacing w:val="0"/>
          <w:sz w:val="30"/>
          <w:szCs w:val="30"/>
          <w:bdr w:val="none" w:color="auto" w:sz="0" w:space="0"/>
          <w:shd w:val="clear" w:fill="FFFFFF"/>
          <w:lang w:eastAsia="zh-CN"/>
        </w:rPr>
        <w:t xml:space="preserve"> </w:t>
      </w:r>
      <w:r>
        <w:rPr>
          <w:rStyle w:val="5"/>
          <w:rFonts w:hint="default" w:ascii="Arial" w:hAnsi="Arial" w:eastAsia="Arial" w:cs="Arial"/>
          <w:b/>
          <w:bCs/>
          <w:i w:val="0"/>
          <w:iCs w:val="0"/>
          <w:caps w:val="0"/>
          <w:color w:val="282828"/>
          <w:spacing w:val="0"/>
          <w:sz w:val="30"/>
          <w:szCs w:val="30"/>
          <w:bdr w:val="none" w:color="auto" w:sz="0" w:space="0"/>
          <w:shd w:val="clear" w:fill="FFFFFF"/>
        </w:rPr>
        <w:t>会员代表大会</w:t>
      </w:r>
    </w:p>
    <w:p w14:paraId="7CA2B6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第十六条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本会的最高权力机构是会员代表大会。</w:t>
      </w:r>
    </w:p>
    <w:p w14:paraId="505623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会员代表大会的职权是：</w:t>
      </w:r>
    </w:p>
    <w:p w14:paraId="770AAC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（一）制定和修改章程；</w:t>
      </w:r>
    </w:p>
    <w:p w14:paraId="22C103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（二）选举和罢免理事、监事；</w:t>
      </w:r>
    </w:p>
    <w:p w14:paraId="3D8395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（三）审议理事会、监事会的工作报告和财务报告；</w:t>
      </w:r>
    </w:p>
    <w:p w14:paraId="10982B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（四）制定和修改会费标准；</w:t>
      </w:r>
    </w:p>
    <w:p w14:paraId="4516D6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（五）决定本会终止事宜；</w:t>
      </w:r>
    </w:p>
    <w:p w14:paraId="25F3EB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（六）通过提案和决议；</w:t>
      </w:r>
    </w:p>
    <w:p w14:paraId="79346E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（七）决定本会的工作方针和任务；</w:t>
      </w:r>
    </w:p>
    <w:p w14:paraId="39E0D3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（八）制定、修改监事会制度；</w:t>
      </w:r>
    </w:p>
    <w:p w14:paraId="0E2DD8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（九）决定其他重大事宜。</w:t>
      </w:r>
    </w:p>
    <w:p w14:paraId="2E363E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第十七条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会员代表大会须有2／3以上的会员代表出席方能召开，其决议须经到会会员代表半数以上表决通过方能生效。制定和修改章程，须经到会会员代表2／3以上表决通过，不得以鼓掌方式进行表决。涉及换届改选事项的会员代表大会，不得以通讯方式召开。</w:t>
      </w:r>
    </w:p>
    <w:p w14:paraId="660F06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第十八条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会员代表大会每届5年。因特殊情况需提前或延期换届的，须由理事会表决通过，在计划召开会员代表大会6个月前，报业务主管部门审查并经社会团体登记管理机关批准。提前或延期换届最长不超过1年。</w:t>
      </w:r>
    </w:p>
    <w:p w14:paraId="205B3F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第二节</w:t>
      </w:r>
      <w:r>
        <w:rPr>
          <w:rStyle w:val="5"/>
          <w:rFonts w:hint="eastAsia" w:ascii="Arial" w:hAnsi="Arial" w:eastAsia="宋体" w:cs="Arial"/>
          <w:b/>
          <w:bCs/>
          <w:i w:val="0"/>
          <w:iCs w:val="0"/>
          <w:caps w:val="0"/>
          <w:color w:val="282828"/>
          <w:spacing w:val="0"/>
          <w:sz w:val="30"/>
          <w:szCs w:val="30"/>
          <w:bdr w:val="none" w:color="auto" w:sz="0" w:space="0"/>
          <w:shd w:val="clear" w:fill="FFFFFF"/>
          <w:lang w:eastAsia="zh-CN"/>
        </w:rPr>
        <w:t xml:space="preserve"> </w:t>
      </w:r>
      <w:r>
        <w:rPr>
          <w:rStyle w:val="5"/>
          <w:rFonts w:hint="default" w:ascii="Arial" w:hAnsi="Arial" w:eastAsia="Arial" w:cs="Arial"/>
          <w:b/>
          <w:bCs/>
          <w:i w:val="0"/>
          <w:iCs w:val="0"/>
          <w:caps w:val="0"/>
          <w:color w:val="282828"/>
          <w:spacing w:val="0"/>
          <w:sz w:val="30"/>
          <w:szCs w:val="30"/>
          <w:bdr w:val="none" w:color="auto" w:sz="0" w:space="0"/>
          <w:shd w:val="clear" w:fill="FFFFFF"/>
        </w:rPr>
        <w:t>理事会、常务理事会</w:t>
      </w:r>
    </w:p>
    <w:p w14:paraId="0CA8C8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第十九条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理事会是会员代表大会的执行机构，在会员代表大会闭会期间领导本会开展日常工作，对会员代表大会负责。</w:t>
      </w:r>
    </w:p>
    <w:p w14:paraId="4F87DE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第二十条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理事会的职权是：</w:t>
      </w:r>
    </w:p>
    <w:p w14:paraId="6FB32A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（一）执行会员代表大会的决议；</w:t>
      </w:r>
    </w:p>
    <w:p w14:paraId="7CE9A5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（二）选举和罢免会长、副会长、常务理事；决定秘书长的聘任和解聘；</w:t>
      </w:r>
    </w:p>
    <w:p w14:paraId="62F1E1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（三）筹备召开会员代表大会；</w:t>
      </w:r>
    </w:p>
    <w:p w14:paraId="16E150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（四）向会员代表大会报告工作和财务状况；</w:t>
      </w:r>
    </w:p>
    <w:p w14:paraId="61AF5A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（五）决定会员的吸收和除名；</w:t>
      </w:r>
    </w:p>
    <w:p w14:paraId="31911D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（六）决定办事机构、分支机构和实体机构的设立、变更和终止；</w:t>
      </w:r>
    </w:p>
    <w:p w14:paraId="0C198B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（七）决定副秘书长、各机构主要负责人的聘任；</w:t>
      </w:r>
    </w:p>
    <w:p w14:paraId="6805AB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（八）领导本会各机构开展工作；</w:t>
      </w:r>
    </w:p>
    <w:p w14:paraId="02F895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（九）制定内部管理制度；</w:t>
      </w:r>
    </w:p>
    <w:p w14:paraId="22E721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（十）决定名誉职务的设立及人选；</w:t>
      </w:r>
    </w:p>
    <w:p w14:paraId="7E423C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（十一）决定其他重大事项。</w:t>
      </w:r>
    </w:p>
    <w:p w14:paraId="5A6C31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第二十一条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理事会须有2／3以上理事出席方能召开，其决议须经到会理事2／3以上表决通过方能生效。</w:t>
      </w:r>
    </w:p>
    <w:p w14:paraId="723473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第二十二条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理事会每年至少召开1次会议，情况特殊的，也可采用通讯形式召开。</w:t>
      </w:r>
    </w:p>
    <w:p w14:paraId="588968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第二十三条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本会设立常务理事会，常务理事人数不超过理事人数的1／3。常务理事会由理事会选举产生，在理事会闭会期间行使第二十条第一、三、五、六、七、八、九、十项的职权，对理事会负责。</w:t>
      </w:r>
    </w:p>
    <w:p w14:paraId="1186AD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第二十四条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常务理事会须有2／3以上常务理事出席方能召开，其决议须经到会常务理事2／3以上表决通过方能生效。</w:t>
      </w:r>
    </w:p>
    <w:p w14:paraId="5A4E91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第二十五条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常务理事会至少半年召开1次会议，情况特殊的，也可采用通讯形式召开。</w:t>
      </w:r>
    </w:p>
    <w:p w14:paraId="3ECA9E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第三节</w:t>
      </w:r>
      <w:r>
        <w:rPr>
          <w:rStyle w:val="5"/>
          <w:rFonts w:hint="eastAsia" w:ascii="Arial" w:hAnsi="Arial" w:eastAsia="宋体" w:cs="Arial"/>
          <w:b/>
          <w:bCs/>
          <w:i w:val="0"/>
          <w:iCs w:val="0"/>
          <w:caps w:val="0"/>
          <w:color w:val="282828"/>
          <w:spacing w:val="0"/>
          <w:sz w:val="30"/>
          <w:szCs w:val="30"/>
          <w:bdr w:val="none" w:color="auto" w:sz="0" w:space="0"/>
          <w:shd w:val="clear" w:fill="FFFFFF"/>
          <w:lang w:eastAsia="zh-CN"/>
        </w:rPr>
        <w:t xml:space="preserve"> </w:t>
      </w:r>
      <w:r>
        <w:rPr>
          <w:rStyle w:val="5"/>
          <w:rFonts w:hint="default" w:ascii="Arial" w:hAnsi="Arial" w:eastAsia="Arial" w:cs="Arial"/>
          <w:b/>
          <w:bCs/>
          <w:i w:val="0"/>
          <w:iCs w:val="0"/>
          <w:caps w:val="0"/>
          <w:color w:val="282828"/>
          <w:spacing w:val="0"/>
          <w:sz w:val="30"/>
          <w:szCs w:val="30"/>
          <w:bdr w:val="none" w:color="auto" w:sz="0" w:space="0"/>
          <w:shd w:val="clear" w:fill="FFFFFF"/>
        </w:rPr>
        <w:t>监事会</w:t>
      </w:r>
    </w:p>
    <w:p w14:paraId="3261C3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第二十六条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设立监事会，监事任期与理事任期相同，期满可以连任。监事会由3-9名监事组成，由会员代表大会选举产生或罢免。监事会设监事长1名，由监事会推举产生。监事长和副监事长年龄不超过70周岁，连任不超过2届。</w:t>
      </w:r>
    </w:p>
    <w:p w14:paraId="42B326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本会接受并支持委派监事的监督指导。</w:t>
      </w:r>
    </w:p>
    <w:p w14:paraId="5B9B34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第二十七条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监事的选举和罢免：</w:t>
      </w:r>
    </w:p>
    <w:p w14:paraId="1E57A4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（一）由会员代表大会选举产生；</w:t>
      </w:r>
    </w:p>
    <w:p w14:paraId="48DA9A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（二）监事的罢免依照其产生程序。</w:t>
      </w:r>
    </w:p>
    <w:p w14:paraId="7E95B0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第二十八条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本会的负责人、理事、常务理事、分支机构负责人、本会的财务管理人员及学会专职工作人员不得兼任监事。</w:t>
      </w:r>
    </w:p>
    <w:p w14:paraId="647424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第二十九条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监事会行使下列职权：</w:t>
      </w:r>
    </w:p>
    <w:p w14:paraId="23971A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（一）列席理事会和常务理事会会议，并对决议事项提出质询或建议；</w:t>
      </w:r>
    </w:p>
    <w:p w14:paraId="3FC3FC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（二）对理事、常务理事、负责人执行本会职务的行为进行监督，对严重违反本会章程或者会员代表大会决议的人员提出罢免建议；</w:t>
      </w:r>
    </w:p>
    <w:p w14:paraId="1C7DAC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（三）检查本会的财务报告，向会员代表大会报告监事会的工作和提出提案；</w:t>
      </w:r>
    </w:p>
    <w:p w14:paraId="00863F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（四）对负责人、理事、常务理事、财务管理人员损害本会利益的行为，要求其及时予以纠正；</w:t>
      </w:r>
    </w:p>
    <w:p w14:paraId="7CE394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（五）向业务主管单位、行业管理部门、登记管理机关以及税务、会计主管部门反映本会工作中存在的问题；</w:t>
      </w:r>
    </w:p>
    <w:p w14:paraId="668D2B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（六）决定其他应由监事会审议的事项。</w:t>
      </w:r>
    </w:p>
    <w:p w14:paraId="3C4F06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监事会至少每6个月举行一次会议。监事会会议须有2/3以上监事出席方能召开，其决议须经到会监事一致同意方为有效。</w:t>
      </w:r>
    </w:p>
    <w:p w14:paraId="483B24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第三十条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监事应当遵守有关法律法规和本会章程，忠实、勤勉履行职责。</w:t>
      </w:r>
    </w:p>
    <w:p w14:paraId="6BD80A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第三十一条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监事会可以对本会开展活动情况进行调查；必要时，可以聘请会计师事务所等协助其工作。监事会行使职权所必需的费用，由本会承担。</w:t>
      </w:r>
    </w:p>
    <w:p w14:paraId="507AD0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第四节</w:t>
      </w:r>
      <w:r>
        <w:rPr>
          <w:rStyle w:val="5"/>
          <w:rFonts w:hint="eastAsia" w:ascii="Arial" w:hAnsi="Arial" w:eastAsia="宋体" w:cs="Arial"/>
          <w:b/>
          <w:bCs/>
          <w:i w:val="0"/>
          <w:iCs w:val="0"/>
          <w:caps w:val="0"/>
          <w:color w:val="282828"/>
          <w:spacing w:val="0"/>
          <w:sz w:val="30"/>
          <w:szCs w:val="30"/>
          <w:bdr w:val="none" w:color="auto" w:sz="0" w:space="0"/>
          <w:shd w:val="clear" w:fill="FFFFFF"/>
          <w:lang w:eastAsia="zh-CN"/>
        </w:rPr>
        <w:t xml:space="preserve"> </w:t>
      </w:r>
      <w:r>
        <w:rPr>
          <w:rStyle w:val="5"/>
          <w:rFonts w:hint="default" w:ascii="Arial" w:hAnsi="Arial" w:eastAsia="Arial" w:cs="Arial"/>
          <w:b/>
          <w:bCs/>
          <w:i w:val="0"/>
          <w:iCs w:val="0"/>
          <w:caps w:val="0"/>
          <w:color w:val="282828"/>
          <w:spacing w:val="0"/>
          <w:sz w:val="30"/>
          <w:szCs w:val="30"/>
          <w:bdr w:val="none" w:color="auto" w:sz="0" w:space="0"/>
          <w:shd w:val="clear" w:fill="FFFFFF"/>
        </w:rPr>
        <w:t>负责人</w:t>
      </w:r>
    </w:p>
    <w:p w14:paraId="1924D7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第三十二条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本会的会长、副会长、秘书长必须具备下列条件：</w:t>
      </w:r>
    </w:p>
    <w:p w14:paraId="074F3E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（一）热爱祖国，坚持党的路线、方针、政策，有良好的道德品质和学风；</w:t>
      </w:r>
    </w:p>
    <w:p w14:paraId="55B244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（二）在本学科和专业领域内有较高造诣或有较大影响；</w:t>
      </w:r>
    </w:p>
    <w:p w14:paraId="11BD7C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（三）身体健康，能坚持正常工作；</w:t>
      </w:r>
    </w:p>
    <w:p w14:paraId="157B6A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（四）热心学会工作，密切联系会员，办事公正，作风民主，团队精神强；</w:t>
      </w:r>
    </w:p>
    <w:p w14:paraId="62CB74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（五）会长、副会长最高任职年龄不超过70周岁，秘书长任职时年龄不超过62周岁且为专职；</w:t>
      </w:r>
    </w:p>
    <w:p w14:paraId="75C440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（六）未受过剥夺政治权利的刑事处罚的；</w:t>
      </w:r>
    </w:p>
    <w:p w14:paraId="4E2431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（七）具有完全民事行为能力。</w:t>
      </w:r>
    </w:p>
    <w:p w14:paraId="43F776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第三十三条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本会会长、副会长如超过最高任职年龄的，须经理事会表决通过，报业务主管单位审查并经社团登记管理机关批准后，方可任职。</w:t>
      </w:r>
    </w:p>
    <w:p w14:paraId="0CDDFE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第三十四条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本会会长、副会长每届任期5年，连任不得超过两届。因特殊情况需延长任期的，须经会员代表大会2／3以上会员代表表决通过，报业务主管单位审查并经社团登记管理机关批准后，方可任职。</w:t>
      </w:r>
    </w:p>
    <w:p w14:paraId="11286C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第三十五条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本会会长为本会法定代表人，因特殊情况，经会长委托、理事会同意，报业务主管单位审查、社团登记管理机关批准后，可由副会长担任法定代表人。</w:t>
      </w:r>
    </w:p>
    <w:p w14:paraId="0A5086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法定代表人代表学会签署有关重要文件。</w:t>
      </w:r>
    </w:p>
    <w:p w14:paraId="6DADBC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本会法定代表人不得兼任其他社会团体的法定代表人。</w:t>
      </w:r>
    </w:p>
    <w:p w14:paraId="55EBFC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第三十六条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本会会长行使下列职权：</w:t>
      </w:r>
    </w:p>
    <w:p w14:paraId="1E3DD9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（一）召集和主持理事会和常务理事会；</w:t>
      </w:r>
    </w:p>
    <w:p w14:paraId="1357F5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（二）检查会员代表大会、理事会和常务理事会决议的落实情况。</w:t>
      </w:r>
    </w:p>
    <w:p w14:paraId="2B6342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第三十七条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秘书长由会长提名，理事会同意后聘任，并报业务主管部门和国家社会团体登记管理机关备案。</w:t>
      </w:r>
    </w:p>
    <w:p w14:paraId="2356A2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第三十八条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本会秘书长行使下列职权：</w:t>
      </w:r>
    </w:p>
    <w:p w14:paraId="05A8ED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（一）主持办事机构日常工作，组织实施年度工作计划；</w:t>
      </w:r>
    </w:p>
    <w:p w14:paraId="26A8C1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（二）协调各所属机构开展工作；</w:t>
      </w:r>
    </w:p>
    <w:p w14:paraId="3B85B4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（三）提名副秘书长及各所属机构主要负责人，交理事会或常务理事会决定；</w:t>
      </w:r>
    </w:p>
    <w:p w14:paraId="6BB5BA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（五）决定各所属机构专职工作人员的聘用；</w:t>
      </w:r>
    </w:p>
    <w:p w14:paraId="3B468F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（六）处理其他日常事务。</w:t>
      </w:r>
    </w:p>
    <w:p w14:paraId="74594C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第五节</w:t>
      </w:r>
      <w:r>
        <w:rPr>
          <w:rStyle w:val="5"/>
          <w:rFonts w:hint="eastAsia" w:ascii="Arial" w:hAnsi="Arial" w:eastAsia="宋体" w:cs="Arial"/>
          <w:b/>
          <w:bCs/>
          <w:i w:val="0"/>
          <w:iCs w:val="0"/>
          <w:caps w:val="0"/>
          <w:color w:val="282828"/>
          <w:spacing w:val="0"/>
          <w:sz w:val="30"/>
          <w:szCs w:val="30"/>
          <w:bdr w:val="none" w:color="auto" w:sz="0" w:space="0"/>
          <w:shd w:val="clear" w:fill="FFFFFF"/>
          <w:lang w:eastAsia="zh-CN"/>
        </w:rPr>
        <w:t xml:space="preserve"> </w:t>
      </w:r>
      <w:r>
        <w:rPr>
          <w:rStyle w:val="5"/>
          <w:rFonts w:hint="default" w:ascii="Arial" w:hAnsi="Arial" w:eastAsia="Arial" w:cs="Arial"/>
          <w:b/>
          <w:bCs/>
          <w:i w:val="0"/>
          <w:iCs w:val="0"/>
          <w:caps w:val="0"/>
          <w:color w:val="282828"/>
          <w:spacing w:val="0"/>
          <w:sz w:val="30"/>
          <w:szCs w:val="30"/>
          <w:bdr w:val="none" w:color="auto" w:sz="0" w:space="0"/>
          <w:shd w:val="clear" w:fill="FFFFFF"/>
        </w:rPr>
        <w:t>分支机构、代表机构</w:t>
      </w:r>
    </w:p>
    <w:p w14:paraId="3D2139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第三十九条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可以按照国家有关规定在本会的宗旨和业务范围内，按照确有工作需要且与本会管理能力相适应的原则设立分支机构、代表机构。本会的分支机构依据会员组成特点、业务范围的划分等设立，代表机构依据本会授权在规定地域内代表本会开展联络、交流、调研活动。本会的分支机构、代表机构是本会的组成部分，不具有法人资格，不得另行制订章程，不得发放任何形式的登记证书，按照本章程规定的宗旨和业务范围，在本会授权的范围内开展活动，法律责任由本会承担。</w:t>
      </w:r>
    </w:p>
    <w:p w14:paraId="5701E6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第四十条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本会不设立地域性分支机构，不在分支机构、代表机构下再设立分支机构、代表机构。</w:t>
      </w:r>
    </w:p>
    <w:p w14:paraId="24501A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第四十一条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分支机构名称以“分会”、“专业委员会”、“工作委员会”、“专项基金管理委员会”等字样结束，代表机构名称以“代表处”、“办事处”等字样结束。分支机构、代表机构名称不以各类法人组织的名称命名，不在名称中冠以“中国”、“中华”、“全国”、“国家”等字样，对外开展活动，应当使用冠有本会名称的规范全称。</w:t>
      </w:r>
    </w:p>
    <w:p w14:paraId="7B44E5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第四十二条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分支机构、代表机构负责人的最高任职年龄不得超过70周岁，连任不超过2届。</w:t>
      </w:r>
    </w:p>
    <w:p w14:paraId="7FD541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第四十三条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分支机构、代表机构的财务应当纳入本会法定账户统一管理，全部收支应当纳入本会财务统一核算。</w:t>
      </w:r>
    </w:p>
    <w:p w14:paraId="0DFDA8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第四十四条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本会在年度工作报告中将分支机构、代表机构的有关情况报送登记管理机关。同时，将有关信息及时向社会公开，自觉接受社会监督。</w:t>
      </w:r>
    </w:p>
    <w:p w14:paraId="1065A2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第五章</w:t>
      </w:r>
      <w:r>
        <w:rPr>
          <w:rStyle w:val="5"/>
          <w:rFonts w:hint="eastAsia" w:ascii="Arial" w:hAnsi="Arial" w:eastAsia="宋体" w:cs="Arial"/>
          <w:b/>
          <w:bCs/>
          <w:i w:val="0"/>
          <w:iCs w:val="0"/>
          <w:caps w:val="0"/>
          <w:color w:val="282828"/>
          <w:spacing w:val="0"/>
          <w:sz w:val="30"/>
          <w:szCs w:val="30"/>
          <w:bdr w:val="none" w:color="auto" w:sz="0" w:space="0"/>
          <w:shd w:val="clear" w:fill="FFFFFF"/>
          <w:lang w:eastAsia="zh-CN"/>
        </w:rPr>
        <w:t xml:space="preserve"> </w:t>
      </w:r>
      <w:r>
        <w:rPr>
          <w:rStyle w:val="5"/>
          <w:rFonts w:hint="default" w:ascii="Arial" w:hAnsi="Arial" w:eastAsia="Arial" w:cs="Arial"/>
          <w:b/>
          <w:bCs/>
          <w:i w:val="0"/>
          <w:iCs w:val="0"/>
          <w:caps w:val="0"/>
          <w:color w:val="282828"/>
          <w:spacing w:val="0"/>
          <w:sz w:val="30"/>
          <w:szCs w:val="30"/>
          <w:bdr w:val="none" w:color="auto" w:sz="0" w:space="0"/>
          <w:shd w:val="clear" w:fill="FFFFFF"/>
        </w:rPr>
        <w:t>资产管理、使用原则</w:t>
      </w:r>
    </w:p>
    <w:p w14:paraId="62B93A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第四十五条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本会经费来源：</w:t>
      </w:r>
    </w:p>
    <w:p w14:paraId="4E3821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（一）国家财政拨款；</w:t>
      </w:r>
    </w:p>
    <w:p w14:paraId="32DB80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（二）政府及有关方面资助；</w:t>
      </w:r>
    </w:p>
    <w:p w14:paraId="5BFCDA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（三）政府购买本会服务所得；</w:t>
      </w:r>
    </w:p>
    <w:p w14:paraId="17F430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（四）本会业务范围内开展活动或服务的收入；</w:t>
      </w:r>
    </w:p>
    <w:p w14:paraId="5ED474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（五）会费；</w:t>
      </w:r>
    </w:p>
    <w:p w14:paraId="4F4B33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（六）捐赠；</w:t>
      </w:r>
    </w:p>
    <w:p w14:paraId="45856D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（七）基金；</w:t>
      </w:r>
    </w:p>
    <w:p w14:paraId="783CE7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（八）利息；</w:t>
      </w:r>
    </w:p>
    <w:p w14:paraId="531479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Fonts w:hint="default" w:ascii="Arial" w:hAnsi="Arial" w:eastAsia="Arial" w:cs="Arial"/>
          <w:i w:val="0"/>
          <w:iCs w:val="0"/>
          <w:caps w:val="0"/>
          <w:color w:val="282828"/>
          <w:spacing w:val="0"/>
          <w:sz w:val="30"/>
          <w:szCs w:val="30"/>
          <w:bdr w:val="none" w:color="auto" w:sz="0" w:space="0"/>
          <w:shd w:val="clear" w:fill="FFFFFF"/>
        </w:rPr>
        <w:t>（九）其他合法收入等。</w:t>
      </w:r>
    </w:p>
    <w:p w14:paraId="3E51EE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第四十六条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本会按照国家有关规定收取会员会费。本会开展表彰奖励活动，不收取任何费用。</w:t>
      </w:r>
    </w:p>
    <w:p w14:paraId="2779A9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第四十七条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本会经费须用于本章程规定的业务范围和事业的发展，不得在会员中分配。</w:t>
      </w:r>
    </w:p>
    <w:p w14:paraId="2B8EEE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第四十八条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本会建立严格的财务管理制度，保证会计资料合法、真实、准确、完整。</w:t>
      </w:r>
    </w:p>
    <w:p w14:paraId="2BBB1F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第四十九条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本会配备具有专业资格的会计人员。会计不得兼任出纳。会计人员必须进行会计核算，实行会计监督。会计人员调动工作或离职时，必须与接管人员办清交接手续。</w:t>
      </w:r>
    </w:p>
    <w:p w14:paraId="232512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第五十条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本会的资产管理必须执行国家规定的财务管理制度，接受会员代表大会和财政部门的监督。资产来源属于国家拨款或者社会捐赠、资助的，必须接受审计机关的监督，并将有关情况以适当方式向社会公布。</w:t>
      </w:r>
    </w:p>
    <w:p w14:paraId="621EE5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第五十一条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本会换届或更换法定代表人之前必须进行财务审计。</w:t>
      </w:r>
    </w:p>
    <w:p w14:paraId="138107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第五十二条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本会的资产，任何单位、个人不得挪用、侵占和私分。</w:t>
      </w:r>
    </w:p>
    <w:p w14:paraId="663295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第五十三条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本会专职工作人员的工资和保险、福利待遇，参照国家有关规定执行。</w:t>
      </w:r>
    </w:p>
    <w:p w14:paraId="66E8FF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第六章</w:t>
      </w:r>
      <w:r>
        <w:rPr>
          <w:rStyle w:val="5"/>
          <w:rFonts w:hint="eastAsia" w:ascii="Arial" w:hAnsi="Arial" w:eastAsia="宋体" w:cs="Arial"/>
          <w:b/>
          <w:bCs/>
          <w:i w:val="0"/>
          <w:iCs w:val="0"/>
          <w:caps w:val="0"/>
          <w:color w:val="282828"/>
          <w:spacing w:val="0"/>
          <w:sz w:val="30"/>
          <w:szCs w:val="30"/>
          <w:bdr w:val="none" w:color="auto" w:sz="0" w:space="0"/>
          <w:shd w:val="clear" w:fill="FFFFFF"/>
          <w:lang w:eastAsia="zh-CN"/>
        </w:rPr>
        <w:t xml:space="preserve"> </w:t>
      </w:r>
      <w:r>
        <w:rPr>
          <w:rStyle w:val="5"/>
          <w:rFonts w:hint="default" w:ascii="Arial" w:hAnsi="Arial" w:eastAsia="Arial" w:cs="Arial"/>
          <w:b/>
          <w:bCs/>
          <w:i w:val="0"/>
          <w:iCs w:val="0"/>
          <w:caps w:val="0"/>
          <w:color w:val="282828"/>
          <w:spacing w:val="0"/>
          <w:sz w:val="30"/>
          <w:szCs w:val="30"/>
          <w:bdr w:val="none" w:color="auto" w:sz="0" w:space="0"/>
          <w:shd w:val="clear" w:fill="FFFFFF"/>
        </w:rPr>
        <w:t>章程的修改</w:t>
      </w:r>
    </w:p>
    <w:p w14:paraId="095E84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第五十四条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对本会章程的修改，须经理事会表决通过后报会员代表大会审议。</w:t>
      </w:r>
    </w:p>
    <w:p w14:paraId="647DCC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第五十五条</w:t>
      </w:r>
      <w:r>
        <w:rPr>
          <w:rStyle w:val="5"/>
          <w:rFonts w:hint="eastAsia" w:ascii="Arial" w:hAnsi="Arial" w:eastAsia="宋体" w:cs="Arial"/>
          <w:b/>
          <w:bCs/>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本会修改的章程，须在会员代表大会通过后15日内，报业务主管部门审查同意，并报社团登记管理机关核准后生效。</w:t>
      </w:r>
    </w:p>
    <w:p w14:paraId="1E30D6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第七章</w:t>
      </w:r>
      <w:r>
        <w:rPr>
          <w:rStyle w:val="5"/>
          <w:rFonts w:hint="eastAsia" w:ascii="Arial" w:hAnsi="Arial" w:eastAsia="宋体" w:cs="Arial"/>
          <w:b/>
          <w:bCs/>
          <w:i w:val="0"/>
          <w:iCs w:val="0"/>
          <w:caps w:val="0"/>
          <w:color w:val="282828"/>
          <w:spacing w:val="0"/>
          <w:sz w:val="30"/>
          <w:szCs w:val="30"/>
          <w:bdr w:val="none" w:color="auto" w:sz="0" w:space="0"/>
          <w:shd w:val="clear" w:fill="FFFFFF"/>
          <w:lang w:eastAsia="zh-CN"/>
        </w:rPr>
        <w:t xml:space="preserve"> </w:t>
      </w:r>
      <w:r>
        <w:rPr>
          <w:rStyle w:val="5"/>
          <w:rFonts w:hint="default" w:ascii="Arial" w:hAnsi="Arial" w:eastAsia="Arial" w:cs="Arial"/>
          <w:b/>
          <w:bCs/>
          <w:i w:val="0"/>
          <w:iCs w:val="0"/>
          <w:caps w:val="0"/>
          <w:color w:val="282828"/>
          <w:spacing w:val="0"/>
          <w:sz w:val="30"/>
          <w:szCs w:val="30"/>
          <w:bdr w:val="none" w:color="auto" w:sz="0" w:space="0"/>
          <w:shd w:val="clear" w:fill="FFFFFF"/>
        </w:rPr>
        <w:t>终止程序及终止后的财产处理</w:t>
      </w:r>
    </w:p>
    <w:p w14:paraId="76B2F7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第五十六条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本会完成宗旨或自行解散或由于分立、合并等原因需要注销的，由理事会或常务理事会提出动议。</w:t>
      </w:r>
    </w:p>
    <w:p w14:paraId="6D0858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第五十七条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本会终止动议须经会员代表大会表决通过，并报业务主管单位审查同意。</w:t>
      </w:r>
    </w:p>
    <w:p w14:paraId="0ABF8C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第五十八条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本会终止前，须在业务主管部门及有关部门指导下成立清算组织，清理债权债务，处理善后事宜。清算期间，不开展清算以外的活动。</w:t>
      </w:r>
    </w:p>
    <w:p w14:paraId="61CBA5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第五十九条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本会经社团登记管理机关办理注销登记手续后即为终止。</w:t>
      </w:r>
    </w:p>
    <w:p w14:paraId="2FDC30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第六十条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本会终止后的剩余财产，在业务主管单位和社团登记管理机关监督下，按照国家有关规定，用于发展与本会宗旨相关的事业，或者捐赠给宗旨相近的社会组织。</w:t>
      </w:r>
    </w:p>
    <w:p w14:paraId="3B6933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第八章</w:t>
      </w:r>
      <w:r>
        <w:rPr>
          <w:rStyle w:val="5"/>
          <w:rFonts w:hint="eastAsia" w:ascii="Arial" w:hAnsi="Arial" w:eastAsia="宋体" w:cs="Arial"/>
          <w:b/>
          <w:bCs/>
          <w:i w:val="0"/>
          <w:iCs w:val="0"/>
          <w:caps w:val="0"/>
          <w:color w:val="282828"/>
          <w:spacing w:val="0"/>
          <w:sz w:val="30"/>
          <w:szCs w:val="30"/>
          <w:bdr w:val="none" w:color="auto" w:sz="0" w:space="0"/>
          <w:shd w:val="clear" w:fill="FFFFFF"/>
          <w:lang w:eastAsia="zh-CN"/>
        </w:rPr>
        <w:t xml:space="preserve"> </w:t>
      </w:r>
      <w:r>
        <w:rPr>
          <w:rStyle w:val="5"/>
          <w:rFonts w:hint="default" w:ascii="Arial" w:hAnsi="Arial" w:eastAsia="Arial" w:cs="Arial"/>
          <w:b/>
          <w:bCs/>
          <w:i w:val="0"/>
          <w:iCs w:val="0"/>
          <w:caps w:val="0"/>
          <w:color w:val="282828"/>
          <w:spacing w:val="0"/>
          <w:sz w:val="30"/>
          <w:szCs w:val="30"/>
          <w:bdr w:val="none" w:color="auto" w:sz="0" w:space="0"/>
          <w:shd w:val="clear" w:fill="FFFFFF"/>
        </w:rPr>
        <w:t>附</w:t>
      </w:r>
      <w:r>
        <w:rPr>
          <w:rStyle w:val="5"/>
          <w:rFonts w:hint="eastAsia" w:ascii="Arial" w:hAnsi="Arial" w:eastAsia="宋体" w:cs="Arial"/>
          <w:b/>
          <w:bCs/>
          <w:i w:val="0"/>
          <w:iCs w:val="0"/>
          <w:caps w:val="0"/>
          <w:color w:val="282828"/>
          <w:spacing w:val="0"/>
          <w:sz w:val="30"/>
          <w:szCs w:val="30"/>
          <w:bdr w:val="none" w:color="auto" w:sz="0" w:space="0"/>
          <w:shd w:val="clear" w:fill="FFFFFF"/>
          <w:lang w:eastAsia="zh-CN"/>
        </w:rPr>
        <w:t xml:space="preserve"> </w:t>
      </w:r>
      <w:r>
        <w:rPr>
          <w:rStyle w:val="5"/>
          <w:rFonts w:hint="default" w:ascii="Arial" w:hAnsi="Arial" w:eastAsia="Arial" w:cs="Arial"/>
          <w:b/>
          <w:bCs/>
          <w:i w:val="0"/>
          <w:iCs w:val="0"/>
          <w:caps w:val="0"/>
          <w:color w:val="282828"/>
          <w:spacing w:val="0"/>
          <w:sz w:val="30"/>
          <w:szCs w:val="30"/>
          <w:bdr w:val="none" w:color="auto" w:sz="0" w:space="0"/>
          <w:shd w:val="clear" w:fill="FFFFFF"/>
        </w:rPr>
        <w:t>则</w:t>
      </w:r>
    </w:p>
    <w:p w14:paraId="206FBA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第六十一条</w:t>
      </w:r>
      <w:r>
        <w:rPr>
          <w:rStyle w:val="5"/>
          <w:rFonts w:hint="eastAsia" w:ascii="Arial" w:hAnsi="Arial" w:eastAsia="宋体" w:cs="Arial"/>
          <w:b/>
          <w:bCs/>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监事会、会员、分支机构等具体规定另行制定。</w:t>
      </w:r>
    </w:p>
    <w:p w14:paraId="59074F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第六十二条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本会会徽外部轮廓为圆形，中心由“C”（代表中国）、“A”（代表农业）和麦穗构成基础图案，金黄、绿、红三色带代表农业、农村、农民，背景为地球图案，图内上、下方的文字为本会的中英文名称。</w:t>
      </w:r>
    </w:p>
    <w:p w14:paraId="345359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第六十三条</w:t>
      </w:r>
      <w:r>
        <w:rPr>
          <w:rStyle w:val="5"/>
          <w:rFonts w:hint="eastAsia" w:ascii="Arial" w:hAnsi="Arial" w:eastAsia="宋体" w:cs="Arial"/>
          <w:b/>
          <w:bCs/>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本章程经2023年11月23日第十二次会员代表大会表决通过。</w:t>
      </w:r>
    </w:p>
    <w:p w14:paraId="1F12E5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第六十四条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本章程的解释权属本会的理事会。</w:t>
      </w:r>
    </w:p>
    <w:p w14:paraId="514760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Arial" w:hAnsi="Arial" w:eastAsia="Arial" w:cs="Arial"/>
          <w:i w:val="0"/>
          <w:iCs w:val="0"/>
          <w:caps w:val="0"/>
          <w:color w:val="282828"/>
          <w:spacing w:val="0"/>
          <w:sz w:val="30"/>
          <w:szCs w:val="30"/>
        </w:rPr>
      </w:pPr>
      <w:r>
        <w:rPr>
          <w:rStyle w:val="5"/>
          <w:rFonts w:hint="default" w:ascii="Arial" w:hAnsi="Arial" w:eastAsia="Arial" w:cs="Arial"/>
          <w:b/>
          <w:bCs/>
          <w:i w:val="0"/>
          <w:iCs w:val="0"/>
          <w:caps w:val="0"/>
          <w:color w:val="282828"/>
          <w:spacing w:val="0"/>
          <w:sz w:val="30"/>
          <w:szCs w:val="30"/>
          <w:bdr w:val="none" w:color="auto" w:sz="0" w:space="0"/>
          <w:shd w:val="clear" w:fill="FFFFFF"/>
        </w:rPr>
        <w:t>第六十五条</w:t>
      </w:r>
      <w:r>
        <w:rPr>
          <w:rFonts w:hint="eastAsia" w:ascii="Arial" w:hAnsi="Arial" w:eastAsia="宋体" w:cs="Arial"/>
          <w:i w:val="0"/>
          <w:iCs w:val="0"/>
          <w:caps w:val="0"/>
          <w:color w:val="282828"/>
          <w:spacing w:val="0"/>
          <w:sz w:val="30"/>
          <w:szCs w:val="30"/>
          <w:bdr w:val="none" w:color="auto" w:sz="0" w:space="0"/>
          <w:shd w:val="clear" w:fill="FFFFFF"/>
          <w:lang w:eastAsia="zh-CN"/>
        </w:rPr>
        <w:t xml:space="preserve"> </w:t>
      </w:r>
      <w:r>
        <w:rPr>
          <w:rFonts w:hint="default" w:ascii="Arial" w:hAnsi="Arial" w:eastAsia="Arial" w:cs="Arial"/>
          <w:i w:val="0"/>
          <w:iCs w:val="0"/>
          <w:caps w:val="0"/>
          <w:color w:val="282828"/>
          <w:spacing w:val="0"/>
          <w:sz w:val="30"/>
          <w:szCs w:val="30"/>
          <w:bdr w:val="none" w:color="auto" w:sz="0" w:space="0"/>
          <w:shd w:val="clear" w:fill="FFFFFF"/>
        </w:rPr>
        <w:t>本章程自社团登记管理机关核准之日起生效。</w:t>
      </w:r>
    </w:p>
    <w:p w14:paraId="36A983C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rial">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511BD3"/>
    <w:rsid w:val="BF511B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2026-10-13T11:02:00Z</dcterms:created>
  <dc:creator>山里灵活的猹</dc:creator>
  <cp:lastModifiedBy>山里灵活的猹</cp:lastModifiedBy>
  <dcterms:modified xsi:type="dcterms:W3CDTF">2026-10-13T11:03:25Z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0A9A4FB5D11A249B409FCD6A95DCA589_41</vt:lpwstr>
  </property>
</Properties>
</file>