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交通安全教育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中三班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43人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）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/>
          <w:lang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幼儿年龄小，安全意识很差，并且缺乏生活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8"/>
          <w:szCs w:val="28"/>
        </w:rPr>
        <w:t>经验，见了新鲜事物敢于冒险，所以我们一定要提高警惕心，把握好幼儿安全这一关，要及时预防随时发生的危险。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为了加强对幼儿的交通安全教育，增强幼儿的交通安全意识，在2021年9月22日晨谈时间教师们带着孩子一起学习交通安全知识！如：认识交通安全标志；了解交通信号灯的安全知识。</w:t>
      </w:r>
    </w:p>
    <w:p>
      <w:pPr>
        <w:ind w:firstLine="560"/>
        <w:jc w:val="left"/>
        <w:rPr>
          <w:rFonts w:hint="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此次交通安全教育活动，不仅让幼儿全面而深刻地接受了一次交通安全教育，更重要的是让幼儿学会从小树立交通安全法治意识，文明交通意识和遵守交通规则的良好习惯，并且充分认识到了安全出行的重要性。</w:t>
      </w:r>
      <w:r>
        <w:rPr>
          <w:rFonts w:hint="eastAsia"/>
          <w:lang w:eastAsia="zh-CN"/>
        </w:rPr>
        <w:drawing>
          <wp:inline distT="0" distB="0" distL="114300" distR="114300">
            <wp:extent cx="5244465" cy="2900680"/>
            <wp:effectExtent l="0" t="0" r="13335" b="13970"/>
            <wp:docPr id="1" name="图片 1" descr="2021-09-22 12:25:09.46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09-22 12:25:09.467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jc w:val="left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-8324215</wp:posOffset>
            </wp:positionV>
            <wp:extent cx="5235575" cy="3252470"/>
            <wp:effectExtent l="0" t="0" r="3175" b="5080"/>
            <wp:wrapTight wrapText="bothSides">
              <wp:wrapPolygon>
                <wp:start x="0" y="0"/>
                <wp:lineTo x="0" y="21507"/>
                <wp:lineTo x="21535" y="21507"/>
                <wp:lineTo x="21535" y="0"/>
                <wp:lineTo x="0" y="0"/>
              </wp:wrapPolygon>
            </wp:wrapTight>
            <wp:docPr id="2" name="图片 2" descr="2021-09-22 12:25:24.30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09-22 12:25:24.307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922CA3"/>
    <w:rsid w:val="79BB6B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2021-05-29T05:14:00Z</dcterms:created>
  <dc:creator>iPhoneXR</dc:creator>
  <cp:lastModifiedBy>Administrator</cp:lastModifiedBy>
  <dcterms:modified xsi:type="dcterms:W3CDTF">2021-09-22T04:51:48Z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