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sectPr w:rsidR="00FC693F" w:rsidRPr="0006063C" w:rsidSect="00034616">
      <w:footerReference w:type="default" r:id="rId9"/>
      <w:pgSz w:w="11906" w:h="16838"/>
      <w:pgMar w:top="850" w:right="850" w:bottom="850" w:left="850" w:header="850" w:footer="850" w:gutter="0"/>
      <w:pgNumType w:start="1"/>
      <w:cols w:space="720"/>
    </w:sectPr>
    <w:p>
      <w:pPr>
        <w:spacing w:before="0" w:after="0" w:line="300" w:lineRule="auto"/>
        <w:jc w:val="left"/>
        <w:rPr>
          <w:sz w:val="21"/>
          <w:szCs w:val="21"/>
        </w:rPr>
      </w:pPr>
      <w:r>
        <w:rPr>
          <w:b/>
          <w:sz w:val="21"/>
          <w:szCs w:val="21"/>
          <w:rFonts w:ascii="Times New Roman" w:hAnsi="Times New Roman" w:eastAsia="宋体" w:cs="Times New Roman"/>
        </w:rPr>
        <w:t>人教版必修3 第9章 静电场及其应用·转投暂存（1题）</w:t>
      </w:r>
    </w:p>
    <w:p>
      <w:pPr>
        <w:spacing w:before="0" w:after="0" w:line="300" w:lineRule="auto"/>
        <w:jc w:val="left"/>
      </w:pPr>
      <w:r>
        <w:rPr>
          <w:sz w:val="21"/>
          <w:szCs w:val="21"/>
          <w:rFonts w:ascii="Times New Roman" w:hAnsi="Times New Roman" w:eastAsia="宋体" w:cs="Times New Roman"/>
        </w:rPr>
        <w:t>来源章：必修3第10章（2026-08-23第10章轮亲算判定）｜原位置：必修3第9章知识图鉴讲和练·练习59｜第9章轮曾以超纲①删出；第10章轮复核判定其最晚知识点为9.4静电平衡（非第10章内容），属前序章题回投本章。待收处置：经亲算选题后并入本章成品或删入本章落选题清单。</w:t>
      </w:r>
    </w:p>
    <w:p>
      <w:pPr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59．如图所示，长为</w:t>
      </w:r>
      <w:r>
        <w:rPr>
          <w:rFonts w:ascii="Times New Roman" w:eastAsia="宋体" w:hAnsi="Times New Roman" w:cs="Times New Roman"/>
          <w:i/>
          <w:sz w:val="21"/>
          <w:szCs w:val="21"/>
        </w:rPr>
        <w:t>L</w:t>
      </w:r>
      <w:r>
        <w:rPr>
          <w:rFonts w:ascii="Times New Roman" w:hAnsi="Times New Roman" w:eastAsia="宋体" w:cs="Times New Roman"/>
          <w:sz w:val="21"/>
          <w:szCs w:val="21"/>
        </w:rPr>
        <w:t>的导体棒</w:t>
      </w:r>
      <m:oMath>
        <m:r>
          <w:rPr>
            <w:rFonts w:ascii="Times New Roman" w:eastAsia="宋体" w:hAnsi="Times New Roman" w:cs="Cambria Math"/>
          </w:rPr>
          <m:t>A</m:t>
        </m:r>
        <m:r>
          <w:rPr>
            <w:rFonts w:ascii="Times New Roman" w:eastAsia="宋体" w:hAnsi="Times New Roman" w:cs="Cambria Math"/>
          </w:rPr>
          <m:t>B</m:t>
        </m:r>
      </m:oMath>
      <w:r>
        <w:rPr>
          <w:rFonts w:ascii="Times New Roman" w:hAnsi="Times New Roman" w:eastAsia="宋体" w:cs="Times New Roman"/>
          <w:sz w:val="21"/>
          <w:szCs w:val="21"/>
        </w:rPr>
        <w:t>原来不带电，现将一个带正电的点电荷</w:t>
      </w:r>
      <w:r>
        <w:rPr>
          <w:rFonts w:ascii="Times New Roman" w:eastAsia="宋体" w:hAnsi="Times New Roman" w:cs="Times New Roman"/>
          <w:i/>
          <w:sz w:val="21"/>
          <w:szCs w:val="21"/>
        </w:rPr>
        <w:t>Q</w:t>
      </w:r>
      <w:r>
        <w:rPr>
          <w:rFonts w:ascii="Times New Roman" w:hAnsi="Times New Roman" w:eastAsia="宋体" w:cs="Times New Roman"/>
          <w:sz w:val="21"/>
          <w:szCs w:val="21"/>
        </w:rPr>
        <w:t>放在导体棒的左侧</w:t>
      </w:r>
      <m:oMath>
        <m:r>
          <w:rPr>
            <w:rFonts w:ascii="Times New Roman" w:eastAsia="宋体" w:hAnsi="Times New Roman" w:cs="Cambria Math"/>
          </w:rPr>
          <m:t>B</m:t>
        </m:r>
        <m:r>
          <w:rPr>
            <w:rFonts w:ascii="Times New Roman" w:eastAsia="宋体" w:hAnsi="Times New Roman" w:cs="Cambria Math"/>
          </w:rPr>
          <m:t>A</m:t>
        </m:r>
      </m:oMath>
      <w:r>
        <w:rPr>
          <w:rFonts w:ascii="Times New Roman" w:hAnsi="Times New Roman" w:eastAsia="宋体" w:cs="Times New Roman"/>
          <w:sz w:val="21"/>
          <w:szCs w:val="21"/>
        </w:rPr>
        <w:t>延长线上的</w:t>
      </w:r>
      <w:r>
        <w:rPr>
          <w:rFonts w:ascii="Times New Roman" w:eastAsia="宋体" w:hAnsi="Times New Roman" w:cs="Times New Roman"/>
          <w:i/>
          <w:sz w:val="21"/>
          <w:szCs w:val="21"/>
        </w:rPr>
        <w:t>C</w:t>
      </w:r>
      <w:r>
        <w:rPr>
          <w:rFonts w:ascii="Times New Roman" w:hAnsi="Times New Roman" w:eastAsia="宋体" w:cs="Times New Roman"/>
          <w:sz w:val="21"/>
          <w:szCs w:val="21"/>
        </w:rPr>
        <w:t>点，且</w:t>
      </w:r>
      <w:r>
        <w:rPr>
          <w:rFonts w:ascii="Times New Roman" w:eastAsia="宋体" w:hAnsi="Times New Roman" w:cs="Times New Roman"/>
          <w:i/>
          <w:sz w:val="21"/>
          <w:szCs w:val="21"/>
        </w:rPr>
        <w:t>C</w:t>
      </w:r>
      <w:r>
        <w:rPr>
          <w:rFonts w:ascii="Times New Roman" w:hAnsi="Times New Roman" w:eastAsia="宋体" w:cs="Times New Roman"/>
          <w:sz w:val="21"/>
          <w:szCs w:val="21"/>
        </w:rPr>
        <w:t>点距离导体棒的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 w:cs="Times New Roman"/>
          <w:sz w:val="21"/>
          <w:szCs w:val="21"/>
        </w:rPr>
        <w:t>端为</w:t>
      </w:r>
      <w:r>
        <w:rPr>
          <w:rFonts w:ascii="Times New Roman" w:eastAsia="宋体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 w:cs="Times New Roman"/>
          <w:sz w:val="21"/>
          <w:szCs w:val="21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</w:rPr>
        <w:t>O</w:t>
      </w:r>
      <w:r>
        <w:rPr>
          <w:rFonts w:ascii="Times New Roman" w:hAnsi="Times New Roman" w:eastAsia="宋体" w:cs="Times New Roman"/>
          <w:sz w:val="21"/>
          <w:szCs w:val="21"/>
        </w:rPr>
        <w:t>为</w:t>
      </w:r>
      <m:oMath>
        <m:r>
          <w:rPr>
            <w:rFonts w:ascii="Times New Roman" w:eastAsia="宋体" w:hAnsi="Times New Roman" w:cs="Cambria Math"/>
          </w:rPr>
          <m:t>A</m:t>
        </m:r>
        <m:r>
          <w:rPr>
            <w:rFonts w:ascii="Times New Roman" w:eastAsia="宋体" w:hAnsi="Times New Roman" w:cs="Cambria Math"/>
          </w:rPr>
          <m:t>B</m:t>
        </m:r>
      </m:oMath>
      <w:r>
        <w:rPr>
          <w:rFonts w:ascii="Times New Roman" w:hAnsi="Times New Roman" w:eastAsia="宋体" w:cs="Times New Roman"/>
          <w:sz w:val="21"/>
          <w:szCs w:val="21"/>
        </w:rPr>
        <w:t>的中点。当导体棒达到静电平衡后，下列说法正确的是（　　）</w:t>
      </w:r>
    </w:p>
    <w:p>
      <w:pPr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2790825" cy="619125"/>
            <wp:docPr id="100187" name="" descr="@@@e1bd1828-3510-4190-b558-5a198538659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87" name="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790825" cy="619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A．导体棒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 w:cs="Times New Roman"/>
          <w:sz w:val="21"/>
          <w:szCs w:val="21"/>
        </w:rPr>
        <w:t>端电势低，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 w:cs="Times New Roman"/>
          <w:sz w:val="21"/>
          <w:szCs w:val="21"/>
        </w:rPr>
        <w:t>端电势高</w:t>
      </w:r>
    </w:p>
    <w:p>
      <w:pPr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B．导体棒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 w:cs="Times New Roman"/>
          <w:sz w:val="21"/>
          <w:szCs w:val="21"/>
        </w:rPr>
        <w:t>端带正电，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 w:cs="Times New Roman"/>
          <w:sz w:val="21"/>
          <w:szCs w:val="21"/>
        </w:rPr>
        <w:t>端带负电</w:t>
      </w:r>
    </w:p>
    <w:p>
      <w:pPr>
        <w:spacing w:line="300" w:lineRule="auto" w:before="0" w:after="0"/>
        <w:jc w:val="left"/>
        <w:rPr>
          <w:rFonts w:ascii="Times New Roman" w:eastAsia="宋体" w:hAnsi="Times New Roman" w:cs="Times New Roman"/>
          <w:i/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C．感应电荷在</w:t>
      </w:r>
      <w:r>
        <w:rPr>
          <w:rFonts w:ascii="Times New Roman" w:eastAsia="宋体" w:hAnsi="Times New Roman" w:cs="Times New Roman"/>
          <w:i/>
          <w:sz w:val="21"/>
          <w:szCs w:val="21"/>
        </w:rPr>
        <w:t>O</w:t>
      </w:r>
      <w:r>
        <w:rPr>
          <w:rFonts w:ascii="Times New Roman" w:hAnsi="Times New Roman" w:eastAsia="宋体" w:cs="Times New Roman"/>
          <w:sz w:val="21"/>
          <w:szCs w:val="21"/>
        </w:rPr>
        <w:t>点的场强方向由</w:t>
      </w:r>
      <w:r>
        <w:rPr>
          <w:rFonts w:ascii="Times New Roman" w:eastAsia="宋体" w:hAnsi="Times New Roman" w:cs="Times New Roman"/>
          <w:i/>
          <w:sz w:val="21"/>
          <w:szCs w:val="21"/>
        </w:rPr>
        <w:t>O</w:t>
      </w:r>
      <w:r>
        <w:rPr>
          <w:rFonts w:ascii="Times New Roman" w:hAnsi="Times New Roman" w:eastAsia="宋体" w:cs="Times New Roman"/>
          <w:sz w:val="21"/>
          <w:szCs w:val="21"/>
        </w:rPr>
        <w:t>点指向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</w:p>
    <w:p>
      <w:pPr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D．感应电荷在</w:t>
      </w:r>
      <w:r>
        <w:rPr>
          <w:rFonts w:ascii="Times New Roman" w:eastAsia="宋体" w:hAnsi="Times New Roman" w:cs="Times New Roman"/>
          <w:i/>
          <w:sz w:val="21"/>
          <w:szCs w:val="21"/>
        </w:rPr>
        <w:t>O</w:t>
      </w:r>
      <w:r>
        <w:rPr>
          <w:rFonts w:ascii="Times New Roman" w:hAnsi="Times New Roman" w:eastAsia="宋体" w:cs="Times New Roman"/>
          <w:sz w:val="21"/>
          <w:szCs w:val="21"/>
        </w:rPr>
        <w:t>点的场强大小</w:t>
      </w:r>
      <m:oMath>
        <m:r>
          <w:rPr>
            <w:rFonts w:ascii="Times New Roman" w:eastAsia="宋体" w:hAnsi="Times New Roman" w:cs="Cambria Math"/>
          </w:rPr>
          <m:t>E</m:t>
        </m:r>
        <m:r>
          <w:rPr>
            <w:rFonts w:ascii="Times New Roman" w:eastAsia="宋体" w:hAnsi="Times New Roman" w:cs="Cambria Math"/>
          </w:rPr>
          <m:t>=</m:t>
        </m:r>
        <m:f>
          <m:num>
            <m:r>
              <w:rPr>
                <w:rFonts w:ascii="Times New Roman" w:eastAsia="宋体" w:hAnsi="Times New Roman" w:cs="Cambria Math"/>
              </w:rPr>
              <m:t>4</m:t>
            </m:r>
            <m:r>
              <w:rPr>
                <w:rFonts w:ascii="Times New Roman" w:eastAsia="宋体" w:hAnsi="Times New Roman" w:cs="Cambria Math"/>
              </w:rPr>
              <m:t>k</m:t>
            </m:r>
            <m:r>
              <w:rPr>
                <w:rFonts w:ascii="Times New Roman" w:eastAsia="宋体" w:hAnsi="Times New Roman" w:cs="Cambria Math"/>
              </w:rPr>
              <m:t>Q</m:t>
            </m:r>
          </m:num>
          <m:den>
            <m:r>
              <w:rPr>
                <w:rFonts w:ascii="Times New Roman" w:eastAsia="宋体" w:hAnsi="Times New Roman" w:cs="Cambria Math"/>
              </w:rPr>
              <m:t>4</m:t>
            </m:r>
            <m:sSup>
              <m:e>
                <m:r>
                  <w:rPr>
                    <w:rFonts w:ascii="Times New Roman" w:eastAsia="宋体" w:hAnsi="Times New Roman" w:cs="Cambria Math"/>
                  </w:rPr>
                  <m:t>R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  <m:r>
              <w:rPr>
                <w:rFonts w:ascii="Times New Roman" w:eastAsia="宋体" w:hAnsi="Times New Roman" w:cs="Cambria Math"/>
              </w:rPr>
              <m:t>+</m:t>
            </m:r>
            <m:sSup>
              <m:e>
                <m:r>
                  <w:rPr>
                    <w:rFonts w:ascii="Times New Roman" w:eastAsia="宋体" w:hAnsi="Times New Roman" w:cs="Cambria Math"/>
                  </w:rPr>
                  <m:t>L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den>
        </m:f>
      </m:oMath>
    </w:p>
    <w:p>
      <w:pPr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  <w:b/>
        </w:rPr>
        <w:t>【答案】</w:t>
      </w:r>
      <w:r>
        <w:rPr>
          <w:rFonts w:ascii="Times New Roman" w:hAnsi="Times New Roman" w:eastAsia="宋体" w:cs="Times New Roman"/>
          <w:sz w:val="21"/>
          <w:szCs w:val="21"/>
        </w:rPr>
        <w:t xml:space="preserve">C</w:t>
      </w:r>
      <w:r>
        <w:rPr>
          <w:rFonts w:ascii="Times New Roman" w:hAnsi="Times New Roman" w:eastAsia="宋体" w:cs="Times New Roman"/>
          <w:sz w:val="21"/>
          <w:szCs w:val="21"/>
        </w:rPr>
        <w:t>　</w:t>
      </w:r>
      <w:r>
        <w:rPr>
          <w:rFonts w:ascii="Times New Roman" w:hAnsi="Times New Roman" w:eastAsia="宋体" w:cs="Times New Roman"/>
          <w:sz w:val="21"/>
          <w:szCs w:val="21"/>
        </w:rPr>
        <w:t>【难度】0.65</w:t>
      </w:r>
      <w:r>
        <w:rPr>
          <w:rFonts w:ascii="Times New Roman" w:hAnsi="Times New Roman" w:eastAsia="宋体" w:cs="Times New Roman"/>
          <w:sz w:val="21"/>
          <w:szCs w:val="21"/>
        </w:rPr>
        <w:t>　</w:t>
      </w:r>
      <w:r>
        <w:rPr>
          <w:rFonts w:ascii="Times New Roman" w:hAnsi="Times New Roman" w:eastAsia="宋体" w:cs="Times New Roman"/>
          <w:sz w:val="21"/>
          <w:szCs w:val="21"/>
        </w:rPr>
        <w:t>【知识点】静电平衡、利用静电平衡求场强</w:t>
      </w:r>
    </w:p>
    <w:p>
      <w:pPr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  <w:b/>
        </w:rPr>
        <w:t>【详解】</w:t>
      </w:r>
      <w:r>
        <w:rPr>
          <w:rFonts w:ascii="Times New Roman" w:hAnsi="Times New Roman" w:eastAsia="宋体" w:cs="Times New Roman"/>
          <w:sz w:val="21"/>
          <w:szCs w:val="21"/>
        </w:rPr>
        <w:t xml:space="preserve">A．金属棒达到静电平衡时，整个金属棒是一个等势体，则金属棒上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 w:cs="Times New Roman"/>
          <w:sz w:val="21"/>
          <w:szCs w:val="21"/>
        </w:rPr>
        <w:t>点的电势等于</w:t>
      </w:r>
      <m:oMath>
        <m:r>
          <w:rPr>
            <w:rFonts w:ascii="Times New Roman" w:eastAsia="宋体" w:hAnsi="Times New Roman" w:cs="Cambria Math"/>
          </w:rPr>
          <m:t>B</m:t>
        </m:r>
      </m:oMath>
      <w:r>
        <w:rPr>
          <w:rFonts w:ascii="Times New Roman" w:hAnsi="Times New Roman" w:eastAsia="宋体" w:cs="Times New Roman"/>
          <w:sz w:val="21"/>
          <w:szCs w:val="21"/>
        </w:rPr>
        <w:t>点的电势，故A错误；</w:t>
      </w:r>
    </w:p>
    <w:p>
      <w:pPr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B．金属棒达到静电平衡，由于感应起电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 w:cs="Times New Roman"/>
          <w:sz w:val="21"/>
          <w:szCs w:val="21"/>
        </w:rPr>
        <w:t>端带负电，</w:t>
      </w:r>
      <m:oMath>
        <m:r>
          <w:rPr>
            <w:rFonts w:ascii="Times New Roman" w:eastAsia="宋体" w:hAnsi="Times New Roman" w:cs="Cambria Math"/>
          </w:rPr>
          <m:t>B</m:t>
        </m:r>
      </m:oMath>
      <w:r>
        <w:rPr>
          <w:rFonts w:ascii="Times New Roman" w:hAnsi="Times New Roman" w:eastAsia="宋体" w:cs="Times New Roman"/>
          <w:sz w:val="21"/>
          <w:szCs w:val="21"/>
        </w:rPr>
        <w:t>端带正电。</w:t>
      </w:r>
      <w:r>
        <w:rPr>
          <w:rFonts w:ascii="Times New Roman" w:hAnsi="Times New Roman" w:eastAsia="宋体" w:cs="Times New Roman"/>
          <w:sz w:val="21"/>
          <w:szCs w:val="21"/>
        </w:rPr>
        <w:t>故B错误；</w:t>
      </w:r>
    </w:p>
    <w:p>
      <w:pPr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CD．静电平衡时金属棒内各点的场强为零，棒上感应电荷在棒内中点</w:t>
      </w:r>
      <m:oMath>
        <m:r>
          <w:rPr>
            <w:rFonts w:ascii="Times New Roman" w:eastAsia="宋体" w:hAnsi="Times New Roman" w:cs="Cambria Math"/>
          </w:rPr>
          <m:t>O</m:t>
        </m:r>
      </m:oMath>
      <w:r>
        <w:rPr>
          <w:rFonts w:ascii="Times New Roman" w:hAnsi="Times New Roman" w:eastAsia="宋体" w:cs="Times New Roman"/>
          <w:sz w:val="21"/>
          <w:szCs w:val="21"/>
        </w:rPr>
        <w:t>产生的场强大小与点电荷</w:t>
      </w:r>
      <m:oMath>
        <m:r>
          <w:rPr>
            <w:rFonts w:ascii="Times New Roman" w:eastAsia="宋体" w:hAnsi="Times New Roman" w:cs="Cambria Math"/>
          </w:rPr>
          <m:t>+</m:t>
        </m:r>
        <m:r>
          <w:rPr>
            <w:rFonts w:ascii="Times New Roman" w:eastAsia="宋体" w:hAnsi="Times New Roman" w:cs="Cambria Math"/>
          </w:rPr>
          <m:t>Q</m:t>
        </m:r>
      </m:oMath>
      <w:r>
        <w:rPr>
          <w:rFonts w:ascii="Times New Roman" w:hAnsi="Times New Roman" w:eastAsia="宋体" w:cs="Times New Roman"/>
          <w:sz w:val="21"/>
          <w:szCs w:val="21"/>
        </w:rPr>
        <w:t>在该处产生的电场强度大小相等，方向相反，则感应电荷在</w:t>
      </w:r>
      <m:oMath>
        <m:r>
          <w:rPr>
            <w:rFonts w:ascii="Times New Roman" w:eastAsia="宋体" w:hAnsi="Times New Roman" w:cs="Cambria Math"/>
          </w:rPr>
          <m:t>O</m:t>
        </m:r>
      </m:oMath>
      <w:r>
        <w:rPr>
          <w:rFonts w:ascii="Times New Roman" w:hAnsi="Times New Roman" w:eastAsia="宋体" w:cs="Times New Roman"/>
          <w:sz w:val="21"/>
          <w:szCs w:val="21"/>
        </w:rPr>
        <w:t>点产生的场强方向为由</w:t>
      </w:r>
      <m:oMath>
        <m:r>
          <w:rPr>
            <w:rFonts w:ascii="Times New Roman" w:eastAsia="宋体" w:hAnsi="Times New Roman" w:cs="Cambria Math"/>
          </w:rPr>
          <m:t>O</m:t>
        </m:r>
      </m:oMath>
      <w:r>
        <w:rPr>
          <w:rFonts w:ascii="Times New Roman" w:hAnsi="Times New Roman" w:eastAsia="宋体" w:cs="Times New Roman"/>
          <w:sz w:val="21"/>
          <w:szCs w:val="21"/>
        </w:rPr>
        <w:t>指向</w:t>
      </w:r>
      <m:oMath>
        <m:r>
          <w:rPr>
            <w:rFonts w:ascii="Times New Roman" w:eastAsia="宋体" w:hAnsi="Times New Roman" w:cs="Cambria Math"/>
          </w:rPr>
          <m:t>A</m:t>
        </m:r>
      </m:oMath>
      <w:r>
        <w:rPr>
          <w:rFonts w:ascii="Times New Roman" w:hAnsi="Times New Roman" w:eastAsia="宋体" w:cs="Times New Roman"/>
          <w:sz w:val="21"/>
          <w:szCs w:val="21"/>
        </w:rPr>
        <w:t>，电场强度大小为</w:t>
      </w:r>
    </w:p>
    <w:p>
      <w:pPr>
        <w:spacing w:line="300" w:lineRule="auto" w:before="0" w:after="0"/>
        <w:jc w:val="left"/>
        <w:rPr>
          <w:sz w:val="21"/>
          <w:szCs w:val="21"/>
        </w:rPr>
      </w:pPr>
      <m:oMath>
        <m:r>
          <w:rPr>
            <w:rFonts w:ascii="Times New Roman" w:eastAsia="宋体" w:hAnsi="Times New Roman" w:cs="Cambria Math"/>
          </w:rPr>
          <m:t>E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k</m:t>
        </m:r>
        <m:f>
          <m:num>
            <m:r>
              <w:rPr>
                <w:rFonts w:ascii="Times New Roman" w:eastAsia="宋体" w:hAnsi="Times New Roman" w:cs="Cambria Math"/>
              </w:rPr>
              <m:t>Q</m:t>
            </m:r>
          </m:num>
          <m:den>
            <m:sSup>
              <m:e>
                <m:d>
                  <m:dPr>
                    <m:sepChr m:val=","/>
                  </m:dPr>
                  <m:e>
                    <m:r>
                      <w:rPr>
                        <w:rFonts w:ascii="Times New Roman" w:eastAsia="宋体" w:hAnsi="Times New Roman" w:cs="Cambria Math"/>
                      </w:rPr>
                      <m:t>R</m:t>
                    </m:r>
                    <m:r>
                      <w:rPr>
                        <w:rFonts w:ascii="Times New Roman" w:eastAsia="宋体" w:hAnsi="Times New Roman" w:cs="Cambria Math"/>
                      </w:rPr>
                      <m:t>+</m:t>
                    </m:r>
                    <m:f>
                      <m:num>
                        <m:r>
                          <w:rPr>
                            <w:rFonts w:ascii="Times New Roman" w:eastAsia="宋体" w:hAnsi="Times New Roman" w:cs="Cambria Math"/>
                          </w:rPr>
                          <m:t>L</m:t>
                        </m:r>
                      </m:num>
                      <m:den>
                        <m:r>
                          <w:rPr>
                            <w:rFonts w:ascii="Times New Roman" w:eastAsia="宋体" w:hAnsi="Times New Roman" w:cs="Cambria Math"/>
                          </w:rPr>
                          <m:t>2</m:t>
                        </m:r>
                      </m:den>
                    </m:f>
                  </m:e>
                </m:d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den>
        </m:f>
      </m:oMath>
    </w:p>
    <w:p>
      <w:pPr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故C正确，D错误。</w:t>
      </w:r>
    </w:p>
    <w:p>
      <w:pPr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故选C。</w:t>
      </w:r>
    </w:p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w="http://schemas.openxmlformats.org/wordprocessingml/2006/main">
  <w:p xmlns:w="http://schemas.openxmlformats.org/wordprocessingml/2006/main">
    <w:pPr>
      <w:jc w:val="left"/>
    </w:pPr>
    <w:r>
      <w:rPr>
        <w:rFonts w:ascii="Times New Roman" w:hAnsi="Times New Roman" w:eastAsia="宋体" w:cs="Times New Roman"/>
        <w:sz w:val="21"/>
        <w:szCs w:val="21"/>
      </w:rPr>
      <w:t xml:space="preserve">第9章·转投　</w:t>
    </w:r>
    <w:r>
      <w:rPr>
        <w:rFonts w:ascii="Times New Roman" w:hAnsi="Times New Roman" w:eastAsia="宋体" w:cs="Times New Roman"/>
        <w:sz w:val="21"/>
        <w:szCs w:val="21"/>
      </w:rPr>
      <w:t>第</w:t>
    </w:r>
    <w:r>
      <w:rPr>
        <w:rFonts w:ascii="Times New Roman" w:hAnsi="Times New Roman" w:eastAsia="宋体" w:cs="Times New Roman"/>
        <w:sz w:val="21"/>
        <w:szCs w:val="21"/>
      </w:rPr>
      <w:fldChar w:fldCharType="begin"/>
    </w:r>
    <w:r>
      <w:rPr>
        <w:rFonts w:ascii="Times New Roman" w:hAnsi="Times New Roman" w:eastAsia="宋体" w:cs="Times New Roman"/>
        <w:sz w:val="21"/>
        <w:szCs w:val="21"/>
      </w:rPr>
      <w:instrText xml:space="preserve"> PAGE </w:instrText>
    </w:r>
    <w:r>
      <w:rPr>
        <w:rFonts w:ascii="Times New Roman" w:hAnsi="Times New Roman" w:eastAsia="宋体" w:cs="Times New Roman"/>
        <w:sz w:val="21"/>
        <w:szCs w:val="21"/>
      </w:rPr>
      <w:fldChar w:fldCharType="separate"/>
    </w:r>
    <w:r>
      <w:rPr>
        <w:rFonts w:ascii="Times New Roman" w:hAnsi="Times New Roman" w:eastAsia="宋体" w:cs="Times New Roman"/>
        <w:sz w:val="21"/>
        <w:szCs w:val="21"/>
      </w:rPr>
      <w:t>1</w:t>
    </w:r>
    <w:r>
      <w:rPr>
        <w:rFonts w:ascii="Times New Roman" w:hAnsi="Times New Roman" w:eastAsia="宋体" w:cs="Times New Roman"/>
        <w:sz w:val="21"/>
        <w:szCs w:val="21"/>
      </w:rPr>
      <w:fldChar w:fldCharType="end"/>
    </w:r>
    <w:r>
      <w:rPr>
        <w:rFonts w:ascii="Times New Roman" w:hAnsi="Times New Roman" w:eastAsia="宋体" w:cs="Times New Roman"/>
        <w:sz w:val="21"/>
        <w:szCs w:val="21"/>
      </w:rPr>
      <w:t>页（共</w:t>
    </w:r>
    <w:r>
      <w:rPr>
        <w:rFonts w:ascii="Times New Roman" w:hAnsi="Times New Roman" w:eastAsia="宋体" w:cs="Times New Roman"/>
        <w:sz w:val="21"/>
        <w:szCs w:val="21"/>
      </w:rPr>
      <w:fldChar w:fldCharType="begin"/>
    </w:r>
    <w:r>
      <w:rPr>
        <w:rFonts w:ascii="Times New Roman" w:hAnsi="Times New Roman" w:eastAsia="宋体" w:cs="Times New Roman"/>
        <w:sz w:val="21"/>
        <w:szCs w:val="21"/>
      </w:rPr>
      <w:instrText xml:space="preserve"> NUMPAGES </w:instrText>
    </w:r>
    <w:r>
      <w:rPr>
        <w:rFonts w:ascii="Times New Roman" w:hAnsi="Times New Roman" w:eastAsia="宋体" w:cs="Times New Roman"/>
        <w:sz w:val="21"/>
        <w:szCs w:val="21"/>
      </w:rPr>
      <w:fldChar w:fldCharType="separate"/>
    </w:r>
    <w:r>
      <w:rPr>
        <w:rFonts w:ascii="Times New Roman" w:hAnsi="Times New Roman" w:eastAsia="宋体" w:cs="Times New Roman"/>
        <w:sz w:val="21"/>
        <w:szCs w:val="21"/>
      </w:rPr>
      <w:t>1</w:t>
    </w:r>
    <w:r>
      <w:rPr>
        <w:rFonts w:ascii="Times New Roman" w:hAnsi="Times New Roman" w:eastAsia="宋体" w:cs="Times New Roman"/>
        <w:sz w:val="21"/>
        <w:szCs w:val="21"/>
      </w:rPr>
      <w:fldChar w:fldCharType="end"/>
    </w:r>
    <w:r>
      <w:rPr>
        <w:rFonts w:ascii="Times New Roman" w:hAnsi="Times New Roman" w:eastAsia="宋体" w:cs="Times New Roman"/>
        <w:sz w:val="21"/>
        <w:szCs w:val="21"/>
      </w:rPr>
      <w:t>页）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updateFields w:val="true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hAnsi="Times New Roman" w:eastAsia="宋体" w:cs="Times New Roman"/>
        <w:sz w:val="21"/>
        <w:szCs w:val="21"/>
      </w:rPr>
    </w:rPrDefault>
    <w:pPrDefault>
      <w:pPr>
        <w:spacing w:before="0" w:after="0" w:line="300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人教版必修3 第9章 静电场及其应用·转投暂存（1题）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