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人教版选必2 第2章 电磁感应·简单卷（14题）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2.1 楞次定律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应用楞次定律判断感应电流方向的步骤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确定闭合回路中原磁场方向；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确定闭合回路中原磁场磁通量的变化；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根据楞次确定感应电流的磁场方向（增反减同）；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④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根据安培定则判定感应电流的方向。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2.1 楞次定律：由磁场变化判断感应电流方向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1．如图甲所示，有一闭合导线环，磁场方向垂直于环面向里，当磁感应强度随时间按如图乙所示规律变化时，顺着磁场方向看，导线环中感应电流的方向是（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533775" cy="1314450"/>
            <wp:docPr id="100005" name="" descr="@@@c3ec7879829d48f2aa27ffd97b00f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A．一直顺时针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B．一直逆时针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C．先顺时针后逆时针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D．先逆时针后顺时针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【知识点】增反减同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【详解】导线环中的磁通量先增大后减小，根据楞次定律，顺着磁场方向看，导线环中感应电流的方向先逆时针后顺时针。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增反减同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52450" cy="828675"/>
            <wp:docPr id="100015" name="" descr="@@@c7b07c39d3d44fa99de883afc25e4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磁体靠近线圈，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  <w:vertAlign w:val="subscript"/>
        </w:rPr>
        <w:t>感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  <w:vertAlign w:val="subscript"/>
        </w:rPr>
        <w:t>原</w:t>
      </w:r>
      <w:r>
        <w:rPr>
          <w:rFonts w:ascii="Times New Roman" w:hAnsi="Times New Roman" w:eastAsia="宋体"/>
          <w:sz w:val="21"/>
          <w:szCs w:val="21"/>
        </w:rPr>
        <w:t>方向相反；增和减是原磁场磁通量的变化，反和同是感应电流产生磁场的方向。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来拒去留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923925" cy="609600"/>
            <wp:docPr id="100017" name="" descr="@@@b1498217a09847bdaa658b32bc146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95350" cy="619125"/>
            <wp:docPr id="100019" name="" descr="@@@41e7f706d2c9489a8c46111e0fd08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磁体靠近，磁体和圆环相互排斥；磁体远离，磁体和圆环相互吸引。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</w:t>
      </w:r>
      <w:r>
        <w:rPr>
          <w:rFonts w:ascii="Times New Roman" w:hAnsi="Times New Roman" w:eastAsia="宋体"/>
          <w:sz w:val="21"/>
          <w:szCs w:val="21"/>
        </w:rPr>
        <w:t>增缩减扩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666750" cy="895350"/>
            <wp:docPr id="100021" name="" descr="@@@d87940abc9c24d3091626ef2563dd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是光滑固定导轨，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是可动金属棒，磁体下移（上移），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靠近（远离），使回路面积有缩小（扩大）的趋势，需要注意的是该规律只适用于单向磁场。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</w:t>
      </w:r>
      <w:r>
        <w:rPr>
          <w:rFonts w:ascii="Times New Roman" w:hAnsi="Times New Roman" w:eastAsia="宋体"/>
          <w:sz w:val="21"/>
          <w:szCs w:val="21"/>
        </w:rPr>
        <w:t>增离减靠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47800" cy="923925"/>
            <wp:docPr id="100023" name="" descr="@@@9d2df8e46fca436eb2a79945f97b3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当磁场变化且线圈回路可移动时，由于磁场增强使得穿过线圈回路的磁通量增加，线圈将通过远离磁体来阻碍磁通量增加；反之，由于磁场减弱使线圈中的磁通量减少时，线圈将靠近磁体来阻碍磁通量减少。</w:t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1483209"/>
            <wp:docPr id="100033" name="" descr="@@@1c7d37c3328d4e5dbbb6eda9c12f1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关于“三定则，一定律”的比较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9"/>
        <w:gridCol w:w="1430"/>
        <w:gridCol w:w="2076"/>
        <w:gridCol w:w="2184"/>
        <w:gridCol w:w="229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比较项目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安培定则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左手定则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右手定则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楞次定律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适用场合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判断电流周围的磁感线方向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判断通电导线在磁场中所受的安培力方向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判断导体切割磁感线时产生的感应电流方向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判断回路中磁通量变化时产生的感应电流方向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因果关系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因电而生磁（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→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因电而受力（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→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F</w:t>
            </w:r>
            <w:r>
              <w:rPr>
                <w:rFonts w:ascii="Times New Roman" w:eastAsia="宋体" w:hAnsi="Times New Roman" w:cs="SimSun"/>
                <w:i/>
                <w:sz w:val="21"/>
                <w:szCs w:val="21"/>
                <w:vertAlign w:val="subscript"/>
              </w:rPr>
              <w:t>安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因动而生电（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v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→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SimSun"/>
                <w:i/>
                <w:sz w:val="21"/>
                <w:szCs w:val="21"/>
                <w:vertAlign w:val="subscript"/>
              </w:rPr>
              <w:t>感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因磁通量变而生电（Δ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Φ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→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SimSun"/>
                <w:i/>
                <w:sz w:val="21"/>
                <w:szCs w:val="21"/>
                <w:vertAlign w:val="subscript"/>
              </w:rPr>
              <w:t>感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2.1 楞次定律：右手定则判断切割类电流方向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2．如图所示，一边长为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的正方形闭合线圈由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位置匀速通过一个匀强磁场运动到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位置。已知磁场宽度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大于线圈边长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，则（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981200" cy="952500"/>
            <wp:docPr id="100039" name="" descr="@@@68cb19b4-8655-4d69-a4e7-c870341a3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A．整个运动过程中，线圈中一直有感应电流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B．进入磁场和离开磁场的过程中，感应电流方向相同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C．进入磁场时感应电流方向顺时针，离开磁场时感应电流方向逆时针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D．进入磁场时感应电流方向逆时针，离开磁场时感应电流方向顺时针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【知识点】右手定则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右手定则可知，线圈进入磁场的过程中，感应电流方向沿逆时针方向，当线圈完全在磁场中，穿过线圈的磁通量不变，没有感应电流的产生，线圈离开磁场时，根据右手定则，感应电流方向沿顺时针方向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3．如图所示，足够长的两光滑导轨水平放置，整个装置处于竖直向下的均匀磁场中，金属棒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在水平外力的作用下，以速度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沿导轨向右做匀速运动，则金属棒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受到磁场施加的安培力的方向是（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90650" cy="1066800"/>
            <wp:docPr id="100041" name="" descr="@@@8c29f2c8-1876-4341-8718-68b2adebd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A．竖直向下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B．水平向右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C．竖直向上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D．水平向左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【知识点】右手定则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以速度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沿导轨向右做匀速运动，磁场方向为竖直向下，根据右手定则可知金属棒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有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→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的感应电流，根据左手定则可知金属棒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受到磁场施加的安培力的方向水平向左。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感生电动势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由感生电场产生的电动势叫感生电动势，大小为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，电势的高低通过楞次定律判断。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动生电动势——平动切割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由于导体运动产生的电动势叫动生电动势，大小为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，电势的高低通过楞次定律或右手定则判断。其中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为有效长度，为导体两端点连线在垂直于速度方向上的投影长度，如图所示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24075" cy="828675"/>
            <wp:docPr id="100047" name="" descr="@@@fedc975641ec4c50b25e9367e3937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4"/>
        <w:gridCol w:w="482"/>
        <w:gridCol w:w="482"/>
        <w:gridCol w:w="69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丙</w:t>
            </w:r>
          </w:p>
        </w:tc>
      </w:tr>
      <w:tr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有效长度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w:rPr>
                  <w:rFonts w:ascii="Times New Roman" w:eastAsia="宋体" w:hAnsi="Times New Roman" w:cs="Cambria Math"/>
                </w:rPr>
                <m:t>l</m:t>
              </m:r>
              <m:r>
                <w:rPr>
                  <w:rFonts w:ascii="Times New Roman" w:eastAsia="宋体" w:hAnsi="Times New Roman" w:cs="Cambria Math"/>
                </w:rPr>
                <m:t>=</m:t>
              </m:r>
              <m:r>
                <w:rPr>
                  <w:rFonts w:ascii="Times New Roman" w:eastAsia="宋体" w:hAnsi="Times New Roman" w:cs="Cambria Math"/>
                </w:rPr>
                <m:t>c</m:t>
              </m:r>
              <m:r>
                <w:rPr>
                  <w:rFonts w:ascii="Times New Roman" w:eastAsia="宋体" w:hAnsi="Times New Roman" w:cs="Cambria Math"/>
                </w:rPr>
                <m:t>d</m:t>
              </m:r>
              <m:r>
                <m:rPr>
                  <m:sty m:val="p"/>
                </m:rPr>
                <w:rPr>
                  <w:rFonts w:ascii="Times New Roman" w:eastAsia="宋体" w:hAnsi="Times New Roman" w:cs="Cambria Math"/>
                </w:rPr>
                <m:t>s</m:t>
              </m:r>
              <m:r>
                <m:rPr>
                  <m:sty m:val="p"/>
                </m:rPr>
                <w:rPr>
                  <w:rFonts w:ascii="Times New Roman" w:eastAsia="宋体" w:hAnsi="Times New Roman" w:cs="Cambria Math"/>
                </w:rPr>
                <m:t>i</m:t>
              </m:r>
              <m:r>
                <m:rPr>
                  <m:sty m:val="p"/>
                </m:rPr>
                <w:rPr>
                  <w:rFonts w:ascii="Times New Roman" w:eastAsia="宋体" w:hAnsi="Times New Roman" w:cs="Cambria Math"/>
                </w:rPr>
                <m:t>n</m:t>
              </m:r>
              <m:r>
                <w:rPr>
                  <w:rFonts w:ascii="Times New Roman" w:eastAsia="宋体" w:hAnsi="Times New Roman" w:cs="Cambria Math"/>
                </w:rPr>
                <m:t>⁡</m:t>
              </m:r>
              <m:r>
                <w:rPr>
                  <w:rFonts w:ascii="Times New Roman" w:eastAsia="宋体" w:hAnsi="Times New Roman" w:cs="Cambria Math"/>
                </w:rPr>
                <m:t>β</m:t>
              </m:r>
            </m:oMath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r>
                <w:rPr>
                  <w:rFonts w:ascii="Times New Roman" w:eastAsia="宋体" w:hAnsi="Times New Roman" w:cs="Cambria Math"/>
                </w:rPr>
                <m:t>l</m:t>
              </m:r>
              <m:r>
                <w:rPr>
                  <w:rFonts w:ascii="Times New Roman" w:eastAsia="宋体" w:hAnsi="Times New Roman" w:cs="Cambria Math"/>
                </w:rPr>
                <m:t>=</m:t>
              </m:r>
              <m:r>
                <w:rPr>
                  <w:rFonts w:ascii="Times New Roman" w:eastAsia="宋体" w:hAnsi="Times New Roman" w:cs="Cambria Math"/>
                </w:rPr>
                <m:t>M</m:t>
              </m:r>
              <m:r>
                <w:rPr>
                  <w:rFonts w:ascii="Times New Roman" w:eastAsia="宋体" w:hAnsi="Times New Roman" w:cs="Cambria Math"/>
                </w:rPr>
                <m:t>N</m:t>
              </m:r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e>
                  <m:r>
                    <w:rPr>
                      <w:rFonts w:ascii="Times New Roman" w:eastAsia="宋体" w:hAnsi="Times New Roman" w:cs="Cambria Math"/>
                    </w:rPr>
                    <m:t>v</m:t>
                  </m:r>
                </m:e>
                <m:sub>
                  <m:r>
                    <w:rPr>
                      <w:rFonts w:ascii="Times New Roman" w:eastAsia="宋体" w:hAnsi="Times New Roman" w:cs="Cambria Math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方向</w:t>
            </w:r>
            <m:oMath>
              <m:r>
                <w:rPr>
                  <w:rFonts w:ascii="Times New Roman" w:eastAsia="宋体" w:hAnsi="Times New Roman" w:cs="Cambria Math"/>
                </w:rPr>
                <m:t>l</m:t>
              </m:r>
              <m:r>
                <w:rPr>
                  <w:rFonts w:ascii="Times New Roman" w:eastAsia="宋体" w:hAnsi="Times New Roman" w:cs="Cambria Math"/>
                </w:rPr>
                <m:t>=</m:t>
              </m:r>
              <m:rad>
                <m:radPr>
                  <m:degHide/>
                </m:radPr>
                <m:deg/>
                <m:e>
                  <m:r>
                    <w:rPr>
                      <w:rFonts w:ascii="Times New Roman" w:eastAsia="宋体" w:hAnsi="Times New Roman" w:cs="Cambria Math"/>
                    </w:rPr>
                    <m:t>2</m:t>
                  </m:r>
                </m:e>
              </m:rad>
              <m:r>
                <w:rPr>
                  <w:rFonts w:ascii="Times New Roman" w:eastAsia="宋体" w:hAnsi="Times New Roman" w:cs="Cambria Math"/>
                </w:rPr>
                <m:t>R</m:t>
              </m:r>
            </m:oMath>
          </w:p>
        </w:tc>
      </w:tr>
      <w:tr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m:oMath>
              <m:sSub>
                <m:e>
                  <m:r>
                    <w:rPr>
                      <w:rFonts w:ascii="Times New Roman" w:eastAsia="宋体" w:hAnsi="Times New Roman" w:cs="Cambria Math"/>
                    </w:rPr>
                    <m:t>v</m:t>
                  </m:r>
                </m:e>
                <m:sub>
                  <m:r>
                    <w:rPr>
                      <w:rFonts w:ascii="Times New Roman" w:eastAsia="宋体" w:hAnsi="Times New Roman" w:cs="Cambria Math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  <w:szCs w:val="21"/>
              </w:rPr>
              <w:t>方向</w:t>
            </w:r>
            <m:oMath>
              <m:r>
                <w:rPr>
                  <w:rFonts w:ascii="Times New Roman" w:eastAsia="宋体" w:hAnsi="Times New Roman" w:cs="Cambria Math"/>
                </w:rPr>
                <m:t>l</m:t>
              </m:r>
              <m:r>
                <w:rPr>
                  <w:rFonts w:ascii="Times New Roman" w:eastAsia="宋体" w:hAnsi="Times New Roman" w:cs="Cambria Math"/>
                </w:rPr>
                <m:t>=</m:t>
              </m:r>
              <m:r>
                <w:rPr>
                  <w:rFonts w:ascii="Times New Roman" w:eastAsia="宋体" w:hAnsi="Times New Roman" w:cs="Cambria Math"/>
                </w:rPr>
                <m:t>R</m:t>
              </m:r>
            </m:oMath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</w:t>
      </w:r>
      <w:r>
        <w:rPr>
          <w:rFonts w:ascii="Times New Roman" w:hAnsi="Times New Roman" w:eastAsia="宋体"/>
          <w:sz w:val="21"/>
          <w:szCs w:val="21"/>
        </w:rPr>
        <w:t>动生电动势——转动切割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 当导体棒在垂直于磁场的平面内，其一端固定，以角速度ω匀速转动时，结合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ω</m:t>
        </m:r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产生的感应电动势为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v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B</m:t>
        </m:r>
        <m:sSup>
          <m:e>
            <m:r>
              <w:rPr>
                <w:rFonts w:ascii="Times New Roman" w:eastAsia="宋体" w:hAnsi="Times New Roman" w:cs="Cambria Math"/>
              </w:rPr>
              <m:t>l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ω</m:t>
        </m:r>
      </m:oMath>
      <w:r>
        <w:rPr>
          <w:rFonts w:ascii="Times New Roman" w:hAnsi="Times New Roman" w:eastAsia="宋体"/>
          <w:sz w:val="21"/>
          <w:szCs w:val="21"/>
        </w:rPr>
        <w:t>，如图所示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47750" cy="828675"/>
            <wp:docPr id="100049" name="" descr="@@@818fef05cf7e4861b8dd02482adb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图6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 若圆盘在磁场中以角速度ω绕圆心匀速转动时，如图所示，相当于无数根“辐条”转动切割，它们之间相当于电源的并联结构，圆盘上的感应电动势为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v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B</m:t>
        </m:r>
        <m:sSup>
          <m:e>
            <m:r>
              <w:rPr>
                <w:rFonts w:ascii="Times New Roman" w:eastAsia="宋体" w:hAnsi="Times New Roman" w:cs="Cambria Math"/>
              </w:rPr>
              <m:t>r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ω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933450" cy="828675"/>
            <wp:docPr id="100051" name="" descr="@@@8bdbf3b3cc1f446ba0beea74022d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1758933"/>
            <wp:docPr id="100071" name="" descr="@@@16497126ff3c4bb4afdc808025f7a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法拉第电磁感应定律：由B-t、Φ-t图像分析感应电动势与电流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4．单匝线圈在匀强磁场中绕垂直于磁场的轴匀速转动，穿过线圈的磁通量</w:t>
      </w:r>
      <w:r>
        <w:rPr>
          <w:rFonts w:ascii="Times New Roman" w:eastAsia="宋体" w:hAnsi="Times New Roman" w:cs="Times New Roman"/>
          <w:i/>
          <w:sz w:val="21"/>
          <w:szCs w:val="21"/>
        </w:rPr>
        <w:t>Φ</w:t>
      </w:r>
      <w:r>
        <w:rPr>
          <w:rFonts w:ascii="Times New Roman" w:hAnsi="Times New Roman" w:eastAsia="宋体"/>
          <w:sz w:val="21"/>
          <w:szCs w:val="21"/>
        </w:rPr>
        <w:t>随时间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的关系图象如图所示，则（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81225" cy="1428750"/>
            <wp:docPr id="100073" name="" descr="@@@53438a52-790c-4913-aeb9-f722c648e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＝0时刻，线圈中磁通量最大，感应电动势也最大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＝1×10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s时刻，感应电动势最大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＝2×10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s时刻，感应电动势最大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D．在0～2×10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s时间内，线圈中感应电动势的平均值为零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【知识点】法拉第电磁感应定律的表述和表达式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=0时刻，线圈中磁通量最大，</w:t>
      </w:r>
      <w:r>
        <w:rPr>
          <w:rFonts w:ascii="Times New Roman" w:eastAsia="宋体" w:hAnsi="Times New Roman" w:cs="Times New Roman"/>
          <w:i/>
          <w:sz w:val="21"/>
          <w:szCs w:val="21"/>
        </w:rPr>
        <w:t>Φ</w:t>
      </w:r>
      <w:r>
        <w:rPr>
          <w:rFonts w:ascii="Times New Roman" w:hAnsi="Times New Roman" w:eastAsia="宋体"/>
          <w:sz w:val="21"/>
          <w:szCs w:val="21"/>
        </w:rPr>
        <w:t>的变化率达最小，感应电动势最小，故A错误；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＝1×10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s时刻，磁通量为零，但</w:t>
      </w:r>
      <w:r>
        <w:rPr>
          <w:rFonts w:ascii="Times New Roman" w:eastAsia="宋体" w:hAnsi="Times New Roman" w:cs="Times New Roman"/>
          <w:i/>
          <w:sz w:val="21"/>
          <w:szCs w:val="21"/>
        </w:rPr>
        <w:t>Φ</w:t>
      </w:r>
      <w:r>
        <w:rPr>
          <w:rFonts w:ascii="Times New Roman" w:hAnsi="Times New Roman" w:eastAsia="宋体"/>
          <w:sz w:val="21"/>
          <w:szCs w:val="21"/>
        </w:rPr>
        <w:t>的变化率达最大，感应电动势最大，故B正确；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C．在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＝2×10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s时刻，</w:t>
      </w:r>
      <w:r>
        <w:rPr>
          <w:rFonts w:ascii="Times New Roman" w:eastAsia="宋体" w:hAnsi="Times New Roman" w:cs="Times New Roman"/>
          <w:i/>
          <w:sz w:val="21"/>
          <w:szCs w:val="21"/>
        </w:rPr>
        <w:t>Φ</w:t>
      </w:r>
      <w:r>
        <w:rPr>
          <w:rFonts w:ascii="Times New Roman" w:hAnsi="Times New Roman" w:eastAsia="宋体"/>
          <w:sz w:val="21"/>
          <w:szCs w:val="21"/>
        </w:rPr>
        <w:t>的变化率为零，感应电动势为零，故C错误；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D．在0～2×10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－</w:t>
      </w:r>
      <w:r>
        <w:rPr>
          <w:rFonts w:ascii="Times New Roman" w:hAnsi="Times New Roman" w:eastAsia="宋体"/>
          <w:sz w:val="21"/>
          <w:szCs w:val="21"/>
          <w:vertAlign w:val="superscript"/>
        </w:rPr>
        <w:t>2</w:t>
      </w:r>
      <w:r>
        <w:rPr>
          <w:rFonts w:ascii="Times New Roman" w:hAnsi="Times New Roman" w:eastAsia="宋体"/>
          <w:sz w:val="21"/>
          <w:szCs w:val="21"/>
        </w:rPr>
        <w:t>s时间内，磁通量变化不为零，线圈中感应电动势的平均值不为零，故D错误。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5．在竖直方向的匀强磁场中，水平放置一圆形导体环。规定导体环中电流的方向为正，磁场向上为正，如图甲所示。当磁感应强度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随时间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按乙图变化时，导体环中产生的感应电流随时间变化的关系图正确的是（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743325" cy="1504950"/>
            <wp:docPr id="100117" name="" descr="@@@8ef42505-577f-4b6e-a350-a0e949f77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57400" cy="1552575"/>
            <wp:docPr id="100119" name="" descr="@@@6ed5fe19-fc82-4122-a23a-59bf092125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305050" cy="1743075"/>
            <wp:docPr id="100121" name="" descr="@@@58554aad-2cc3-4d14-aada-c5b25e379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819275" cy="1371600"/>
            <wp:docPr id="100123" name="" descr="@@@54889c60-dd18-4c98-a081-6962904a0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819275" cy="1371600"/>
            <wp:docPr id="100125" name="" descr="@@@1eecacf1-695d-4651-bf68-68d2c90af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【知识点】增反减同、由B-t图像计算感生电动势的大小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规定以向上为磁场的正方向，从图乙可知，0~1s磁感应强度向下且减小，则通过线圈的磁通量在减小，根据楞次定律，感应电流产生的磁场方向向下，则感应电流与图甲所示电流方向相同，为正方向，同理可知1s~2s电流为正方向、2s~4s为负方向，4s~5s为正方向；根据法拉第电磁感应定律及欧姆定律，线圈的感应电流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4775" cy="152400"/>
            <wp:docPr id="100127" name="" descr="@@@28f821cfbb324faca07da2b87f709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S</m:t>
            </m:r>
            <m:f>
              <m:num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Δ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num>
              <m:den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Δ</m:t>
                </m:r>
                <m:r>
                  <w:rPr>
                    <w:rFonts w:ascii="Times New Roman" w:eastAsia="宋体" w:hAnsi="Times New Roman" w:cs="Cambria Math"/>
                  </w:rPr>
                  <m:t>t</m:t>
                </m:r>
              </m:den>
            </m:f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S</m:t>
            </m:r>
            <m:r>
              <w:rPr>
                <w:rFonts w:ascii="Times New Roman" w:eastAsia="宋体" w:hAnsi="Times New Roman" w:cs="Cambria Math"/>
              </w:rPr>
              <m:t>k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其中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为线圈的电阻，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为磁感应强度的变化率，从图乙可以看出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/>
          <w:sz w:val="21"/>
          <w:szCs w:val="21"/>
        </w:rPr>
        <w:t>为定值，即电流大小恒定。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法拉第电磁感应定律：平动切割E=Blv的计算（有效长度、相对速度）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6．如图所示，是一根垂直于</w:t>
      </w:r>
      <w:r>
        <w:rPr>
          <w:rFonts w:ascii="Times New Roman" w:eastAsia="宋体" w:hAnsi="Times New Roman" w:cs="Times New Roman"/>
          <w:i/>
          <w:sz w:val="21"/>
          <w:szCs w:val="21"/>
        </w:rPr>
        <w:t>OC</w:t>
      </w:r>
      <w:r>
        <w:rPr>
          <w:rFonts w:ascii="Times New Roman" w:hAnsi="Times New Roman" w:eastAsia="宋体"/>
          <w:sz w:val="21"/>
          <w:szCs w:val="21"/>
        </w:rPr>
        <w:t>方向水平运动的金属杆，长度为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，金属杆在垂直纸面向里的匀强磁场中的运动速度是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，磁感应强度为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。用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表示</w:t>
      </w:r>
      <w:r>
        <w:rPr>
          <w:rFonts w:ascii="Times New Roman" w:eastAsia="宋体" w:hAnsi="Times New Roman" w:cs="Times New Roman"/>
          <w:i/>
          <w:sz w:val="21"/>
          <w:szCs w:val="21"/>
        </w:rPr>
        <w:t>OC</w:t>
      </w:r>
      <w:r>
        <w:rPr>
          <w:rFonts w:ascii="Times New Roman" w:hAnsi="Times New Roman" w:eastAsia="宋体"/>
          <w:sz w:val="21"/>
          <w:szCs w:val="21"/>
        </w:rPr>
        <w:t>中的感应电动势；则当</w:t>
      </w:r>
      <w:r>
        <w:rPr>
          <w:rFonts w:ascii="Times New Roman" w:eastAsia="宋体" w:hAnsi="Times New Roman" w:cs="Times New Roman"/>
          <w:i/>
          <w:sz w:val="21"/>
          <w:szCs w:val="21"/>
        </w:rPr>
        <w:t>OC</w:t>
      </w:r>
      <w:r>
        <w:rPr>
          <w:rFonts w:ascii="Times New Roman" w:hAnsi="Times New Roman" w:eastAsia="宋体"/>
          <w:sz w:val="21"/>
          <w:szCs w:val="21"/>
        </w:rPr>
        <w:t>开始运动后，下列说法中正确的是（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95375" cy="1038225"/>
            <wp:docPr id="100059" name="" descr="@@@0ce01140-7320-4f0e-9119-f794b1ec5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C．条件不足无法求解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D．没有感应电动势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【知识点】导体棒平动切割磁感线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【详解】金属杆运动方向与杆垂直，且速度为v，根据法拉第电磁感应定律可知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7．如图所示，两条相距 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的平行金属导轨位于同一水平面内。金属杆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在导轨上以速度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 xml:space="preserve">水平向左匀速运动，其左侧磁感应强度大小为 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的矩形匀强磁场区域</w:t>
      </w:r>
      <w:r>
        <w:rPr>
          <w:rFonts w:ascii="Times New Roman" w:eastAsia="宋体" w:hAnsi="Times New Roman" w:cs="Times New Roman"/>
          <w:i/>
          <w:sz w:val="21"/>
          <w:szCs w:val="21"/>
        </w:rPr>
        <w:t>MNPQ</w:t>
      </w:r>
      <w:r>
        <w:rPr>
          <w:rFonts w:ascii="Times New Roman" w:hAnsi="Times New Roman" w:eastAsia="宋体"/>
          <w:sz w:val="21"/>
          <w:szCs w:val="21"/>
        </w:rPr>
        <w:t>也以速度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匀速地向右运动，当金属杆刚进入磁场时，杆中产生的感应电动势的大小为（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248025" cy="1609725"/>
            <wp:docPr id="100063" name="" descr="@@@cc19ca1e-2d41-4c43-ae0f-3edf9bdee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A．0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Times New Roman" w:eastAsia="宋体" w:hAnsi="Times New Roman" w:cs="Cambria Math"/>
          </w:rPr>
          <m:t>2</m:t>
        </m:r>
        <m:r>
          <m:rPr>
            <m:sty m:val="p"/>
          </m:rP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</w:rPr>
          <m:t>4</m:t>
        </m:r>
        <m:r>
          <m:rPr>
            <m:sty m:val="p"/>
          </m:rP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【知识点】导体棒平动切割磁感线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【详解】导体棒切割磁感应线产生的感应电动势计算公式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v</m:t>
        </m:r>
      </m:oMath>
      <w:r>
        <w:rPr>
          <w:rFonts w:ascii="Times New Roman" w:hAnsi="Times New Roman" w:eastAsia="宋体"/>
          <w:sz w:val="21"/>
          <w:szCs w:val="21"/>
        </w:rPr>
        <w:t>中的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/>
          <w:sz w:val="21"/>
          <w:szCs w:val="21"/>
        </w:rPr>
        <w:t>是金属棒相对于磁场方向的速度，由于金属杆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在导轨上以速度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水平向左匀速运动，该磁场区域也以速度</w:t>
      </w:r>
      <m:oMath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匀速地向右运动，当金属杆刚进入磁场时，金属杆相对于磁场的速度大小为</w:t>
      </w:r>
      <m:oMath>
        <m: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所以杆中产生的感应电动势的大小为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分析电磁感应中的电路问题的基本步骤：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判断电动势的特点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分析电动势的类型（感生、动生）→计算电动势的大小→判断电源电势的高低；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分析电路结构：串联、并联、混联（极少见）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③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应用闭合电路欧姆定律或欧姆定律分析电路中的物理量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④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判断电路中电流、电压、安培力的的变化。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通过闭合回路中的电荷量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时间内，回路中产生的平均感应电动势为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内阻电路中的总电阻为</w:t>
      </w:r>
      <m:oMath>
        <m:r>
          <w:rPr>
            <w:rFonts w:ascii="Times New Roman" w:eastAsia="宋体" w:hAnsi="Times New Roman" w:cs="Cambria Math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，根据闭合电路欧姆定律可知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结合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通过电路的电荷量为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r</m:t>
            </m:r>
          </m:den>
        </m:f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2.2 法拉第电磁感应定律：感生电动势定量计算（E、I、F、q）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8．如图所示，垂直于纸面向里的匀强磁场，磁感应强度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随时间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均匀变化。正方形硬质单匝金属框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放置在磁场中，金属框平面与磁场方向垂直，电阻</w:t>
      </w:r>
      <m:oMath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  <m:r>
          <m:rPr>
            <m:sty m:val="p"/>
          </m:rPr>
          <w:rPr>
            <w:rFonts w:ascii="Times New Roman" w:eastAsia="宋体" w:hAnsi="Times New Roman" w:cs="Cambria Math"/>
          </w:rPr>
          <m:t>Ω</m:t>
        </m:r>
      </m:oMath>
      <w:r>
        <w:rPr>
          <w:rFonts w:ascii="Times New Roman" w:hAnsi="Times New Roman" w:eastAsia="宋体"/>
          <w:sz w:val="21"/>
          <w:szCs w:val="21"/>
        </w:rPr>
        <w:t>，边长</w:t>
      </w: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m:rPr>
            <m:nor/>
          </m:rP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。求：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（1）在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到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时间内，金属框中的感应电动势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0.05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时，金属框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边受到的安培力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（3）在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到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时间内，金属框中通过某一横截面的电荷量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57525" cy="1085850"/>
            <wp:docPr id="100145" name="" descr="@@@5bb15d77-53d8-4d5b-9a74-239280eec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【答案】（1）0.08V；（2）0.016N，方向垂直于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向左；（3）0.08C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【知识点】安培力的计算式及初步应用、由B-t图像计算感生电动势的大小、求线框进出磁场时通过导体截面的电量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【详解】（1）根据题意，由法拉第电磁感应定律可得，金属框中的感应电动势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Φ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S</m:t>
        </m:r>
        <m:f>
          <m:num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Δ</m:t>
            </m:r>
            <m:r>
              <w:rPr>
                <w:rFonts w:ascii="Times New Roman" w:eastAsia="宋体" w:hAnsi="Times New Roman" w:cs="Cambria Math"/>
              </w:rPr>
              <m:t>t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0.2</m:t>
        </m:r>
        <m:r>
          <w:rPr>
            <w:rFonts w:ascii="Times New Roman" w:eastAsia="宋体" w:hAnsi="Times New Roman" w:cs="Cambria Math"/>
          </w:rPr>
          <m:t>×</m:t>
        </m:r>
        <m:f>
          <m:num>
            <m:r>
              <w:rPr>
                <w:rFonts w:ascii="Times New Roman" w:eastAsia="宋体" w:hAnsi="Times New Roman" w:cs="Cambria Math"/>
              </w:rPr>
              <m:t>0.2</m:t>
            </m:r>
          </m:num>
          <m:den>
            <m:r>
              <w:rPr>
                <w:rFonts w:ascii="Times New Roman" w:eastAsia="宋体" w:hAnsi="Times New Roman" w:cs="Cambria Math"/>
              </w:rPr>
              <m:t>0.1</m:t>
            </m:r>
          </m:den>
        </m:f>
        <m:r>
          <m:rPr>
            <m:nor/>
          </m:rPr>
          <w:rPr>
            <w:rFonts w:ascii="Times New Roman" w:eastAsia="宋体" w:hAnsi="Times New Roman" w:cs="Cambria Math"/>
          </w:rPr>
          <m:t>V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0.08</m:t>
        </m:r>
        <m:r>
          <m:rPr>
            <m:nor/>
          </m:rPr>
          <w:rPr>
            <w:rFonts w:ascii="Times New Roman" w:eastAsia="宋体" w:hAnsi="Times New Roman" w:cs="Cambria Math"/>
          </w:rPr>
          <m:t>V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（2）设金属框中的电流为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/>
          <w:sz w:val="21"/>
          <w:szCs w:val="21"/>
        </w:rPr>
        <w:t>，由闭合电路欧姆定律，有</w:t>
      </w:r>
      <m:oMath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E</m:t>
            </m:r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0.8</m:t>
        </m:r>
        <m:r>
          <m:rPr>
            <m:nor/>
          </m:rPr>
          <w:rPr>
            <w:rFonts w:ascii="Times New Roman" w:eastAsia="宋体" w:hAnsi="Times New Roman" w:cs="Cambria Math"/>
          </w:rPr>
          <m:t>A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由图可知，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0.05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时，磁感应强度为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T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金属框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边受到的安培力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l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0.8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0.2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0.016</m:t>
        </m:r>
        <m:r>
          <m:rPr>
            <m:nor/>
          </m:rPr>
          <w:rPr>
            <w:rFonts w:ascii="Times New Roman" w:eastAsia="宋体" w:hAnsi="Times New Roman" w:cs="Cambria Math"/>
          </w:rPr>
          <m:t>N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由左手定则可知，方向垂直于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向左。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（3）在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到</w:t>
      </w:r>
      <m:oMath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时间内，金属框中电流的电荷量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I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0.8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0.1</m:t>
        </m:r>
        <m:r>
          <m:rPr>
            <m:nor/>
          </m:rP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0.08</m:t>
        </m:r>
        <m:r>
          <m:rPr>
            <m:nor/>
          </m:rPr>
          <w:rPr>
            <w:rFonts w:ascii="Times New Roman" w:eastAsia="宋体" w:hAnsi="Times New Roman" w:cs="Cambria Math"/>
          </w:rPr>
          <m:t>C</m:t>
        </m:r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分析导体棒在磁场中运动的一般步骤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514600" cy="2219325"/>
            <wp:docPr id="100151" name="" descr="@@@4eab2be903e044c4916980a954f2e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/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安培力做功的特点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安培力做负功→转化为电能→以电流的形式体现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求解电路中焦耳热的两种方法：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电流</w:t>
      </w:r>
      <m:oMath>
        <m:r>
          <w:rPr>
            <w:rFonts w:ascii="Times New Roman" w:eastAsia="宋体" w:hAnsi="Times New Roman" w:cs="Cambria Math"/>
          </w:rPr>
          <m:t>I</m:t>
        </m:r>
      </m:oMath>
      <w:r>
        <w:rPr>
          <w:rFonts w:ascii="Times New Roman" w:hAnsi="Times New Roman" w:eastAsia="宋体"/>
          <w:sz w:val="21"/>
          <w:szCs w:val="21"/>
        </w:rPr>
        <w:t>恒定的情况下，焦耳热为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I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R</m:t>
        </m:r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电流</w:t>
      </w:r>
      <m:oMath>
        <m:r>
          <w:rPr>
            <w:rFonts w:ascii="Times New Roman" w:eastAsia="宋体" w:hAnsi="Times New Roman" w:cs="Cambria Math"/>
          </w:rPr>
          <m:t>I</m:t>
        </m:r>
      </m:oMath>
      <w:r>
        <w:rPr>
          <w:rFonts w:ascii="Times New Roman" w:hAnsi="Times New Roman" w:eastAsia="宋体"/>
          <w:sz w:val="21"/>
          <w:szCs w:val="21"/>
        </w:rPr>
        <w:t>不恒定的情况下，焦耳热需要根据动能定理或能量守恒求解。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水平放置的平行光滑导轨，间距为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，左侧接有电阻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/>
          <w:sz w:val="21"/>
          <w:szCs w:val="21"/>
        </w:rPr>
        <w:t>，导体棒初速度为</w:t>
      </w:r>
      <w:r>
        <w:rPr>
          <w:rFonts w:ascii="Times New Roman" w:eastAsia="宋体" w:hAnsi="Times New Roman" w:cs="Times New Roman"/>
          <w:i/>
          <w:sz w:val="21"/>
          <w:szCs w:val="21"/>
        </w:rPr>
        <w:t>v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</w:rPr>
        <w:t>0</w:t>
      </w:r>
      <w:r>
        <w:rPr>
          <w:rFonts w:ascii="Times New Roman" w:hAnsi="Times New Roman" w:eastAsia="宋体"/>
          <w:sz w:val="21"/>
          <w:szCs w:val="21"/>
        </w:rPr>
        <w:t>，质量为m，电阻不计，匀强磁场的磁感应强度为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，导轨足够长且电阻不计，从开始运动至停下来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19175" cy="371475"/>
            <wp:docPr id="100197" name="" descr="@@@5d4c7665fef84062b2e2846702ed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关于电荷量的形式</w:t>
      </w:r>
      <m:oMath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B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L</m:t>
        </m:r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</m:num>
          <m:den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L</m:t>
            </m:r>
          </m:den>
        </m:f>
      </m:oMath>
      <m:oMath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关于位移的形式</w:t>
      </w:r>
      <m:oMath>
        <m:r>
          <w:rPr>
            <w:rFonts w:ascii="Times New Roman" w:eastAsia="宋体" w:hAnsi="Times New Roman" w:cs="Cambria Math"/>
          </w:rPr>
          <m:t>-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acc>
              <m:accPr>
                <m:chr m:val="̅"/>
              </m:accPr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R</m:t>
            </m:r>
          </m:den>
        </m:f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acc>
          <m:accPr>
            <m:chr m:val="̅"/>
          </m:accPr>
          <m:e>
            <m:r>
              <w:rPr>
                <w:rFonts w:ascii="Times New Roman" w:eastAsia="宋体" w:hAnsi="Times New Roman" w:cs="Cambria Math"/>
              </w:rPr>
              <m:t>v</m:t>
            </m:r>
          </m:e>
        </m:acc>
        <m:r>
          <m:rPr>
            <m:sty m:val="p"/>
          </m:rP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m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v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</w:rPr>
              <m:t>R</m:t>
            </m:r>
          </m:num>
          <m:den>
            <m:sSu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sSup>
              <m:e>
                <m:r>
                  <w:rPr>
                    <w:rFonts w:ascii="Times New Roman" w:eastAsia="宋体" w:hAnsi="Times New Roman" w:cs="Cambria Math"/>
                  </w:rPr>
                  <m:t>L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den>
        </m:f>
      </m:oMath>
      <m:oMath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m</m:t>
        </m:r>
        <m:sSub>
          <m:e>
            <m:r>
              <w:rPr>
                <w:rFonts w:ascii="Times New Roman" w:eastAsia="宋体" w:hAnsi="Times New Roman" w:cs="Cambria Math"/>
              </w:rPr>
              <m:t>v</m:t>
            </m:r>
          </m:e>
          <m:sub>
            <m:r>
              <w:rPr>
                <w:rFonts w:ascii="Times New Roman" w:eastAsia="宋体" w:hAnsi="Times New Roman" w:cs="Cambria Math"/>
              </w:rPr>
              <m:t>0</m:t>
            </m:r>
          </m:sub>
        </m:sSub>
      </m:oMath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等宽光滑导轨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09650" cy="523875"/>
            <wp:docPr id="100211" name="" descr="@@@be4f531d112c4f768f221cd4d0518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动力学分析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导体棒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受安培力的作用做加速度减小的减速运动，导体棒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受安培力的作用做加速度减小的加速运动，最后两棒以相同的速度做匀速直线运动。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解决方法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动量守恒定律、能量守恒定律、动量定理。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不等宽光滑导轨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24000" cy="790575"/>
            <wp:docPr id="100213" name="" descr="@@@8a824c7c0a734a04b184737680b3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①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动力学分析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导体棒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受安培力的作用下做加速度减小的加速运动，导体棒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受安培力的作用下做加速度减小的减速运动，最后两棒产生的电动势相等，回路电流为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hAnsi="Times New Roman" w:eastAsia="宋体"/>
          <w:sz w:val="21"/>
          <w:szCs w:val="21"/>
        </w:rPr>
        <w:t>，做匀速直线运动。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解决方法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动量定理、能量守恒。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 涡流、电磁阻尼和电磁驱动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涡流是块状金属在变化的磁场中产生的感应电流，感应电流做功产生焦耳热，从而消耗物体的机械能。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 涡流、电磁阻尼和电磁驱动：涡流的应用与防止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．学完电磁感应涡流的知识后，某个同学回家制作了一个简易加热器，如图所示，在线圈上端放置一盛有冷水的金属杯，现接通交流电源，过了几分钟，杯内的水沸腾起来。若要缩短上述加热时间，下列措施可行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71600" cy="1447800"/>
            <wp:docPr id="100243" name="" descr="@@@616d8c9c-99a1-4620-ae94-549277981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A．将金属杯换为陶瓷杯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B．增加线圈的匝数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C．取走线圈中的铁芯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D．将交流电源换成电动势更大的直流电源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【知识点】涡流的原理、应用与防止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【分析】由题意可知，本题是涡流现象的应用，即采用线圈产生变化的磁场使金属杯产生感应电流，从而进行加热。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</w:t>
      </w:r>
      <w:r>
        <w:rPr>
          <w:rFonts w:ascii="Times New Roman" w:hAnsi="Times New Roman" w:eastAsia="宋体"/>
          <w:sz w:val="21"/>
          <w:szCs w:val="21"/>
        </w:rPr>
        <w:t>将金属杯换为陶瓷杯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陶瓷杯</w:t>
      </w:r>
      <w:r>
        <w:rPr>
          <w:rFonts w:ascii="Times New Roman" w:hAnsi="Times New Roman" w:eastAsia="宋体"/>
          <w:sz w:val="21"/>
          <w:szCs w:val="21"/>
        </w:rPr>
        <w:t>不产生感应电流，不会产生涡流，无法加热杯内的水，A不符合题意；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B．由法拉第电磁感应定律可知，增加线圈的匝数，可以提高金属杯产生的感应电动势，进而增大金属杯的感应电流，提高加热功率，则可以缩短加热时间，B符合题意；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hAnsi="Times New Roman" w:eastAsia="宋体"/>
          <w:sz w:val="21"/>
          <w:szCs w:val="21"/>
        </w:rPr>
        <w:t>取走线圈中的铁芯</w:t>
      </w:r>
      <w:r>
        <w:rPr>
          <w:rFonts w:ascii="Times New Roman" w:hAnsi="Times New Roman" w:eastAsia="宋体"/>
          <w:sz w:val="21"/>
          <w:szCs w:val="21"/>
        </w:rPr>
        <w:t>，线圈产生的磁场减弱，金属杯产生的感应电动势减小，进而金属杯的感应电流减小，加热功率减小，则会增加加热时间，C不符合题意；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D．将交流电源换成电动势更大的直流电源，线圈不产生变化的磁场，金属杯不会产生感应电流，不会产生涡流，D不符合题意；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1．</w:t>
      </w:r>
      <w:r>
        <w:rPr>
          <w:rFonts w:ascii="Times New Roman" w:hAnsi="Times New Roman" w:eastAsia="宋体"/>
          <w:sz w:val="21"/>
          <w:szCs w:val="21"/>
        </w:rPr>
        <w:t>电磁阻尼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当导体在磁场中运动时，感应电流会使导体受到安培力，安培力总是阻碍导体的运动。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</w:t>
      </w:r>
      <w:r>
        <w:rPr>
          <w:rFonts w:ascii="Times New Roman" w:hAnsi="Times New Roman" w:eastAsia="宋体"/>
          <w:sz w:val="21"/>
          <w:szCs w:val="21"/>
        </w:rPr>
        <w:t>电磁驱动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如果磁场相对于导体转动，在导体中会产生感应电流使导体受到安培力而运动起来。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 涡流、电磁阻尼和电磁驱动：电磁阻尼的分析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．为了有效隔离外界振动对STM的扰动，在圆底盘周边沿其径向对称地安装若干对紫铜薄板，并施加磁场来快速衰减其微小振动，如图所示。无扰动时，按下列四种方案对紫铜薄板施加恒磁场；出现扰动后，对于紫铜薄板上下及左右振动的衰减最有效的方案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295525" cy="1419225"/>
            <wp:docPr id="100253" name="" descr="@@@c3d21e11-096f-4ce5-b996-f8d0bfa47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52550" cy="800100"/>
            <wp:docPr id="100255" name="" descr="@@@69fec24c-aec9-42c9-b748-9dbcadb27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85875" cy="657225"/>
            <wp:docPr id="100257" name="" descr="@@@b5874904-1780-4ea0-a56a-614694885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409700" cy="714375"/>
            <wp:docPr id="100259" name="" descr="@@@f5a0628d-2dd5-4523-84bd-ee5cde403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04950" cy="685800"/>
            <wp:docPr id="100261" name="" descr="@@@04161b3b-bbe2-4ff1-9bdd-055753185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【知识点】电磁阻尼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【详解】该装置的原理是利用电磁阻尼。薄板出现扰动时，穿过薄板表面的磁通量如果发生变化，就会产生感应电流，薄板就会受到安培力作用，安培力总是阻碍导体相对磁场的运动，从而使薄板尽快停下来。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A．薄板上、下、左、右运动时，磁通量都会发生变化，所以都会产生感应电流，所以都会受到安培力作用而很快停下来，故A正确；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B．薄板只有向左运动时，磁通量才会发生变化，才会产生感应电流，进而受到安培力作用而很快停下来，而向上、向下和向右运动时，则不会产生感应电流，故B错误；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C．板只有向左运动较大距离时，磁通量才会发生变化，才会产生感应电流，进而受到安培力作用而很快停下来，而向上向下和向右运动时，则不会产生感应电流，故C错误；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D．薄板只有向左、向右运动时，磁通量才会发生变化，才会产生感应电流，进而受到安培力作用而很快停下来，而向上、向下运动时，则不会产生感应电流，故D错误。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2.3 涡流、电磁阻尼和电磁驱动：电磁驱动的分析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11．如图所示，把一个闭合线框放在蹄形磁体的两磁极之间，蹄形磁体可以绕竖直轴转动，闭合线框也可以绕竖直轴转动，当蹄形磁体逆时针（从上往下看）转动时，有关线圈的运动下列说法正确的是（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47725" cy="1314450"/>
            <wp:docPr id="100249" name="" descr="@@@f59e17cc-a592-460a-9a53-e5ef5e63c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A．线圈将顺时针方向转动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B．线圈仍保持静止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C．线圈将逆时针方向转动，转速与磁铁相同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D．线圈将逆时针方向转动，转速比磁铁小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【知识点】电磁驱动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【详解】转动磁铁时，铝框的磁通量增加，从而产生感应电流，线框受到安培力，使得铝框转动，根据楞次定律可知，为阻碍磁通量增加，则铝框的转动方向与磁铁转动方向相同，但快慢不一，转速比磁铁小。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2.4 互感和自感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</w:r>
      <w:r>
        <w:rPr>
          <w:rFonts w:ascii="Times New Roman" w:hAnsi="Times New Roman" w:eastAsia="宋体"/>
          <w:sz w:val="21"/>
          <w:szCs w:val="21"/>
        </w:rPr>
        <w:t>通电自感和断电自感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3762"/>
        <w:gridCol w:w="342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电路图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1057275" cy="838200"/>
                  <wp:docPr id="100273" name="" descr="@@@55c50cd7a1184514b72e0b8b91fc23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drawing>
                <wp:inline>
                  <wp:extent cx="933450" cy="847725"/>
                  <wp:docPr id="100275" name="" descr="@@@5b1899b92ac24494bab3332c98dc84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器材要求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、A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同规格，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=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较大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很大（有铁芯）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通电时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S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闭合瞬间，灯A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立即亮起来，灯A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逐渐变亮，最终一样亮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灯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立即亮，然后逐渐变暗达到稳定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断电时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回路电流减小，灯泡逐渐变暗，A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电流方向不变，A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电流反向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①若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≤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，灯泡逐渐变暗；</w:t>
            </w:r>
          </w:p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②若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&gt;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hAnsi="Times New Roman" w:eastAsia="宋体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，灯泡闪亮后逐渐变暗。</w:t>
            </w:r>
          </w:p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两种情况下灯泡中电流方向均改变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总结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自感电动势总是阻碍原电流的变化</w:t>
            </w:r>
          </w:p>
        </w:tc>
      </w:tr>
    </w:tbl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2.4 互感和自感：通电、断电自感的电路分析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12．在如图所示的电路中，开关</w:t>
      </w:r>
      <m:oMath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闭合且稳定后流过自感线圈的电流是</w:t>
      </w:r>
      <m:oMath>
        <m:r>
          <w:rPr>
            <w:rFonts w:ascii="Times New Roman" w:eastAsia="宋体" w:hAnsi="Times New Roman" w:cs="Cambria Math"/>
          </w:rPr>
          <m:t>2</m:t>
        </m:r>
        <m:r>
          <m:rPr>
            <m:nor/>
          </m:rP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，流过灯泡</w:t>
      </w:r>
      <m:oMath>
        <m:r>
          <m:rPr>
            <m:nor/>
          </m:rP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的电流是</w:t>
      </w:r>
      <m:oMath>
        <m:r>
          <w:rPr>
            <w:rFonts w:ascii="Times New Roman" w:eastAsia="宋体" w:hAnsi="Times New Roman" w:cs="Cambria Math"/>
          </w:rPr>
          <m:t>1</m:t>
        </m:r>
        <m:r>
          <m:rPr>
            <m:nor/>
          </m:rP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，现将开关</w:t>
      </w:r>
      <m:oMath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突然断开，能正确反映流过灯泡的电流</w:t>
      </w:r>
      <m:oMath>
        <m:r>
          <w:rPr>
            <w:rFonts w:ascii="Times New Roman" w:eastAsia="宋体" w:hAnsi="Times New Roman" w:cs="Cambria Math"/>
          </w:rPr>
          <m:t>i</m:t>
        </m:r>
      </m:oMath>
      <w:r>
        <w:rPr>
          <w:rFonts w:ascii="Times New Roman" w:hAnsi="Times New Roman" w:eastAsia="宋体"/>
          <w:sz w:val="21"/>
          <w:szCs w:val="21"/>
        </w:rPr>
        <w:t>在开关</w:t>
      </w:r>
      <m:oMath>
        <m:r>
          <m:rPr>
            <m:nor/>
          </m:rPr>
          <w:rPr>
            <w:rFonts w:ascii="Times New Roman" w:eastAsia="宋体" w:hAnsi="Times New Roman" w:cs="Cambria Math"/>
          </w:rPr>
          <m:t>S</m:t>
        </m:r>
      </m:oMath>
      <w:r>
        <w:rPr>
          <w:rFonts w:ascii="Times New Roman" w:hAnsi="Times New Roman" w:eastAsia="宋体"/>
          <w:sz w:val="21"/>
          <w:szCs w:val="21"/>
        </w:rPr>
        <w:t>断开前后随时间</w:t>
      </w:r>
      <m:oMath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变化关系的图像是（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23975" cy="990600"/>
            <wp:docPr id="100279" name="" descr="@@@463088b4-5081-44a6-83a1-ae01607c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228725" cy="1123950"/>
            <wp:docPr id="100281" name="" descr="@@@29525eb4-9c63-4597-a8cd-28c1ecb84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90625" cy="1076325"/>
            <wp:docPr id="100283" name="" descr="@@@279411cd-183f-4ca4-823e-82d27efe8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81100" cy="1076325"/>
            <wp:docPr id="100285" name="" descr="@@@698f514f-4ed5-42ad-9c9c-105a3ba21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23950" cy="1028700"/>
            <wp:docPr id="100287" name="" descr="@@@31b51657-cd08-4db8-9263-ebaa65a39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【知识点】含自感线圈的电路闭合及断开后电流的变化及其图像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【详解】断开前，流过灯泡电流方向为向右，断开后，自感线圈为了阻碍电流的减小，产生一个同向的自感电动势，所以流过灯泡的电流方向向左，并且在断电瞬间，流过线圈的电流大小保持不变。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13．在制作精密电阻时，为了消除使用过程中由于电流变化而引起的自感现象，采用双线并绕法，如图所示，其道理是（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71575" cy="1285875"/>
            <wp:docPr id="100289" name="" descr="@@@76fb7f3c39bf47289f0bb11dd30aa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A．当电路中的电流变化时，两股导线中产生的自感电动势互相抵消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B．当电路中的电流变化时，两股导线中产生的感应电流互相抵消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C．因电流反向，两股导线中产生的磁通量互相抵消，没有磁通量的变化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D．以上说法均不对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【知识点】自感和自感电动势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【详解】由于采用了双线绕法，两根平行导线中的电流反向，它们的磁场相互抵消，不论导线中的电流如何变化，线圈中的磁通量始终为零，所以消除了自感现象的影响。故C正确，ABD错误。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2.4 互感和自感：自感与涡流的应用器材辨析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14．如图所示，关于下列器材的原理和用途，下列说法中正确的是（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29225" cy="1190625"/>
            <wp:docPr id="100239" name="" descr="@@@1b7d125d-75f8-47aa-86e1-a81a4c76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A．扼流圈对交流有阻碍作用是因为线圈存在电阻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B．变压器的铁芯用相互绝缘的硅钢片叠成能减小涡流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C．真空冶炼炉的工作原理是炉体产生涡流，涡流产生热量使炉内金属熔化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D．磁电式电流表在线圈转动的范围内的磁场是辐射状磁场，不是匀强磁场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【知识点】自感和自感电动势、涡流的原理、应用与防止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【详解】A．扼流圈对交流有阻碍作用不是因为线圈存在电阻，而是因为在扼流圈图中产生的感应电动势阻碍电流的变化，故A错误；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B．变压器的铁芯用相互绝缘的硅钢片叠成能减小涡流，故B正确；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C．真空冶炼炉的工作原理是金属产生涡流，涡流产生热量使炉内金属熔化，故C错误；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D．磁电式电流表在线圈转动的范围内的磁场是辐射状磁场，不是匀强磁场，故D正确。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第2章·简单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11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人教版选必2 第2章 电磁感应·简单卷（14题）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