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7233C" w14:textId="3B05DB0D" w:rsidR="00EF035E" w:rsidRPr="00043B54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人教版选必1 第4章 光·知识清单（完成）</w:t>
      </w:r>
    </w:p>
    <w:p w14:paraId="72042096" w14:textId="6B5A0CAB" w:rsidR="00EF035E" w:rsidRPr="00043B54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60DF3FB" wp14:editId="7055D89F">
            <wp:extent cx="5276800" cy="409571"/>
            <wp:effectExtent l="0" t="0" r="0" b="0"/>
            <wp:docPr id="100003" name="图片 100003" descr="@@@41c39f1911244abd95dbcb22fa8ce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8642FF1" wp14:editId="0B60065F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1F44" w14:textId="77777777" w:rsidR="00EF035E" w:rsidRPr="00043B54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7E16B991" wp14:editId="48D9ED7B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4.1 光的折射</w:t>
      </w:r>
    </w:p>
    <w:p w14:paraId="74EF27F6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1．光的反射</w:t>
      </w:r>
    </w:p>
    <w:p w14:paraId="15DCED73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）反射现象：光从第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种介质射到该介质与第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种介质的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分界面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时，一部分光会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返回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到第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种介质的现象。</w:t>
      </w:r>
    </w:p>
    <w:p w14:paraId="578E099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同一平面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内，反射光线与入射光线分别位于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法线的两侧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；反射角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等于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入射角。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【难度】0.94　【知识点】光的反射</w:t>
      </w:r>
    </w:p>
    <w:p>
      <w:pPr>
        <w:spacing w:before="0" w:after="0" w:line="300" w:lineRule="auto"/>
        <w:jc w:val="left"/>
      </w:pPr>
    </w:p>
    <w:p w14:paraId="788D3746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2．光的折射</w:t>
      </w:r>
    </w:p>
    <w:p w14:paraId="5C8E7363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折射现象：光从第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种介质射到该介质与第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种介质的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分界面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时，一部分光进入第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种介质的现象。</w:t>
      </w:r>
    </w:p>
    <w:p w14:paraId="3460C998" w14:textId="2FE328CB" w:rsidR="005617AD" w:rsidRPr="00D671A3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折射定律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折射光线与入射光线、法线处在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同一平面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内，折射光线与入射光线分别位于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法线的两侧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入射角的正弦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折射角的正弦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（式中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同平面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线两旁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成正比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22A277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在光的折射现象中，光路是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可逆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【知识点】光的折射定律</w:t>
      </w:r>
    </w:p>
    <w:p>
      <w:pPr>
        <w:spacing w:before="0" w:after="0" w:line="300" w:lineRule="auto"/>
        <w:jc w:val="left"/>
      </w:pPr>
    </w:p>
    <w:p w14:paraId="1282A4EF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3．折射率的定义</w:t>
      </w:r>
    </w:p>
    <w:p w14:paraId="38FE1A8C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光从真空射入某种介质发生折射时，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入射角的正弦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折射角的正弦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之比，叫作这种介质的绝对折射率，简称折射率，即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【知识点】光的折射定律</w:t>
      </w:r>
    </w:p>
    <w:p>
      <w:pPr>
        <w:spacing w:before="0" w:after="0" w:line="300" w:lineRule="auto"/>
        <w:jc w:val="left"/>
      </w:pPr>
    </w:p>
    <w:p w14:paraId="47C2D78F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4．折射率与光速的关系</w:t>
      </w:r>
    </w:p>
    <w:p w14:paraId="18D45C46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某种介质的折射率，等于光在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真空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中的传播速度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与光在这种介质中的传播速度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之比，即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w:rPr>
                <w:rFonts w:ascii="Cambria Math" w:hAnsi="Cambria Math" w:cs="Cambria Math"/>
                <w:b/>
                <w:u w:val="thick"/>
              </w:rPr>
              <m:t>c</m:t>
            </m:r>
          </m:num>
          <m:den>
            <m:r>
              <w:rPr>
                <w:rFonts w:ascii="Cambria Math" w:hAnsi="Cambria Math" w:cs="Cambria Math"/>
                <w:b/>
                <w:u w:val="thick"/>
              </w:rPr>
              <m:t>v</m:t>
            </m:r>
          </m:den>
        </m:f>
      </m:oMath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【知识点】折射率的波长表达式和速度表达式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4.2 全反射</w:t>
      </w:r>
    </w:p>
    <w:p w14:paraId="1FB98089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5．光疏介质和光密介质</w:t>
      </w:r>
    </w:p>
    <w:p w14:paraId="2A84D9AB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）光疏介质：折射率较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小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大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）的介质。</w:t>
      </w:r>
    </w:p>
    <w:p w14:paraId="459F3D0D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）光密介质：折射率较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大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大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）的介质。</w:t>
      </w:r>
    </w:p>
    <w:p w14:paraId="08F603F4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）光疏介质与光密介质是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相对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相对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绝对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）的。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【难度】0.94　【知识点】光疏介质和光密介质</w:t>
      </w:r>
    </w:p>
    <w:p>
      <w:pPr>
        <w:spacing w:before="0" w:after="0" w:line="300" w:lineRule="auto"/>
        <w:jc w:val="left"/>
      </w:pPr>
    </w:p>
    <w:p w14:paraId="0DF8395B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6．全反射现象</w:t>
      </w:r>
    </w:p>
    <w:p w14:paraId="06BD20F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全反射：光从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光密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介质射入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光疏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 w:val="21"/>
          <w:szCs w:val="21"/>
        </w:rPr>
        <w:t>90°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折射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光完全消失，只剩下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反射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光的现象。</w:t>
      </w:r>
    </w:p>
    <w:p w14:paraId="20A6737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临界角：刚好发生全反射，即折射角等于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90°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时的入射角．光从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介质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射入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空气(真空)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时，发生全反射的临界角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与介质的折射率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的关系是</w:t>
      </w:r>
      <w:r>
        <w:rPr>
          <w:rFonts w:ascii="Times New Roman" w:hAnsi="Times New Roman" w:eastAsia="宋体" w:cs="Times New Roman"/>
          <w:sz w:val="21"/>
          <w:szCs w:val="21"/>
        </w:rPr>
        <w:t xml:space="preserve">sin 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w:rPr>
                <w:rFonts w:ascii="Cambria Math" w:hAnsi="Cambria Math" w:cs="Cambria Math"/>
                <w:b/>
                <w:u w:val="thick"/>
              </w:rPr>
              <m:t>1</m:t>
            </m:r>
          </m:num>
          <m:den>
            <m:r>
              <w:rPr>
                <w:rFonts w:ascii="Cambria Math" w:hAnsi="Cambria Math" w:cs="Cambria Math"/>
                <w:b/>
                <w:u w:val="thick"/>
              </w:rPr>
              <m:t>n</m:t>
            </m:r>
          </m:den>
        </m:f>
      </m:oMath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59F7415" w14:textId="13CAB62B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光从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光密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介质射入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光疏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介质。</w:t>
      </w: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入射角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等于或大于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临界角。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【知识点】发生全反射的条件、临界角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7．全反射棱镜的形状</w:t>
      </w:r>
    </w:p>
    <w:p w14:paraId="4688D95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截面为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等腰直角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三角形的棱镜。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【知识点】全反射棱镜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8．全反射棱镜的特点</w:t>
      </w:r>
    </w:p>
    <w:p w14:paraId="15F290F5" w14:textId="3CC8C09A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全反射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，与平面镜相比，它的反射率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很高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，几乎可达</w:t>
      </w:r>
      <w:r>
        <w:rPr>
          <w:rFonts w:ascii="Times New Roman" w:hAnsi="Times New Roman" w:eastAsia="宋体" w:cs="Times New Roman"/>
          <w:sz w:val="21"/>
          <w:szCs w:val="21"/>
        </w:rPr>
        <w:t>100%</w:t>
      </w:r>
      <w:r>
        <w:rPr>
          <w:rFonts w:ascii="Times New Roman" w:hAnsi="Times New Roman" w:eastAsia="宋体" w:cs="Times New Roman"/>
          <w:sz w:val="21"/>
          <w:szCs w:val="21"/>
        </w:rPr>
        <w:t>，常用来代替平面镜来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改变光的方向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41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°与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42</w:t>
      </w:r>
      <w:r w:rsidR="00D671A3">
        <w:rPr>
          <w:rFonts w:hint="eastAsia" w:ascii="Times New Roman" w:hAnsi="Times New Roman" w:eastAsia="宋体" w:cs="Times New Roman"/>
          <w:sz w:val="21"/>
          <w:szCs w:val="21"/>
        </w:rPr>
        <w:t>°之间）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【知识点】全反射棱镜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9．全反射棱镜的应用</w:t>
      </w:r>
    </w:p>
    <w:p w14:paraId="7AEF9CAE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双筒望远镜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、自行车尾灯、潜望镜等。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【知识点】全反射棱镜</w:t>
      </w:r>
    </w:p>
    <w:p>
      <w:pPr>
        <w:spacing w:before="0" w:after="0" w:line="300" w:lineRule="auto"/>
        <w:jc w:val="left"/>
      </w:pPr>
    </w:p>
    <w:p w14:paraId="0B39AB02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10．光导纤维的原理</w:t>
      </w:r>
    </w:p>
    <w:p w14:paraId="3E621A1C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原理：利用了光的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全反射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【知识点】光导纤维</w:t>
      </w:r>
    </w:p>
    <w:p>
      <w:pPr>
        <w:spacing w:before="0" w:after="0" w:line="300" w:lineRule="auto"/>
        <w:jc w:val="left"/>
      </w:pPr>
    </w:p>
    <w:p w14:paraId="5B4B429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11．光导纤维的构造</w:t>
      </w:r>
    </w:p>
    <w:p w14:paraId="714629B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大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，光传播时在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内芯与外套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的界面上发生全反射。</w:t>
      </w:r>
    </w:p>
    <w:p w14:paraId="2BBA43CB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B78609F" wp14:editId="041FA4E8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【知识点】光导纤维</w:t>
      </w:r>
    </w:p>
    <w:p>
      <w:pPr>
        <w:spacing w:before="0" w:after="0" w:line="300" w:lineRule="auto"/>
        <w:jc w:val="left"/>
      </w:pPr>
    </w:p>
    <w:p w14:paraId="357C8A63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12．光导纤维的应用</w:t>
      </w:r>
    </w:p>
    <w:p w14:paraId="05D5C8E4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光纤通信</w:t>
      </w:r>
    </w:p>
    <w:p w14:paraId="75888CE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129224A1" w14:textId="64DEF9A9" w:rsidR="005617AD" w:rsidRDefault="00000000" w:rsidP="00D671A3">
      <w:pPr>
        <w:snapToGrid w:val="0"/>
        <w:spacing w:line="300" w:lineRule="auto" w:before="0" w:after="0"/>
        <w:jc w:val="left"/>
      </w:pPr>
      <w:proofErr w:type="gramStart"/>
      <w:proofErr w:type="gramEnd"/>
      <w:r>
        <w:rPr>
          <w:rFonts w:ascii="Times New Roman" w:hAnsi="Times New Roman" w:eastAsia="宋体" w:cs="Times New Roman"/>
          <w:sz w:val="21"/>
          <w:szCs w:val="21"/>
        </w:rPr>
        <w:t xml:space="preserve">②光纤通信的优点：传输容量大、衰减小、抗干扰性及保密性强等。（一般波的频率越高承载信息密度越大，目前发现频率最高的是γ伽马射线，但是这个破坏性太强、穿透性太强，会丢失信息，所以退而求其次用红外线也叫红外光，波长是1550nm，不是可见光，可见光波长是380-780nm，早期和现在部分用途用的是可见光，但是大部分用的是红外光，所以依然保留光纤这个名字）</w:t>
      </w:r>
    </w:p>
    <w:p w14:paraId="0B93FCA6" w14:textId="2CA53AD8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照明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，另一组把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体内的图像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传出供医生观察。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【知识点】光导纤维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4.3 光的干涉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13．光的干涉实验</w:t>
      </w:r>
    </w:p>
    <w:p w14:paraId="571B1F2B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光的干涉实验最早是英国物理学家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托马斯·杨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hAnsi="Times New Roman" w:eastAsia="宋体" w:cs="Times New Roman"/>
          <w:sz w:val="21"/>
          <w:szCs w:val="21"/>
        </w:rPr>
        <w:t>1801</w:t>
      </w:r>
      <w:r>
        <w:rPr>
          <w:rFonts w:ascii="Times New Roman" w:hAnsi="Times New Roman" w:eastAsia="宋体" w:cs="Times New Roman"/>
          <w:sz w:val="21"/>
          <w:szCs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波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 w14:paraId="04419A3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15．屏上亮、暗条纹的条件</w:t>
      </w:r>
    </w:p>
    <w:p w14:paraId="63C5A12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频率相同、振动步调相同的两列光波产生亮暗条纹的条件如下：</w:t>
      </w:r>
    </w:p>
    <w:p w14:paraId="2FC3FAA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亮条纹的条件：屏上某点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到两条缝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的路程差正好是波长的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整数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倍或半波长的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偶数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倍。即</w:t>
      </w:r>
    </w:p>
    <w:p w14:paraId="0C728FC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eastAsia="宋体" w:ascii="Times New Roman" w:hAnsi="Times New Roman" w:cs="Times New Roman"/>
          <w:i/>
          <w:sz w:val="21"/>
          <w:szCs w:val="21"/>
        </w:rPr>
        <w:t>PS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kλ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0,1,2,3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202ECAF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说明：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PS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，此时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点位于光屏上的</w:t>
      </w:r>
      <w:r>
        <w:rPr>
          <w:rFonts w:eastAsia="宋体" w:ascii="Times New Roman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处，为亮条纹，此处的条纹叫中央亮条纹或零级亮条纹，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为亮条纹的级次。</w:t>
      </w:r>
    </w:p>
    <w:p w14:paraId="346BB568" w14:textId="1A7EB143" w:rsidR="005617AD" w:rsidRPr="0065596C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暗条纹的条件：屏上某点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到两条缝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的路程差正好是半波长的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奇数</w:t>
      </w:r>
      <w:r>
        <w:rPr>
          <w:rFonts w:eastAsia="宋体" w:ascii="Times New Roman" w:hAnsi="Times New Roman" w:cs="Times New Roman"/>
          <w:sz w:val="21"/>
          <w:szCs w:val="21"/>
        </w:rPr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倍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eastAsia="宋体" w:ascii="Times New Roman" w:hAnsi="Times New Roman" w:cs="Times New Roman"/>
          <w:i/>
          <w:sz w:val="21"/>
          <w:szCs w:val="21"/>
        </w:rPr>
        <w:t>PS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(2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ascii="Times New Roman" w:hAnsi="Times New Roman" w:eastAsia="宋体" w:cs="Times New Roman"/>
          <w:sz w:val="21"/>
          <w:szCs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1,2,3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31B2921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说明：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为暗条纹的级次，从第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级暗条纹开始向两侧展开。</w:t>
      </w:r>
    </w:p>
    <w:p w14:paraId="6405A25D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注意：当频率相同、振动步调总是相反的两列光波叠加时，产生亮、暗条纹的条件与上面的情况恰好相反。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【知识点】已知光程差和频率判断某点的明暗条纹</w:t>
      </w:r>
    </w:p>
    <w:p>
      <w:pPr>
        <w:spacing w:before="0" w:after="0" w:line="300" w:lineRule="auto"/>
        <w:jc w:val="left"/>
      </w:pPr>
    </w:p>
    <w:p w14:paraId="6D864FAB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16．干涉图样</w:t>
      </w:r>
    </w:p>
    <w:p w14:paraId="4958438A" w14:textId="0A78BC4C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>（其实是近似等间距的，但是差距极小，默认是等间距）</w:t>
      </w: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D9B9273" wp14:editId="344E23AA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EA6F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）白光的干涉图样：中央条纹是白色的，两侧干涉条纹是彩色条纹。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　【知识点】干涉图样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4.5 光的衍射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17．光的衍射现象</w:t>
      </w:r>
    </w:p>
    <w:p w14:paraId="3878BCA6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用单色平行光照射狭缝，当缝很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相当宽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的地方。这就是光的衍射现象。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【知识点】衍射条件</w:t>
      </w:r>
    </w:p>
    <w:p>
      <w:pPr>
        <w:spacing w:before="0" w:after="0" w:line="300" w:lineRule="auto"/>
        <w:jc w:val="left"/>
      </w:pPr>
    </w:p>
    <w:p w14:paraId="0A8EA812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18．障碍物衍射的效果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【难度】0.95　【知识点】衍射条件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19．发生明显衍射现象的条件</w:t>
      </w:r>
    </w:p>
    <w:p w14:paraId="53256AB3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在障碍物或狭缝的尺寸足够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小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的时候，衍射现象十分明显。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【知识点】波的衍射</w:t>
      </w:r>
    </w:p>
    <w:p>
      <w:pPr>
        <w:spacing w:before="0" w:after="0" w:line="300" w:lineRule="auto"/>
        <w:jc w:val="left"/>
      </w:pPr>
    </w:p>
    <w:p w14:paraId="5329C85C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20．衍射光栅的构成</w:t>
      </w:r>
    </w:p>
    <w:p w14:paraId="04F8527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衍射光栅是由许多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等宽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的狭缝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等距离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地排列起来形成的光学元件。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【知识点】衍射光栅</w:t>
      </w:r>
    </w:p>
    <w:p>
      <w:pPr>
        <w:spacing w:before="0" w:after="0" w:line="300" w:lineRule="auto"/>
        <w:jc w:val="left"/>
      </w:pPr>
    </w:p>
    <w:p w14:paraId="1F61ED0D" w14:textId="600C91B9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21．衍射光栅的原理</w:t>
      </w:r>
    </w:p>
    <w:p w14:paraId="0ACFE09F" w14:textId="7F014350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增加狭缝的个数，衍射条纹的宽度将变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，亮度将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增加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 w:rsidR="00660D2D">
        <w:rPr>
          <w:rFonts w:hint="eastAsia" w:ascii="Times New Roman" w:hAnsi="Times New Roman" w:eastAsia="宋体" w:cs="Times New Roman"/>
          <w:sz w:val="21"/>
          <w:szCs w:val="21"/>
        </w:rPr>
        <w:t>条纹间距不变。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【知识点】衍射光栅</w:t>
      </w:r>
    </w:p>
    <w:p>
      <w:pPr>
        <w:spacing w:before="0" w:after="0" w:line="300" w:lineRule="auto"/>
        <w:jc w:val="left"/>
      </w:pPr>
    </w:p>
    <w:p w14:paraId="79F1BB3B" w14:textId="21A82D9B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22．透射光栅和反射光栅</w:t>
      </w:r>
    </w:p>
    <w:p w14:paraId="49A8BCE5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透射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反射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光栅。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【知识点】衍射光栅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4.6 光的偏振　激光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23．偏振现象</w:t>
      </w:r>
    </w:p>
    <w:p w14:paraId="5D3E8CFD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可能不同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，这种现象称为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偏振现象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，横波的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称为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偏振方向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【难度】0.94　【知识点】偏振现象及其解释</w:t>
      </w:r>
    </w:p>
    <w:p>
      <w:pPr>
        <w:spacing w:before="0" w:after="0" w:line="300" w:lineRule="auto"/>
        <w:jc w:val="left"/>
      </w:pPr>
    </w:p>
    <w:p w14:paraId="2D38FFAC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24．光的偏振</w:t>
      </w:r>
    </w:p>
    <w:p w14:paraId="7EB53622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）偏振片</w:t>
      </w:r>
    </w:p>
    <w:p w14:paraId="08EAAF97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由特定的材料制成，每个偏振片都有一个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特定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透振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方向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E5EE37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）自然光和偏振光</w:t>
      </w:r>
    </w:p>
    <w:p w14:paraId="094800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传播方向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强度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都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相同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，这种光是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自然光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A3F6D4D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偏振光：在垂直于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传播方向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的平面上，沿着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某个特定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的方向振动，这种光叫作偏振光。</w:t>
      </w:r>
    </w:p>
    <w:p w14:paraId="5E50DDB7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）光的偏振现象说明光是一种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横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波。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【知识点】偏振现象及其解释</w:t>
      </w:r>
    </w:p>
    <w:p>
      <w:pPr>
        <w:spacing w:before="0" w:after="0" w:line="300" w:lineRule="auto"/>
        <w:jc w:val="left"/>
      </w:pPr>
    </w:p>
    <w:p w14:paraId="40913889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25．激光的产生</w:t>
      </w:r>
    </w:p>
    <w:p w14:paraId="1E32A754" w14:textId="1C283368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激光是一种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相同、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相位差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恒定、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一致的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人造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人造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自然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）光波，具有高度的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相干性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【难度】0.85　【知识点】激光</w:t>
      </w:r>
    </w:p>
    <w:p>
      <w:pPr>
        <w:spacing w:before="0" w:after="0" w:line="300" w:lineRule="auto"/>
        <w:jc w:val="left"/>
      </w:pPr>
    </w:p>
    <w:p w14:paraId="55309541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26．激光的特点及应用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061FB1F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AC2CB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6FC56E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F5E513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应用</w:t>
            </w:r>
          </w:p>
        </w:tc>
      </w:tr>
      <w:tr w:rsidR="005617AD" w14:paraId="71D318E5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EB996C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990D0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E54777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单缝衍射和双缝干涉实验</w:t>
            </w:r>
          </w:p>
          <w:p w14:paraId="40F37A25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光纤通信</w:t>
            </w:r>
          </w:p>
          <w:p w14:paraId="57A1B615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全息照相</w:t>
            </w:r>
          </w:p>
        </w:tc>
      </w:tr>
      <w:tr w:rsidR="005617AD" w14:paraId="037DBE0D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6EFE27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190CD7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5273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精确的测距；提供目标指引；读取光盘上记录的信息等</w:t>
            </w:r>
          </w:p>
        </w:tc>
      </w:tr>
      <w:tr w:rsidR="005617AD" w14:paraId="18578B62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0BC03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6976E9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03AED9" w14:textId="77777777" w:rsidR="005617AD" w:rsidRDefault="00000000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“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光刀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</w:t>
            </w:r>
          </w:p>
        </w:tc>
      </w:tr>
    </w:tbl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　【知识点】激光的特点与应用</w:t>
      </w:r>
    </w:p>
    <w:sectPr w:rsidR="005617AD" w:rsidSect="00D671A3">
      <w:footerReference w:type="default" r:id="rId14"/>
      <w:pgSz w:w="11906" w:h="16838" w:code="9"/>
      <w:pgMar w:top="720" w:right="720" w:bottom="720" w:left="720" w:header="720" w:footer="720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7132A" w14:textId="77777777" w:rsidR="00485357" w:rsidRDefault="00485357">
      <w:r>
        <w:separator/>
      </w:r>
    </w:p>
  </w:endnote>
  <w:endnote w:type="continuationSeparator" w:id="0">
    <w:p w14:paraId="467D4F79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5602F9" w14:textId="0D5C4AC6" w:rsidR="00855687" w:rsidRPr="00BC62FB" w:rsidRDefault="00000000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 w:rsidR="00FE1118">
      <w:rPr>
        <w:noProof/>
      </w:rPr>
      <w:instrText>4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FE1118">
      <w:rPr>
        <w:noProof/>
      </w:rPr>
      <w:t>4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 w:rsidR="00FE1118">
      <w:rPr>
        <w:noProof/>
      </w:rPr>
      <w:instrText>5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FE1118">
      <w:rPr>
        <w:noProof/>
      </w:rPr>
      <w:t>5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A31D2" w14:textId="4F5DCD09" w:rsidR="00855687" w:rsidRPr="00BC62FB" w:rsidRDefault="00000000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7464CC" w14:textId="77777777" w:rsidR="00485357" w:rsidRDefault="00485357">
      <w:r>
        <w:separator/>
      </w:r>
    </w:p>
  </w:footnote>
  <w:footnote w:type="continuationSeparator" w:id="0">
    <w:p w14:paraId="7DEBF014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52CE9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BD7E8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673</Words>
  <Characters>3840</Characters>
  <Application>Microsoft Office Word</Application>
  <DocSecurity>0</DocSecurity>
  <Lines>32</Lines>
  <Paragraphs>9</Paragraphs>
  <ScaleCrop>false</ScaleCrop>
  <Company/>
  <LinksUpToDate>false</LinksUpToDate>
  <CharactersWithSpaces>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20</cp:revision>
  <dcterms:created xsi:type="dcterms:W3CDTF">2017-07-19T12:07:00Z</dcterms:created>
  <dcterms:modified xsi:type="dcterms:W3CDTF">2026-07-28T01:38:00Z</dcterms:modified>
  <dc:title>人教版选必1 第4章 光·知识清单（完成）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