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静电场中的能量·简单卷（14题）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rsidR="00EF035E" w:rsidRPr="00043B54">
      <w:pPr>
        <w:spacing w:line="300" w:lineRule="auto" w:before="0" w:after="0"/>
        <w:jc w:val="left"/>
      </w:pPr>
      <w:r>
        <w:rPr>
          <w:rFonts w:ascii="Times New Roman" w:eastAsia="宋体" w:hAnsi="Times New Roman" w:cs="Times New Roman"/>
          <w:strike w:val="0"/>
          <w:kern w:val="0"/>
          <w:sz w:val="21"/>
          <w:szCs w:val="21"/>
          <w:u w:val="none"/>
        </w:rPr>
        <w:drawing>
          <wp:inline>
            <wp:extent cx="4552950" cy="381000"/>
            <wp:docPr id="100005" name="" descr="@@@0bb786ee5d7c4ad080495619029156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4552950" cy="381000"/>
                    </a:xfrm>
                    <a:prstGeom prst="rect">
                      <a:avLst/>
                    </a:prstGeom>
                  </pic:spPr>
                </pic:pic>
              </a:graphicData>
            </a:graphic>
          </wp:inline>
        </w:drawing>
      </w:r>
      <w:r>
        <w:rPr>
          <w:sz w:val="21"/>
          <w:szCs w:val="21"/>
          <w:rFonts w:ascii="Times New Roman" w:hAnsi="Times New Roman" w:eastAsia="宋体" w:cs="Times New Roman"/>
          <w:b/>
        </w:rPr>
        <w:t>电场力</w:t>
      </w:r>
      <w:r>
        <w:rPr>
          <w:sz w:val="21"/>
          <w:szCs w:val="21"/>
          <w:rFonts w:ascii="Times New Roman" w:hAnsi="Times New Roman" w:eastAsia="宋体" w:cs="Times New Roman"/>
        </w:rPr>
        <w:t xml:space="preserve">做功正、负的判定</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）若电场力是恒力，当电场力方向与电荷位移方向夹角为锐角时，电场力做正功；夹角为钝角时，电场力做负功；夹角为直角时，电场力不做功。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）根据电场力和瞬时速度方向的夹角判断。此法常用于判断曲线运动中变化电场力的做功情况。夹角是锐角时，电场力做正功；夹角是钝角时，电场力做负功；电场力和瞬时速度方向垂直时，电场力不做功。</w:t>
      </w:r>
    </w:p>
    <w:p w:rsidR="00EF035E" w:rsidRPr="00043B54">
      <w:pPr>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）若物体只受电场力作用，可根据动能的变化情况判断。根据动能定理，若物体的动能增加，则电场力做正功；若物体的动能减少，则电场力做负功。</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电势能和电势：静电力做功的特点与计算</w:t>
      </w:r>
    </w:p>
    <w:p>
      <w:pPr>
        <w:spacing w:line="300" w:lineRule="auto" w:before="0" w:after="0"/>
        <w:jc w:val="left"/>
        <w:rPr>
          <w:sz w:val="21"/>
          <w:szCs w:val="21"/>
        </w:rPr>
      </w:pPr>
      <w:r>
        <w:rPr>
          <w:sz w:val="21"/>
          <w:szCs w:val="21"/>
          <w:rFonts w:ascii="Times New Roman" w:hAnsi="Times New Roman" w:eastAsia="宋体" w:cs="Times New Roman"/>
        </w:rPr>
        <w:t xml:space="preserve">1．如图所示，在匀强电场中有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两点，将一电荷量为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点，第一次沿直线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；第二次沿折线</w:t>
      </w:r>
      <w:r>
        <w:rPr>
          <w:rFonts w:ascii="Times New Roman" w:eastAsia="宋体" w:hAnsi="Times New Roman" w:cs="Times New Roman"/>
          <w:i/>
          <w:sz w:val="21"/>
          <w:szCs w:val="21"/>
        </w:rPr>
        <w:t>ACB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；第三次沿曲线</w:t>
      </w:r>
      <w:r>
        <w:rPr>
          <w:rFonts w:ascii="Times New Roman" w:eastAsia="宋体" w:hAnsi="Times New Roman" w:cs="Times New Roman"/>
          <w:i/>
          <w:sz w:val="21"/>
          <w:szCs w:val="21"/>
        </w:rPr>
        <w:t>AB</w:t>
      </w:r>
      <w:r>
        <w:rPr>
          <w:sz w:val="21"/>
          <w:szCs w:val="21"/>
          <w:rFonts w:ascii="Times New Roman" w:hAnsi="Times New Roman" w:eastAsia="宋体" w:cs="Times New Roman"/>
        </w:rPr>
        <w:t>移动该电荷，静电力做功为</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04975" cy="1000125"/>
            <wp:docPr id="100009" name="" descr="@@@b55a883c-668d-4cce-b6c2-d2f56edc7f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704975" cy="1000125"/>
                    </a:xfrm>
                    <a:prstGeom prst="rect">
                      <a:avLst/>
                    </a:prstGeom>
                  </pic:spPr>
                </pic:pic>
              </a:graphicData>
            </a:graphic>
          </wp:inline>
        </w:drawing>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&gt;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B．</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2</w:t>
      </w:r>
      <w:r>
        <w:rPr>
          <w:rFonts w:ascii="Times New Roman" w:eastAsia="宋体" w:hAnsi="Times New Roman" w:cs="Times New Roman"/>
          <w:i/>
          <w:sz w:val="21"/>
          <w:szCs w:val="21"/>
        </w:rPr>
        <w:tab/>
      </w:r>
      <w:r>
        <w:rPr>
          <w:sz w:val="21"/>
          <w:szCs w:val="21"/>
          <w:rFonts w:ascii="Times New Roman" w:hAnsi="Times New Roman" w:eastAsia="宋体" w:cs="Times New Roman"/>
        </w:rPr>
        <w:t>D．</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&lt;</w:t>
      </w:r>
      <w:r>
        <w:rPr>
          <w:rFonts w:ascii="Times New Roman" w:eastAsia="宋体" w:hAnsi="Times New Roman" w:cs="Times New Roman"/>
          <w:i/>
          <w:sz w:val="21"/>
          <w:szCs w:val="21"/>
        </w:rPr>
        <w:t>W</w:t>
      </w:r>
      <w:r>
        <w:rPr>
          <w:rFonts w:ascii="Times New Roman" w:eastAsia="宋体" w:hAnsi="Times New Roman" w:cs="Times New Roman"/>
          <w:i/>
          <w:sz w:val="21"/>
          <w:vertAlign w:val="subscript"/>
          <w:szCs w:val="21"/>
        </w:rPr>
        <w:t>3</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在匀强电场中移动电荷时， 静电力所做的功与电荷的起始位置和终止位置有关，与电荷经过的路径无关。</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2．如图所示的匀强电场中，有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cm</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12</m:t>
        </m:r>
        <m:r>
          <m:rPr>
            <m:nor/>
          </m:rPr>
          <w:rPr>
            <w:rFonts w:ascii="Cambria Math" w:eastAsia="宋体" w:hAnsi="Cambria Math" w:cs="Cambria Math"/>
          </w:rPr>
          <m:t>cm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ab</w:t>
      </w:r>
      <w:r>
        <w:rPr>
          <w:sz w:val="21"/>
          <w:szCs w:val="21"/>
          <w:rFonts w:ascii="Times New Roman" w:hAnsi="Times New Roman" w:eastAsia="宋体" w:cs="Times New Roman"/>
        </w:rPr>
        <w:t>沿电场线方向，</w:t>
      </w:r>
      <w:r>
        <w:rPr>
          <w:rFonts w:ascii="Times New Roman" w:eastAsia="宋体" w:hAnsi="Times New Roman" w:cs="Times New Roman"/>
          <w:i/>
          <w:sz w:val="21"/>
          <w:szCs w:val="21"/>
        </w:rPr>
        <w:t>bc</w:t>
      </w:r>
      <w:r>
        <w:rPr>
          <w:sz w:val="21"/>
          <w:szCs w:val="21"/>
          <w:rFonts w:ascii="Times New Roman" w:hAnsi="Times New Roman" w:eastAsia="宋体" w:cs="Times New Roman"/>
        </w:rPr>
        <w:t>和电场线方向成</w:t>
      </w:r>
      <m:oMath>
        <m:r>
          <w:rPr>
            <w:rFonts w:ascii="Cambria Math" w:eastAsia="宋体" w:hAnsi="Cambria Math" w:cs="Cambria Math"/>
          </w:rPr>
          <m:t>60</m:t>
        </m:r>
        <m:r>
          <w:rPr>
            <w:rFonts w:ascii="Cambria Math" w:eastAsia="宋体" w:hAnsi="Cambria Math" w:cs="Cambria Math"/>
          </w:rPr>
          <m:t>°</m:t>
        </m:r>
      </m:oMath>
      <w:r>
        <w:rPr>
          <w:sz w:val="21"/>
          <w:szCs w:val="21"/>
          <w:rFonts w:ascii="Times New Roman" w:hAnsi="Times New Roman" w:eastAsia="宋体" w:cs="Times New Roman"/>
        </w:rPr>
        <w:t>角，一电荷量为</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m:rPr>
            <m:nor/>
          </m:rPr>
          <w:rPr>
            <w:rFonts w:ascii="Cambria Math" w:eastAsia="宋体" w:hAnsi="Cambria Math" w:cs="Cambria Math"/>
          </w:rPr>
          <m:t>C</m:t>
        </m:r>
      </m:oMath>
      <w:r>
        <w:rPr>
          <w:sz w:val="21"/>
          <w:szCs w:val="21"/>
          <w:rFonts w:ascii="Times New Roman" w:hAnsi="Times New Roman" w:eastAsia="宋体" w:cs="Times New Roman"/>
        </w:rPr>
        <w:t>的正电荷从</w:t>
      </w:r>
      <w:r>
        <w:rPr>
          <w:rFonts w:ascii="Times New Roman" w:eastAsia="宋体" w:hAnsi="Times New Roman" w:cs="Times New Roman"/>
          <w:i/>
          <w:sz w:val="21"/>
          <w:szCs w:val="21"/>
        </w:rPr>
        <w:t>a</w:t>
      </w:r>
      <w:r>
        <w:rPr>
          <w:sz w:val="21"/>
          <w:szCs w:val="21"/>
          <w:rFonts w:ascii="Times New Roman" w:hAnsi="Times New Roman" w:eastAsia="宋体" w:cs="Times New Roman"/>
        </w:rPr>
        <w:t>移到</w:t>
      </w:r>
      <w:r>
        <w:rPr>
          <w:rFonts w:ascii="Times New Roman" w:eastAsia="宋体" w:hAnsi="Times New Roman" w:cs="Times New Roman"/>
          <w:i/>
          <w:sz w:val="21"/>
          <w:szCs w:val="21"/>
        </w:rPr>
        <w:t>b</w:t>
      </w:r>
      <w:r>
        <w:rPr>
          <w:sz w:val="21"/>
          <w:szCs w:val="21"/>
          <w:rFonts w:ascii="Times New Roman" w:hAnsi="Times New Roman" w:eastAsia="宋体" w:cs="Times New Roman"/>
        </w:rPr>
        <w:t>电场力做功为</w:t>
      </w:r>
      <m:oMath>
        <m:sSub>
          <m:e>
            <m:r>
              <w:rPr>
                <w:rFonts w:ascii="Cambria Math" w:eastAsia="宋体" w:hAnsi="Cambria Math" w:cs="Cambria Math"/>
              </w:rPr>
              <m:t>W</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nor/>
          </m:rPr>
          <w:rPr>
            <w:rFonts w:ascii="Cambria Math" w:eastAsia="宋体" w:hAnsi="Cambria Math"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（1）匀强电场的场强</w:t>
      </w:r>
      <w:r>
        <w:rPr>
          <w:rFonts w:ascii="Times New Roman" w:eastAsia="宋体" w:hAnsi="Times New Roman" w:cs="Times New Roman"/>
          <w:i/>
          <w:sz w:val="21"/>
          <w:szCs w:val="21"/>
        </w:rPr>
        <w:t>E</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w:t>
      </w:r>
      <m:oMath>
        <m:sSub>
          <m:e>
            <m:r>
              <w:rPr>
                <w:rFonts w:ascii="Cambria Math" w:eastAsia="宋体" w:hAnsi="Cambria Math" w:cs="Cambria Math"/>
              </w:rPr>
              <m:t>W</m:t>
            </m:r>
          </m:e>
          <m:sub>
            <m:r>
              <w:rPr>
                <w:rFonts w:ascii="Cambria Math" w:eastAsia="宋体" w:hAnsi="Cambria Math"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33525" cy="1238250"/>
            <wp:docPr id="100011" name="" descr="@@@7376daf2-8d95-4c09-b92b-1141b5c53e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533525" cy="1238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160</m:t>
        </m:r>
        <m:r>
          <m:rPr>
            <m:nor/>
          </m:rPr>
          <w:rPr>
            <w:rFonts w:ascii="Cambria Math" w:eastAsia="宋体" w:hAnsi="Cambria Math" w:cs="Cambria Math"/>
          </w:rPr>
          <m:t>V/m</m:t>
        </m:r>
      </m:oMath>
      <w:r>
        <w:rPr>
          <w:sz w:val="21"/>
          <w:szCs w:val="21"/>
          <w:rFonts w:ascii="Times New Roman" w:hAnsi="Times New Roman" w:eastAsia="宋体" w:cs="Times New Roman"/>
        </w:rPr>
        <w:t>（2）</w:t>
      </w:r>
      <m:oMath>
        <m:r>
          <w:rPr>
            <w:rFonts w:ascii="Cambria Math" w:eastAsia="宋体" w:hAnsi="Cambria Math" w:cs="Cambria Math"/>
          </w:rPr>
          <m:t>1.92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nor/>
          </m:rPr>
          <w:rPr>
            <w:rFonts w:ascii="Cambria Math" w:eastAsia="宋体" w:hAnsi="Cambria Math"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【知识点】静电力做功的特点</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w:t>
      </w:r>
      <m:oMath>
        <m:sSub>
          <m:e>
            <m:r>
              <w:rPr>
                <w:rFonts w:ascii="Cambria Math" w:eastAsia="宋体" w:hAnsi="Cambria Math" w:cs="Cambria Math"/>
              </w:rPr>
              <m:t>W</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oMath>
      <w:r>
        <w:rPr>
          <w:sz w:val="21"/>
          <w:szCs w:val="21"/>
          <w:rFonts w:ascii="Times New Roman" w:hAnsi="Times New Roman" w:eastAsia="宋体" w:cs="Times New Roman"/>
        </w:rPr>
        <w:t>可知</w:t>
      </w:r>
      <m:oMath>
        <m:r>
          <w:rPr>
            <w:rFonts w:ascii="Cambria Math" w:eastAsia="宋体" w:hAnsi="Cambria Math" w:cs="Cambria Math"/>
          </w:rPr>
          <m:t>E</m:t>
        </m:r>
        <m:r>
          <w:rPr>
            <w:rFonts w:ascii="Cambria Math" w:eastAsia="宋体" w:hAnsi="Cambria Math" w:cs="Cambria Math"/>
          </w:rPr>
          <m:t>=</m:t>
        </m:r>
        <m:f>
          <m:num>
            <m:sSub>
              <m:e>
                <m:r>
                  <w:rPr>
                    <w:rFonts w:ascii="Cambria Math" w:eastAsia="宋体" w:hAnsi="Cambria Math" w:cs="Cambria Math"/>
                  </w:rPr>
                  <m:t>W</m:t>
                </m:r>
              </m:e>
              <m:sub>
                <m:r>
                  <w:rPr>
                    <w:rFonts w:ascii="Cambria Math" w:eastAsia="宋体" w:hAnsi="Cambria Math" w:cs="Cambria Math"/>
                  </w:rPr>
                  <m:t>1</m:t>
                </m:r>
              </m:sub>
            </m:sSub>
          </m:num>
          <m:den>
            <m:r>
              <w:rPr>
                <w:rFonts w:ascii="Cambria Math" w:eastAsia="宋体" w:hAnsi="Cambria Math" w:cs="Cambria Math"/>
              </w:rPr>
              <m:t>q</m:t>
            </m:r>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den>
        </m:f>
        <m:r>
          <w:rPr>
            <w:rFonts w:ascii="Cambria Math" w:eastAsia="宋体" w:hAnsi="Cambria Math" w:cs="Cambria Math"/>
          </w:rPr>
          <m:t>=</m:t>
        </m:r>
        <m:f>
          <m:num>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num>
          <m:den>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w:rPr>
                <w:rFonts w:ascii="Cambria Math" w:eastAsia="宋体" w:hAnsi="Cambria Math" w:cs="Cambria Math"/>
              </w:rPr>
              <m:t>×</m:t>
            </m:r>
            <m:r>
              <w:rPr>
                <w:rFonts w:ascii="Cambria Math" w:eastAsia="宋体" w:hAnsi="Cambria Math" w:cs="Cambria Math"/>
              </w:rPr>
              <m:t>0.05</m:t>
            </m:r>
          </m:den>
        </m:f>
        <m:r>
          <m:rPr>
            <m:nor/>
          </m:rPr>
          <w:rPr>
            <w:rFonts w:ascii="Cambria Math" w:eastAsia="宋体" w:hAnsi="Cambria Math" w:cs="Cambria Math"/>
          </w:rPr>
          <m:t>V/m</m:t>
        </m:r>
        <m:r>
          <w:rPr>
            <w:rFonts w:ascii="Cambria Math" w:eastAsia="宋体" w:hAnsi="Cambria Math" w:cs="Cambria Math"/>
          </w:rPr>
          <m:t>=</m:t>
        </m:r>
        <m:r>
          <w:rPr>
            <w:rFonts w:ascii="Cambria Math" w:eastAsia="宋体" w:hAnsi="Cambria Math" w:cs="Cambria Math"/>
          </w:rPr>
          <m:t>160</m:t>
        </m:r>
        <m:r>
          <m:rPr>
            <m:nor/>
          </m:rPr>
          <w:rPr>
            <w:rFonts w:ascii="Cambria Math" w:eastAsia="宋体" w:hAnsi="Cambria Math" w:cs="Cambria Math"/>
          </w:rPr>
          <m:t>V/m</m:t>
        </m:r>
      </m:oMath>
    </w:p>
    <w:p>
      <w:pPr>
        <w:spacing w:line="300" w:lineRule="auto" w:before="0" w:after="0"/>
        <w:jc w:val="left"/>
        <w:rPr>
          <w:sz w:val="21"/>
          <w:szCs w:val="21"/>
        </w:rPr>
      </w:pPr>
      <w:r>
        <w:rPr>
          <w:sz w:val="21"/>
          <w:szCs w:val="21"/>
          <w:rFonts w:ascii="Times New Roman" w:hAnsi="Times New Roman" w:eastAsia="宋体" w:cs="Times New Roman"/>
        </w:rPr>
        <w:t>（2）电荷从</w:t>
      </w:r>
      <w:r>
        <w:rPr>
          <w:rFonts w:ascii="Times New Roman" w:eastAsia="宋体" w:hAnsi="Times New Roman" w:cs="Times New Roman"/>
          <w:i/>
          <w:sz w:val="21"/>
          <w:szCs w:val="21"/>
        </w:rPr>
        <w:t>b</w:t>
      </w:r>
      <w:r>
        <w:rPr>
          <w:sz w:val="21"/>
          <w:szCs w:val="21"/>
          <w:rFonts w:ascii="Times New Roman" w:hAnsi="Times New Roman" w:eastAsia="宋体" w:cs="Times New Roman"/>
        </w:rPr>
        <w:t>移到</w:t>
      </w:r>
      <w:r>
        <w:rPr>
          <w:rFonts w:ascii="Times New Roman" w:eastAsia="宋体" w:hAnsi="Times New Roman" w:cs="Times New Roman"/>
          <w:i/>
          <w:sz w:val="21"/>
          <w:szCs w:val="21"/>
        </w:rPr>
        <w:t>c</w:t>
      </w:r>
      <w:r>
        <w:rPr>
          <w:sz w:val="21"/>
          <w:szCs w:val="21"/>
          <w:rFonts w:ascii="Times New Roman" w:hAnsi="Times New Roman" w:eastAsia="宋体" w:cs="Times New Roman"/>
        </w:rPr>
        <w:t>电场力做功为</w:t>
      </w:r>
      <m:oMath>
        <m:sSub>
          <m:e>
            <m:r>
              <w:rPr>
                <w:rFonts w:ascii="Cambria Math" w:eastAsia="宋体" w:hAnsi="Cambria Math" w:cs="Cambria Math"/>
              </w:rPr>
              <m:t>W</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E</m:t>
        </m:r>
        <m:sSub>
          <m:e>
            <m:r>
              <w:rPr>
                <w:rFonts w:ascii="Cambria Math" w:eastAsia="宋体" w:hAnsi="Cambria Math" w:cs="Cambria Math"/>
              </w:rPr>
              <m:t>L</m:t>
            </m:r>
          </m:e>
          <m:sub>
            <m:r>
              <w:rPr>
                <w:rFonts w:ascii="Cambria Math" w:eastAsia="宋体" w:hAnsi="Cambria Math" w:cs="Cambria Math"/>
              </w:rPr>
              <m:t>b</m:t>
            </m:r>
            <m:r>
              <w:rPr>
                <w:rFonts w:ascii="Cambria Math" w:eastAsia="宋体" w:hAnsi="Cambria Math" w:cs="Cambria Math"/>
              </w:rPr>
              <m:t>c</m:t>
            </m:r>
          </m:sub>
        </m:sSub>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8</m:t>
            </m:r>
          </m:sup>
        </m:sSup>
        <m:r>
          <w:rPr>
            <w:rFonts w:ascii="Cambria Math" w:eastAsia="宋体" w:hAnsi="Cambria Math" w:cs="Cambria Math"/>
          </w:rPr>
          <m:t>×</m:t>
        </m:r>
        <m:r>
          <w:rPr>
            <w:rFonts w:ascii="Cambria Math" w:eastAsia="宋体" w:hAnsi="Cambria Math" w:cs="Cambria Math"/>
          </w:rPr>
          <m:t>160</m:t>
        </m:r>
        <m:r>
          <w:rPr>
            <w:rFonts w:ascii="Cambria Math" w:eastAsia="宋体" w:hAnsi="Cambria Math" w:cs="Cambria Math"/>
          </w:rPr>
          <m:t>×</m:t>
        </m:r>
        <m:r>
          <w:rPr>
            <w:rFonts w:ascii="Cambria Math" w:eastAsia="宋体" w:hAnsi="Cambria Math" w:cs="Cambria Math"/>
          </w:rPr>
          <m:t>0.12</m:t>
        </m:r>
        <m:r>
          <w:rPr>
            <w:rFonts w:ascii="Cambria Math" w:eastAsia="宋体" w:hAnsi="Cambria Math" w:cs="Cambria Math"/>
          </w:rPr>
          <m:t>×</m:t>
        </m:r>
        <m:r>
          <w:rPr>
            <w:rFonts w:ascii="Cambria Math" w:eastAsia="宋体" w:hAnsi="Cambria Math" w:cs="Cambria Math"/>
          </w:rPr>
          <m:t>0.5</m:t>
        </m:r>
        <m:r>
          <m:rPr>
            <m:nor/>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1.92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nor/>
          </m:rPr>
          <w:rPr>
            <w:rFonts w:ascii="Cambria Math" w:eastAsia="宋体" w:hAnsi="Cambria Math" w:cs="Cambria Math"/>
          </w:rPr>
          <m:t>J</m:t>
        </m:r>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952750" cy="381000"/>
            <wp:docPr id="100013" name="" descr="@@@e679e89df84b439a9ab2f082475cfa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29527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电</w:t>
      </w:r>
      <w:r>
        <w:rPr>
          <w:sz w:val="21"/>
          <w:szCs w:val="21"/>
          <w:rFonts w:ascii="Times New Roman" w:hAnsi="Times New Roman" w:eastAsia="宋体" w:cs="Times New Roman"/>
        </w:rPr>
        <w:t xml:space="preserve">势的性质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）相对性：电势是相对的，电场中某点的电势高低与电势零点的选取有关。通常将离场源电荷无穷远处，或地球表面选为电势零点。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）固有性：电场中某点的电势大小是由电场本身的性质决定的，与在该点是否放有电荷及所放电荷的电荷量和电势能均无关。</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标量性：电势是只有大小、没有方向的物理量，在规定了电势零点后，电场中各点的电势可能是正值，也可能是负值。正值表示该点的电势高于零电势；负值表示该点的电势低于零电势。显然，电势的正负只表示大小，不表示方向。</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电势高低的判断方法</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）电场线法：沿电场线方向，电势越来越低。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）场源电荷判断法：离场源正电荷越近的点，电势越高；离场源负电荷越近的点，电势越低。</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）电势能判断法：对于正电荷，电势能越大，所在位置的电势越高；对于负电荷，电势能越小，所在位置的电势越高。</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电势能和电势：电势能、电势的定义式计算</w:t>
      </w:r>
    </w:p>
    <w:p>
      <w:pPr>
        <w:spacing w:line="300" w:lineRule="auto" w:before="0" w:after="0"/>
        <w:jc w:val="left"/>
        <w:rPr>
          <w:sz w:val="21"/>
          <w:szCs w:val="21"/>
        </w:rPr>
      </w:pPr>
      <w:r>
        <w:rPr>
          <w:sz w:val="21"/>
          <w:szCs w:val="21"/>
          <w:rFonts w:ascii="Times New Roman" w:hAnsi="Times New Roman" w:eastAsia="宋体" w:cs="Times New Roman"/>
        </w:rPr>
        <w:t xml:space="preserve">3．把一个电荷量为</w:t>
      </w:r>
      <m:oMath>
        <m:r>
          <w:rPr>
            <w:rFonts w:ascii="Cambria Math" w:eastAsia="宋体" w:hAnsi="Cambria Math" w:cs="Cambria Math"/>
          </w:rPr>
          <m:t>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r>
          <m:rPr>
            <m:nor/>
          </m:rPr>
          <w:rPr>
            <w:rFonts w:ascii="Cambria Math" w:eastAsia="宋体" w:hAnsi="Cambria Math" w:cs="Cambria Math"/>
          </w:rPr>
          <m:t>C</m:t>
        </m:r>
      </m:oMath>
      <w:r>
        <w:rPr>
          <w:sz w:val="21"/>
          <w:szCs w:val="21"/>
          <w:rFonts w:ascii="Times New Roman" w:hAnsi="Times New Roman" w:eastAsia="宋体" w:cs="Times New Roman"/>
        </w:rPr>
        <w:t>的负电荷放入电场中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点时，它所受的电场力是</w:t>
      </w:r>
      <m:oMath>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m:t>
            </m:r>
          </m:sup>
        </m:sSup>
        <m:r>
          <m:rPr>
            <m:nor/>
          </m:rPr>
          <w:rPr>
            <w:rFonts w:ascii="Cambria Math" w:eastAsia="宋体" w:hAnsi="Cambria Math" w:cs="Cambria Math"/>
          </w:rPr>
          <m:t>N</m:t>
        </m:r>
      </m:oMath>
      <w:r>
        <w:rPr>
          <w:sz w:val="21"/>
          <w:szCs w:val="21"/>
          <w:rFonts w:ascii="Times New Roman" w:hAnsi="Times New Roman" w:eastAsia="宋体" w:cs="Times New Roman"/>
        </w:rPr>
        <w:t>，若该电荷放置在</w:t>
      </w:r>
      <w:r>
        <w:rPr>
          <w:rFonts w:ascii="Times New Roman" w:eastAsia="宋体" w:hAnsi="Times New Roman" w:cs="Times New Roman"/>
          <w:i/>
          <w:sz w:val="21"/>
          <w:szCs w:val="21"/>
        </w:rPr>
        <w:t>B</w:t>
      </w:r>
      <w:r>
        <w:rPr>
          <w:sz w:val="21"/>
          <w:szCs w:val="21"/>
          <w:rFonts w:ascii="Times New Roman" w:hAnsi="Times New Roman" w:eastAsia="宋体" w:cs="Times New Roman"/>
        </w:rPr>
        <w:t>点，则该电荷具有的电势能等于</w:t>
      </w:r>
      <m:oMath>
        <m:r>
          <w:rPr>
            <w:rFonts w:ascii="Cambria Math" w:eastAsia="宋体" w:hAnsi="Cambria Math" w:cs="Cambria Math"/>
          </w:rPr>
          <m:t>6.0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r>
          <m:rPr>
            <m:nor/>
          </m:rPr>
          <w:rPr>
            <w:rFonts w:ascii="Cambria Math" w:eastAsia="宋体" w:hAnsi="Cambria Math"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点的电势等于多少？</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（1）2000N/C；（2）</w:t>
      </w:r>
      <m:oMath>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【知识点】电场强度的定义和单位、电势的概念、定义式、单位和物理意义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点的电场强度大小为</w:t>
      </w:r>
      <m:oMath>
        <m:sSub>
          <m:e>
            <m:r>
              <w:rPr>
                <w:rFonts w:ascii="Cambria Math" w:eastAsia="宋体" w:hAnsi="Cambria Math" w:cs="Cambria Math"/>
              </w:rPr>
              <m:t>E</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4.0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m:t>
                </m:r>
              </m:sup>
            </m:sSup>
          </m:num>
          <m:den>
            <m:r>
              <w:rPr>
                <w:rFonts w:ascii="Cambria Math" w:eastAsia="宋体" w:hAnsi="Cambria Math" w:cs="Cambria Math"/>
              </w:rPr>
              <m:t>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den>
        </m:f>
        <m:r>
          <m:rPr>
            <m:nor/>
          </m:rP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2000</m:t>
        </m:r>
        <m:r>
          <m:rPr>
            <m:nor/>
          </m:rP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C</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点的电势为</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E</m:t>
                </m:r>
              </m:e>
              <m:sub>
                <m:r>
                  <m:rPr>
                    <m:nor/>
                  </m:rPr>
                  <w:rPr>
                    <w:rFonts w:ascii="Cambria Math" w:eastAsia="宋体" w:hAnsi="Cambria Math" w:cs="Cambria Math"/>
                  </w:rPr>
                  <m:t>P</m:t>
                </m:r>
              </m:sub>
            </m:sSub>
          </m:num>
          <m:den>
            <m:r>
              <w:rPr>
                <w:rFonts w:ascii="Cambria Math" w:eastAsia="宋体" w:hAnsi="Cambria Math" w:cs="Cambria Math"/>
              </w:rPr>
              <m:t>−</m:t>
            </m:r>
            <m:r>
              <w:rPr>
                <w:rFonts w:ascii="Cambria Math" w:eastAsia="宋体" w:hAnsi="Cambria Math" w:cs="Cambria Math"/>
              </w:rPr>
              <m:t>q</m:t>
            </m:r>
          </m:den>
        </m:f>
        <m:r>
          <w:rPr>
            <w:rFonts w:ascii="Cambria Math" w:eastAsia="宋体" w:hAnsi="Cambria Math" w:cs="Cambria Math"/>
          </w:rPr>
          <m:t>=</m:t>
        </m:r>
        <m:f>
          <m:num>
            <m:r>
              <w:rPr>
                <w:rFonts w:ascii="Cambria Math" w:eastAsia="宋体" w:hAnsi="Cambria Math" w:cs="Cambria Math"/>
              </w:rPr>
              <m:t>6.0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4</m:t>
                </m:r>
              </m:sup>
            </m:sSup>
          </m:num>
          <m:den>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den>
        </m:f>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300</m:t>
        </m:r>
        <m:r>
          <m:rPr>
            <m:nor/>
          </m:rPr>
          <w:rPr>
            <w:rFonts w:ascii="Cambria Math" w:eastAsia="宋体" w:hAnsi="Cambria Math"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3065479"/>
            <wp:docPr id="100271" name="" descr="@@@0ef69e467d004574a00ce6e9829c77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6"/>
                    <a:stretch>
                      <a:fillRect/>
                    </a:stretch>
                  </pic:blipFill>
                  <pic:spPr>
                    <a:xfrm>
                      <a:off x="0" y="0"/>
                      <a:ext cx="5276800" cy="3065479"/>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4．如图所示，在水平向右的匀强电场中有一个绝缘斜面，斜面上有一带电金属块沿斜面滑下，已知在金属块滑下的过程中动能增加了</w:t>
      </w:r>
      <m:oMath>
        <m:r>
          <m:rPr>
            <m:nor/>
          </m:rPr>
          <w:rPr>
            <w:rFonts w:ascii="Cambria Math" w:eastAsia="宋体" w:hAnsi="Cambria Math" w:cs="Cambria Math"/>
          </w:rPr>
          <m:t>24J</m:t>
        </m:r>
      </m:oMath>
      <w:r>
        <w:rPr>
          <w:sz w:val="21"/>
          <w:szCs w:val="21"/>
          <w:rFonts w:ascii="Times New Roman" w:hAnsi="Times New Roman" w:eastAsia="宋体" w:cs="Times New Roman"/>
        </w:rPr>
        <w:t>，金属块克服摩擦力做功</w:t>
      </w:r>
      <m:oMath>
        <m:r>
          <m:rPr>
            <m:nor/>
          </m:rPr>
          <w:rPr>
            <w:rFonts w:ascii="Cambria Math" w:eastAsia="宋体" w:hAnsi="Cambria Math" w:cs="Cambria Math"/>
          </w:rPr>
          <m:t>16J</m:t>
        </m:r>
      </m:oMath>
      <w:r>
        <w:rPr>
          <w:sz w:val="21"/>
          <w:szCs w:val="21"/>
          <w:rFonts w:ascii="Times New Roman" w:hAnsi="Times New Roman" w:eastAsia="宋体" w:cs="Times New Roman"/>
        </w:rPr>
        <w:t>，重力做功</w:t>
      </w:r>
      <m:oMath>
        <m:r>
          <m:rPr>
            <m:nor/>
          </m:rPr>
          <w:rPr>
            <w:rFonts w:ascii="Cambria Math" w:eastAsia="宋体" w:hAnsi="Cambria Math" w:cs="Cambria Math"/>
          </w:rPr>
          <m:t>48J</m:t>
        </m:r>
      </m:oMath>
      <w:r>
        <w:rPr>
          <w:sz w:val="21"/>
          <w:szCs w:val="21"/>
          <w:rFonts w:ascii="Times New Roman" w:hAnsi="Times New Roman" w:eastAsia="宋体" w:cs="Times New Roman"/>
        </w:rPr>
        <w:t>。下列说法中正确的是（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76425" cy="1485900"/>
            <wp:docPr id="100273" name="" descr="@@@d3f7cd40-88a3-45e6-a4c6-370be602b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27"/>
                    <a:stretch>
                      <a:fillRect/>
                    </a:stretch>
                  </pic:blipFill>
                  <pic:spPr>
                    <a:xfrm>
                      <a:off x="0" y="0"/>
                      <a:ext cx="1876425" cy="1485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A．金属块带负电荷</w:t>
      </w:r>
      <w:r>
        <w:rPr>
          <w:sz w:val="21"/>
          <w:szCs w:val="21"/>
          <w:rFonts w:ascii="Times New Roman" w:hAnsi="Times New Roman" w:eastAsia="宋体" w:cs="Times New Roman"/>
        </w:rPr>
        <w:tab/>
      </w:r>
      <w:r>
        <w:rPr>
          <w:sz w:val="21"/>
          <w:szCs w:val="21"/>
          <w:rFonts w:ascii="Times New Roman" w:hAnsi="Times New Roman" w:eastAsia="宋体" w:cs="Times New Roman"/>
        </w:rPr>
        <w:t>B．电场力对金属块做功等于</w:t>
      </w:r>
      <m:oMath>
        <m:r>
          <m:rPr>
            <m:nor/>
          </m:rPr>
          <w:rPr>
            <w:rFonts w:ascii="Cambria Math" w:eastAsia="宋体" w:hAnsi="Cambria Math" w:cs="Cambria Math"/>
          </w:rPr>
          <m:t>8J</m:t>
        </m:r>
      </m:oMath>
    </w:p>
    <w:p>
      <w:pPr>
        <w:spacing w:line="300" w:lineRule="auto" w:before="0" w:after="0"/>
        <w:jc w:val="left"/>
        <w:rPr>
          <w:sz w:val="21"/>
          <w:szCs w:val="21"/>
        </w:rPr>
      </w:pPr>
      <w:r>
        <w:rPr>
          <w:sz w:val="21"/>
          <w:szCs w:val="21"/>
          <w:rFonts w:ascii="Times New Roman" w:hAnsi="Times New Roman" w:eastAsia="宋体" w:cs="Times New Roman"/>
        </w:rPr>
        <w:t>C．金属块的电势能增加</w:t>
      </w:r>
      <m:oMath>
        <m:r>
          <m:rPr>
            <m:nor/>
          </m:rPr>
          <w:rPr>
            <w:rFonts w:ascii="Cambria Math" w:eastAsia="宋体" w:hAnsi="Cambria Math" w:cs="Cambria Math"/>
          </w:rPr>
          <m:t>8J</m:t>
        </m:r>
      </m:oMath>
      <w:r>
        <w:rPr>
          <w:sz w:val="21"/>
          <w:szCs w:val="21"/>
          <w:rFonts w:ascii="Times New Roman" w:hAnsi="Times New Roman" w:eastAsia="宋体" w:cs="Times New Roman"/>
        </w:rPr>
        <w:tab/>
      </w:r>
      <w:r>
        <w:rPr>
          <w:sz w:val="21"/>
          <w:szCs w:val="21"/>
          <w:rFonts w:ascii="Times New Roman" w:hAnsi="Times New Roman" w:eastAsia="宋体" w:cs="Times New Roman"/>
        </w:rPr>
        <w:t>D．金属块的机械能减少</w:t>
      </w:r>
      <m:oMath>
        <m:r>
          <m:rPr>
            <m:nor/>
          </m:rPr>
          <w:rPr>
            <w:rFonts w:ascii="Cambria Math" w:eastAsia="宋体" w:hAnsi="Cambria Math" w:cs="Cambria Math"/>
          </w:rPr>
          <m:t>24J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ABC．金属块滑下的过程中动能增加了24J，由动能定理知</w:t>
      </w:r>
      <m:oMath>
        <m:sSub>
          <m:e>
            <m:r>
              <w:rPr>
                <w:rFonts w:ascii="Cambria Math" w:eastAsia="宋体" w:hAnsi="Cambria Math" w:cs="Cambria Math"/>
              </w:rPr>
              <m:t>W</m:t>
            </m:r>
          </m:e>
          <m:sub>
            <m:r>
              <m:rPr>
                <m:nor/>
              </m:rPr>
              <w:rPr>
                <w:rFonts w:ascii="Cambria Math" w:eastAsia="宋体" w:hAnsi="Cambria Math" w:cs="Cambria Math"/>
              </w:rPr>
              <m:t>G</m:t>
            </m:r>
          </m:sub>
        </m:sSub>
        <m:r>
          <w:rPr>
            <w:rFonts w:ascii="Cambria Math" w:eastAsia="宋体" w:hAnsi="Cambria Math" w:cs="Cambria Math"/>
          </w:rPr>
          <m:t>+</m:t>
        </m:r>
        <m:sSub>
          <m:e>
            <m:r>
              <w:rPr>
                <w:rFonts w:ascii="Cambria Math" w:eastAsia="宋体" w:hAnsi="Cambria Math" w:cs="Cambria Math"/>
              </w:rPr>
              <m:t>W</m:t>
            </m:r>
          </m:e>
          <m:sub>
            <m:r>
              <m:rPr>
                <m:nor/>
              </m:rPr>
              <w:rPr>
                <w:rFonts w:ascii="Cambria Math" w:eastAsia="宋体" w:hAnsi="Cambria Math" w:cs="Cambria Math"/>
              </w:rPr>
              <m:t>f</m:t>
            </m:r>
          </m:sub>
        </m:sSub>
        <m:r>
          <w:rPr>
            <w:rFonts w:ascii="Cambria Math" w:eastAsia="宋体" w:hAnsi="Cambria Math" w:cs="Cambria Math"/>
          </w:rPr>
          <m:t>+</m:t>
        </m:r>
        <m:sSub>
          <m:e>
            <m:r>
              <w:rPr>
                <w:rFonts w:ascii="Cambria Math" w:eastAsia="宋体" w:hAnsi="Cambria Math" w:cs="Cambria Math"/>
              </w:rPr>
              <m:t>W</m:t>
            </m:r>
          </m:e>
          <m:sub>
            <m:r>
              <m:rPr>
                <m:sty m:val="p"/>
              </m:rPr>
              <w:rPr>
                <w:rFonts w:ascii="Cambria Math" w:eastAsia="宋体" w:hAnsi="Cambria Math" w:cs="Cambria Math"/>
              </w:rPr>
              <m:t>电</m:t>
            </m:r>
          </m:sub>
        </m:sSub>
        <m:r>
          <w:rPr>
            <w:rFonts w:ascii="Cambria Math" w:eastAsia="宋体" w:hAnsi="Cambria Math" w:cs="Cambria Math"/>
          </w:rPr>
          <m:t>=</m:t>
        </m:r>
        <m:r>
          <m:rPr>
            <m:nor/>
          </m:rPr>
          <w:rPr>
            <w:rFonts w:ascii="Cambria Math" w:eastAsia="宋体" w:hAnsi="Cambria Math" w:cs="Cambria Math"/>
          </w:rPr>
          <m:t>Δ</m:t>
        </m:r>
        <m:sSub>
          <m:e>
            <m:r>
              <w:rPr>
                <w:rFonts w:ascii="Cambria Math" w:eastAsia="宋体" w:hAnsi="Cambria Math" w:cs="Cambria Math"/>
              </w:rPr>
              <m:t>E</m:t>
            </m:r>
          </m:e>
          <m:sub>
            <m:r>
              <m:rPr>
                <m:nor/>
              </m:rPr>
              <w:rPr>
                <w:rFonts w:ascii="Cambria Math" w:eastAsia="宋体" w:hAnsi="Cambria Math" w:cs="Cambria Math"/>
              </w:rPr>
              <m:t>k</m:t>
            </m:r>
          </m:sub>
        </m:sSub>
      </m:oMath>
    </w:p>
    <w:p>
      <w:pPr>
        <w:spacing w:line="300" w:lineRule="auto" w:before="0" w:after="0"/>
        <w:jc w:val="left"/>
        <w:rPr>
          <w:sz w:val="21"/>
          <w:szCs w:val="21"/>
        </w:rPr>
      </w:pPr>
      <w:r>
        <w:rPr>
          <w:sz w:val="21"/>
          <w:szCs w:val="21"/>
          <w:rFonts w:ascii="Times New Roman" w:hAnsi="Times New Roman" w:eastAsia="宋体" w:cs="Times New Roman"/>
        </w:rPr>
        <w:t>摩擦力做功为</w:t>
      </w:r>
      <m:oMath>
        <m:sSub>
          <m:e>
            <m:r>
              <w:rPr>
                <w:rFonts w:ascii="Cambria Math" w:eastAsia="宋体" w:hAnsi="Cambria Math" w:cs="Cambria Math"/>
              </w:rPr>
              <m:t>W</m:t>
            </m:r>
          </m:e>
          <m:sub>
            <m:r>
              <m:rPr>
                <m:nor/>
              </m:rP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16</m:t>
        </m:r>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重力做功为</w:t>
      </w:r>
      <m:oMath>
        <m:sSub>
          <m:e>
            <m:r>
              <w:rPr>
                <w:rFonts w:ascii="Cambria Math" w:eastAsia="宋体" w:hAnsi="Cambria Math" w:cs="Cambria Math"/>
              </w:rPr>
              <m:t>W</m:t>
            </m:r>
          </m:e>
          <m:sub>
            <m:r>
              <m:rPr>
                <m:nor/>
              </m:rPr>
              <w:rPr>
                <w:rFonts w:ascii="Cambria Math" w:eastAsia="宋体" w:hAnsi="Cambria Math" w:cs="Cambria Math"/>
              </w:rPr>
              <m:t>G</m:t>
            </m:r>
          </m:sub>
        </m:sSub>
        <m:r>
          <w:rPr>
            <w:rFonts w:ascii="Cambria Math" w:eastAsia="宋体" w:hAnsi="Cambria Math" w:cs="Cambria Math"/>
          </w:rPr>
          <m:t>=</m:t>
        </m:r>
        <m:r>
          <w:rPr>
            <w:rFonts w:ascii="Cambria Math" w:eastAsia="宋体" w:hAnsi="Cambria Math" w:cs="Cambria Math"/>
          </w:rPr>
          <m:t>48</m:t>
        </m:r>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可得电场力做功为</w:t>
      </w:r>
      <m:oMath>
        <m:sSub>
          <m:e>
            <m:r>
              <w:rPr>
                <w:rFonts w:ascii="Cambria Math" w:eastAsia="宋体" w:hAnsi="Cambria Math" w:cs="Cambria Math"/>
              </w:rPr>
              <m:t>W</m:t>
            </m:r>
          </m:e>
          <m:sub>
            <m:r>
              <m:rPr>
                <m:sty m:val="p"/>
              </m:rPr>
              <w:rPr>
                <w:rFonts w:ascii="Cambria Math" w:eastAsia="宋体" w:hAnsi="Cambria Math" w:cs="Cambria Math"/>
              </w:rPr>
              <m:t>电</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电场力做负功，即金属块克服电场力做功8J；可知金属块带正电荷，电势能增加了8J，故AB错误，C正确；</w:t>
      </w:r>
    </w:p>
    <w:p>
      <w:pPr>
        <w:spacing w:line="300" w:lineRule="auto" w:before="0" w:after="0"/>
        <w:jc w:val="left"/>
        <w:rPr>
          <w:sz w:val="21"/>
          <w:szCs w:val="21"/>
        </w:rPr>
      </w:pPr>
      <w:r>
        <w:rPr>
          <w:sz w:val="21"/>
          <w:szCs w:val="21"/>
          <w:rFonts w:ascii="Times New Roman" w:hAnsi="Times New Roman" w:eastAsia="宋体" w:cs="Times New Roman"/>
        </w:rPr>
        <w:t>D．由功能关系可知机械能的变化量为</w:t>
      </w:r>
      <m:oMath>
        <m:r>
          <m:rPr>
            <m:nor/>
          </m:rPr>
          <w:rPr>
            <w:rFonts w:ascii="Cambria Math" w:eastAsia="宋体" w:hAnsi="Cambria Math" w:cs="Cambria Math"/>
          </w:rPr>
          <m:t>Δ</m:t>
        </m:r>
        <m:r>
          <w:rPr>
            <w:rFonts w:ascii="Cambria Math" w:eastAsia="宋体" w:hAnsi="Cambria Math" w:cs="Cambria Math"/>
          </w:rPr>
          <m:t>E</m:t>
        </m:r>
        <m:r>
          <w:rPr>
            <w:rFonts w:ascii="Cambria Math" w:eastAsia="宋体" w:hAnsi="Cambria Math" w:cs="Cambria Math"/>
          </w:rPr>
          <m:t>=</m:t>
        </m:r>
        <m:sSub>
          <m:e>
            <m:r>
              <w:rPr>
                <w:rFonts w:ascii="Cambria Math" w:eastAsia="宋体" w:hAnsi="Cambria Math" w:cs="Cambria Math"/>
              </w:rPr>
              <m:t>W</m:t>
            </m:r>
          </m:e>
          <m:sub>
            <m:r>
              <m:rPr>
                <m:nor/>
              </m:rPr>
              <w:rPr>
                <w:rFonts w:ascii="Cambria Math" w:eastAsia="宋体" w:hAnsi="Cambria Math" w:cs="Cambria Math"/>
              </w:rPr>
              <m:t>f</m:t>
            </m:r>
          </m:sub>
        </m:sSub>
        <m:r>
          <w:rPr>
            <w:rFonts w:ascii="Cambria Math" w:eastAsia="宋体" w:hAnsi="Cambria Math" w:cs="Cambria Math"/>
          </w:rPr>
          <m:t>+</m:t>
        </m:r>
        <m:sSub>
          <m:e>
            <m:r>
              <w:rPr>
                <w:rFonts w:ascii="Cambria Math" w:eastAsia="宋体" w:hAnsi="Cambria Math" w:cs="Cambria Math"/>
              </w:rPr>
              <m:t>W</m:t>
            </m:r>
          </m:e>
          <m:sub>
            <m:r>
              <m:rPr>
                <m:nor/>
              </m:rPr>
              <w:rPr>
                <w:rFonts w:ascii="Cambria Math" w:eastAsia="宋体" w:hAnsi="Cambria Math" w:cs="Cambria Math"/>
              </w:rPr>
              <m:t>F</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24</m:t>
        </m:r>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即金属块的机械能减少了24 J，故D正确。</w:t>
      </w:r>
      <w:r>
        <w:rPr>
          <w:sz w:val="21"/>
          <w:szCs w:val="21"/>
          <w:rFonts w:ascii="Times New Roman" w:hAnsi="Times New Roman" w:eastAsia="宋体" w:cs="Times New Roman"/>
        </w:rPr>
        <w:t>故选CD。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810000" cy="381000"/>
            <wp:docPr id="100027" name="" descr="@@@a1983123634f4d71b450ae4118ddea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810000" cy="381000"/>
                    </a:xfrm>
                    <a:prstGeom prst="rect">
                      <a:avLst/>
                    </a:prstGeom>
                  </pic:spPr>
                </pic:pic>
              </a:graphicData>
            </a:graphic>
          </wp:inline>
        </w:drawing>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1118"/>
        <w:gridCol w:w="3000"/>
        <w:gridCol w:w="3234"/>
      </w:tblGrid>
      <w:tr>
        <w:tblPrEx>
          <w:tblW w:w="4850" w:type="pct"/>
        </w:tblPrEx>
        <w:trPr>
          <w:cantSplit w:val="0"/>
        </w:trPr>
        <w:tc>
          <w:tcPr>
            <w:tcW w:w="9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电势</w:t>
            </w:r>
            <w:r>
              <w:rPr>
                <w:rFonts w:ascii="Times New Roman" w:eastAsia="宋体" w:hAnsi="Times New Roman" w:cs="Times New Roman"/>
                <w:i/>
                <w:sz w:val="21"/>
                <w:szCs w:val="21"/>
              </w:rPr>
              <w:t>φ</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电势差</w:t>
            </w:r>
            <w:r>
              <w:rPr>
                <w:rFonts w:ascii="Times New Roman" w:eastAsia="宋体" w:hAnsi="Times New Roman" w:cs="Times New Roman"/>
                <w:i/>
                <w:sz w:val="21"/>
                <w:szCs w:val="21"/>
              </w:rPr>
              <w:t>U</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区别</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定义</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电势能与电荷量的比值</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33350" cy="276225"/>
                  <wp:docPr id="100029" name="" descr="@@@0223cf78e9714728a4cbbdc8fab542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133350" cy="276225"/>
                          </a:xfrm>
                          <a:prstGeom prst="rect">
                            <a:avLst/>
                          </a:prstGeom>
                        </pic:spPr>
                      </pic:pic>
                    </a:graphicData>
                  </a:graphic>
                </wp:inline>
              </w:drawing>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电场力做功与电荷量的比值</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33350" cy="276225"/>
                  <wp:docPr id="100031" name="" descr="@@@5930ddbb123c484e8e9ec66daf7ee8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33350" cy="276225"/>
                          </a:xfrm>
                          <a:prstGeom prst="rect">
                            <a:avLst/>
                          </a:prstGeom>
                        </pic:spPr>
                      </pic:pic>
                    </a:graphicData>
                  </a:graphic>
                </wp:inline>
              </w:drawing>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决定因素</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由电场和在电场中的位置决定</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由电场和场内两点位置决定</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相对性</w:t>
            </w:r>
          </w:p>
        </w:tc>
        <w:tc>
          <w:tcPr>
            <w:tcW w:w="18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有，与零电势位置的选取有关</w:t>
            </w:r>
          </w:p>
        </w:tc>
        <w:tc>
          <w:tcPr>
            <w:tcW w:w="21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无，与零电势位置的选取无关</w:t>
            </w:r>
          </w:p>
        </w:tc>
      </w:tr>
      <w:tr>
        <w:tblPrEx>
          <w:tblW w:w="4850" w:type="pct"/>
        </w:tblPrEx>
        <w:trPr>
          <w:cantSplit w:val="0"/>
        </w:trPr>
        <w:tc>
          <w:tcPr>
            <w:tcW w:w="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联系</w:t>
            </w: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数值关系</w:t>
            </w:r>
          </w:p>
        </w:tc>
        <w:tc>
          <w:tcPr>
            <w:tcW w:w="40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，当</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时，</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单位</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相同，均是伏特（</w:t>
            </w:r>
            <w:r>
              <w:rPr>
                <w:sz w:val="21"/>
                <w:szCs w:val="21"/>
                <w:rFonts w:ascii="Times New Roman" w:hAnsi="Times New Roman" w:eastAsia="宋体" w:cs="Times New Roman"/>
              </w:rPr>
              <w:t>V</w:t>
            </w:r>
            <w:r>
              <w:rPr>
                <w:sz w:val="21"/>
                <w:szCs w:val="21"/>
                <w:rFonts w:ascii="Times New Roman" w:hAnsi="Times New Roman" w:eastAsia="宋体" w:cs="Times New Roman"/>
              </w:rPr>
              <w:t>）</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7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标矢性</w:t>
            </w:r>
          </w:p>
        </w:tc>
        <w:tc>
          <w:tcPr>
            <w:tcW w:w="405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都是标量，且均具有正负</w:t>
            </w:r>
          </w:p>
        </w:tc>
      </w:tr>
      <w:tr>
        <w:tblPrEx>
          <w:tblW w:w="48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c>
          <w:tcPr>
            <w:tcW w:w="47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物理意义：均是描述电场的能的性质的物理量</w:t>
            </w: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电势差：电势差的概念与电势高低的比较</w:t>
      </w:r>
    </w:p>
    <w:p>
      <w:pPr>
        <w:spacing w:line="300" w:lineRule="auto" w:before="0" w:after="0"/>
        <w:jc w:val="left"/>
        <w:rPr>
          <w:sz w:val="21"/>
          <w:szCs w:val="21"/>
        </w:rPr>
      </w:pPr>
      <w:r>
        <w:rPr>
          <w:sz w:val="21"/>
          <w:szCs w:val="21"/>
          <w:rFonts w:ascii="Times New Roman" w:hAnsi="Times New Roman" w:eastAsia="宋体" w:cs="Times New Roman"/>
        </w:rPr>
        <w:t xml:space="preserve">5．关于电势差，下列说法正确的是（　　）</w:t>
      </w:r>
    </w:p>
    <w:p>
      <w:pPr>
        <w:spacing w:line="300" w:lineRule="auto" w:before="0" w:after="0"/>
        <w:jc w:val="left"/>
        <w:rPr>
          <w:sz w:val="21"/>
          <w:szCs w:val="21"/>
        </w:rPr>
      </w:pPr>
      <w:r>
        <w:rPr>
          <w:sz w:val="21"/>
          <w:szCs w:val="21"/>
          <w:rFonts w:ascii="Times New Roman" w:hAnsi="Times New Roman" w:eastAsia="宋体" w:cs="Times New Roman"/>
        </w:rPr>
        <w:t>A．电势差与电势一样，是相对量，与零电势点的选取有关</w:t>
      </w:r>
    </w:p>
    <w:p>
      <w:pPr>
        <w:spacing w:line="300" w:lineRule="auto" w:before="0" w:after="0"/>
        <w:jc w:val="left"/>
        <w:rPr>
          <w:sz w:val="21"/>
          <w:szCs w:val="21"/>
        </w:rPr>
      </w:pPr>
      <w:r>
        <w:rPr>
          <w:sz w:val="21"/>
          <w:szCs w:val="21"/>
          <w:rFonts w:ascii="Times New Roman" w:hAnsi="Times New Roman" w:eastAsia="宋体" w:cs="Times New Roman"/>
        </w:rPr>
        <w:t>B．电势差有正、负之分，是一个矢量</w:t>
      </w:r>
    </w:p>
    <w:p>
      <w:pPr>
        <w:spacing w:line="300" w:lineRule="auto" w:before="0" w:after="0"/>
        <w:jc w:val="left"/>
        <w:rPr>
          <w:sz w:val="21"/>
          <w:szCs w:val="21"/>
        </w:rPr>
      </w:pPr>
      <w:r>
        <w:rPr>
          <w:sz w:val="21"/>
          <w:szCs w:val="21"/>
          <w:rFonts w:ascii="Times New Roman" w:hAnsi="Times New Roman" w:eastAsia="宋体" w:cs="Times New Roman"/>
        </w:rPr>
        <w:t>C．由于静电力做功跟移动电荷的路径无关，所以电势差也跟移动电荷的路径无关，只跟这两点的位置有关</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D．由于</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A．电场中某一位置的电势是相对的，与零电势点的选取有关，而电场中两点间的电势差等于电势之差，由电场本身决定，具有绝对性，与零电势点的选取无关，A错误；</w:t>
      </w:r>
    </w:p>
    <w:p>
      <w:pPr>
        <w:spacing w:line="300" w:lineRule="auto" w:before="0" w:after="0"/>
        <w:jc w:val="left"/>
        <w:rPr>
          <w:sz w:val="21"/>
          <w:szCs w:val="21"/>
        </w:rPr>
      </w:pPr>
      <w:r>
        <w:rPr>
          <w:sz w:val="21"/>
          <w:szCs w:val="21"/>
          <w:rFonts w:ascii="Times New Roman" w:hAnsi="Times New Roman" w:eastAsia="宋体" w:cs="Times New Roman"/>
        </w:rPr>
        <w:t>B．电势差有正、负之分，其正、负表示电势的高低，是一个标量，B错误；</w:t>
      </w:r>
    </w:p>
    <w:p>
      <w:pPr>
        <w:spacing w:line="300" w:lineRule="auto" w:before="0" w:after="0"/>
        <w:jc w:val="left"/>
        <w:rPr>
          <w:sz w:val="21"/>
          <w:szCs w:val="21"/>
        </w:rPr>
      </w:pPr>
      <w:r>
        <w:rPr>
          <w:sz w:val="21"/>
          <w:szCs w:val="21"/>
          <w:rFonts w:ascii="Times New Roman" w:hAnsi="Times New Roman" w:eastAsia="宋体" w:cs="Times New Roman"/>
        </w:rPr>
        <w:t>C．根据</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W</m:t>
                </m:r>
              </m:e>
              <m:sub>
                <m:r>
                  <w:rPr>
                    <w:rFonts w:ascii="Cambria Math" w:eastAsia="宋体" w:hAnsi="Cambria Math" w:cs="Cambria Math"/>
                  </w:rPr>
                  <m:t>A</m:t>
                </m:r>
                <m:r>
                  <w:rPr>
                    <w:rFonts w:ascii="Cambria Math" w:eastAsia="宋体" w:hAnsi="Cambria Math" w:cs="Cambria Math"/>
                  </w:rPr>
                  <m:t>B</m:t>
                </m:r>
              </m:sub>
            </m:sSub>
          </m:num>
          <m:den>
            <m:r>
              <w:rPr>
                <w:rFonts w:ascii="Cambria Math" w:eastAsia="宋体" w:hAnsi="Cambria Math"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可知，由于静电力做功跟移动电荷的路径无关，所以电势差也跟移动电荷的路径无关，只跟这两点的位置有关，C正确；</w:t>
      </w:r>
    </w:p>
    <w:p>
      <w:pPr>
        <w:spacing w:line="300" w:lineRule="auto" w:before="0" w:after="0"/>
        <w:jc w:val="left"/>
        <w:rPr>
          <w:sz w:val="21"/>
          <w:szCs w:val="21"/>
        </w:rPr>
      </w:pPr>
      <w:r>
        <w:rPr>
          <w:sz w:val="21"/>
          <w:szCs w:val="21"/>
          <w:rFonts w:ascii="Times New Roman" w:hAnsi="Times New Roman" w:eastAsia="宋体" w:cs="Times New Roman"/>
        </w:rPr>
        <w:t>D．电场中两点间的电势差等于电势之差，由电场本身决定，具有绝对性，与零电势点的选取无关，既有</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p>
    <w:p>
      <w:pPr>
        <w:spacing w:line="300" w:lineRule="auto" w:before="0" w:after="0"/>
        <w:jc w:val="left"/>
        <w:rPr>
          <w:sz w:val="21"/>
          <w:szCs w:val="21"/>
        </w:rPr>
      </w:pPr>
      <w:r>
        <w:rPr>
          <w:sz w:val="21"/>
          <w:szCs w:val="21"/>
          <w:rFonts w:ascii="Times New Roman" w:hAnsi="Times New Roman" w:eastAsia="宋体" w:cs="Times New Roman"/>
        </w:rPr>
        <w:t>因此</w:t>
      </w:r>
    </w:p>
    <w:p>
      <w:pPr>
        <w:spacing w:line="300" w:lineRule="auto" w:before="0" w:after="0"/>
        <w:jc w:val="left"/>
        <w:rPr>
          <w:sz w:val="21"/>
          <w:szCs w:val="21"/>
        </w:rPr>
      </w:pP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BA</w:t>
      </w:r>
    </w:p>
    <w:p>
      <w:pPr>
        <w:spacing w:line="300" w:lineRule="auto" w:before="0" w:after="0"/>
        <w:jc w:val="left"/>
        <w:rPr>
          <w:sz w:val="21"/>
          <w:szCs w:val="21"/>
        </w:rPr>
      </w:pPr>
      <w:r>
        <w:rPr>
          <w:sz w:val="21"/>
          <w:szCs w:val="21"/>
          <w:rFonts w:ascii="Times New Roman" w:hAnsi="Times New Roman" w:eastAsia="宋体" w:cs="Times New Roman"/>
        </w:rPr>
        <w:t>D正确。</w:t>
      </w:r>
      <w:r>
        <w:rPr>
          <w:sz w:val="21"/>
          <w:szCs w:val="21"/>
          <w:rFonts w:ascii="Times New Roman" w:hAnsi="Times New Roman" w:eastAsia="宋体" w:cs="Times New Roman"/>
        </w:rPr>
        <w:t>故选CD。</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495800" cy="381000"/>
            <wp:docPr id="100169" name="" descr="@@@9c8d5170012449838034d134ef7210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1"/>
                    <a:stretch>
                      <a:fillRect/>
                    </a:stretch>
                  </pic:blipFill>
                  <pic:spPr>
                    <a:xfrm>
                      <a:off x="0" y="0"/>
                      <a:ext cx="4495800" cy="381000"/>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6．在电场中，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sz w:val="21"/>
          <w:szCs w:val="21"/>
          <w:rFonts w:ascii="Times New Roman" w:hAnsi="Times New Roman" w:eastAsia="宋体" w:cs="Times New Roman"/>
        </w:rPr>
        <w:t>两点间的电势差为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75</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sz w:val="21"/>
          <w:szCs w:val="21"/>
          <w:rFonts w:ascii="Times New Roman" w:hAnsi="Times New Roman" w:eastAsia="宋体" w:cs="Times New Roman"/>
        </w:rPr>
        <w:t>两点间的电势差为</w:t>
      </w:r>
      <m:oMath>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r>
        <w:rPr>
          <w:sz w:val="21"/>
          <w:szCs w:val="21"/>
          <w:rFonts w:ascii="Times New Roman" w:hAnsi="Times New Roman" w:eastAsia="宋体" w:cs="Times New Roman"/>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sz w:val="21"/>
          <w:szCs w:val="21"/>
          <w:rFonts w:ascii="Times New Roman" w:hAnsi="Times New Roman" w:eastAsia="宋体" w:cs="Times New Roman"/>
        </w:rPr>
        <w:t>三点电势高低关系为（　　）</w:t>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C</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&lt;</m:t>
        </m:r>
        <m:sSub>
          <m:e>
            <m:r>
              <w:rPr>
                <w:rFonts w:ascii="Cambria Math" w:eastAsia="宋体" w:hAnsi="Cambria Math" w:cs="Cambria Math"/>
              </w:rPr>
              <m:t>φ</m:t>
            </m:r>
          </m:e>
          <m:sub>
            <m:r>
              <w:rPr>
                <w:rFonts w:ascii="Cambria Math" w:eastAsia="宋体" w:hAnsi="Cambria Math"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A</m:t>
            </m:r>
          </m:sub>
        </m:sSub>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由题意知</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75</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oMath>
      <m:oMath>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200</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&lt;</m:t>
        </m:r>
        <m:sSub>
          <m:e>
            <m:r>
              <w:rPr>
                <w:rFonts w:ascii="Cambria Math" w:eastAsia="宋体" w:hAnsi="Cambria Math" w:cs="Cambria Math"/>
              </w:rPr>
              <m:t>φ</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75</m:t>
        </m:r>
        <m:r>
          <w:rPr>
            <w:rFonts w:ascii="Cambria Math" w:eastAsia="宋体" w:hAnsi="Cambria Math" w:cs="Cambria Math"/>
          </w:rPr>
          <m:t>−</m:t>
        </m:r>
        <m:r>
          <w:rPr>
            <w:rFonts w:ascii="Cambria Math" w:eastAsia="宋体" w:hAnsi="Cambria Math" w:cs="Cambria Math"/>
          </w:rPr>
          <m:t>200</m:t>
        </m:r>
        <m:r>
          <w:rPr>
            <w:rFonts w:ascii="Cambria Math" w:eastAsia="宋体" w:hAnsi="Cambria Math" w:cs="Cambria Math"/>
          </w:rPr>
          <m:t>)</m:t>
        </m:r>
        <m:r>
          <m:rPr>
            <m:nor/>
          </m:rPr>
          <w:rPr>
            <w:rFonts w:ascii="Cambria Math" w:eastAsia="宋体" w:hAnsi="Cambria Math" w:cs="Cambria Math"/>
          </w:rPr>
          <m:t>V</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125</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φ</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故</w:t>
      </w:r>
    </w:p>
    <w:p>
      <w:pPr>
        <w:spacing w:line="300" w:lineRule="auto" w:before="0" w:after="0"/>
        <w:jc w:val="left"/>
        <w:rPr>
          <w:sz w:val="21"/>
          <w:szCs w:val="21"/>
        </w:rPr>
      </w:pPr>
      <m:oMath>
        <m:sSub>
          <m:e>
            <m:r>
              <w:rPr>
                <w:rFonts w:ascii="Cambria Math" w:eastAsia="宋体" w:hAnsi="Cambria Math" w:cs="Cambria Math"/>
              </w:rPr>
              <m:t>φ</m:t>
            </m:r>
          </m:e>
          <m:sub>
            <m:r>
              <w:rPr>
                <w:rFonts w:ascii="Cambria Math" w:eastAsia="宋体" w:hAnsi="Cambria Math" w:cs="Cambria Math"/>
              </w:rPr>
              <m:t>C</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oMath>
      <w:r>
        <w:rPr>
          <w:sz w:val="21"/>
          <w:szCs w:val="21"/>
          <w:rFonts w:ascii="Times New Roman" w:hAnsi="Times New Roman" w:eastAsia="宋体" w:cs="Times New Roman"/>
        </w:rPr>
        <w:t>故选C。</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67200" cy="381000"/>
            <wp:docPr id="100033" name="" descr="@@@fb25b12cab3b4f68984d9ee9c5f42b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4267200" cy="381000"/>
                    </a:xfrm>
                    <a:prstGeom prst="rect">
                      <a:avLst/>
                    </a:prstGeom>
                  </pic:spPr>
                </pic:pic>
              </a:graphicData>
            </a:graphic>
          </wp:inline>
        </w:drawing>
      </w:r>
    </w:p>
    <w:tbl>
      <w:tblPr>
        <w:tblStyle w:val="TableNormal"/>
        <w:tblW w:w="47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73"/>
        <w:gridCol w:w="1100"/>
        <w:gridCol w:w="5520"/>
      </w:tblGrid>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四种求法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表达式</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注意问题</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功的定义</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Fd</w:t>
            </w:r>
            <w:r>
              <w:rPr>
                <w:sz w:val="21"/>
                <w:szCs w:val="21"/>
                <w:rFonts w:ascii="Times New Roman" w:hAnsi="Times New Roman" w:eastAsia="宋体" w:cs="Times New Roman"/>
              </w:rPr>
              <w:t>＝</w:t>
            </w:r>
            <w:r>
              <w:rPr>
                <w:rFonts w:ascii="Times New Roman" w:eastAsia="宋体" w:hAnsi="Times New Roman" w:cs="Times New Roman"/>
                <w:i/>
                <w:sz w:val="21"/>
                <w:szCs w:val="21"/>
              </w:rPr>
              <w:t>qEd</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）适用于匀强电场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表示沿电场线方向的距离</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功能关系</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p>
        </w:tc>
        <w:tc>
          <w:tcPr>
            <w:tcW w:w="230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）既适用于匀强电场，也适用于非匀强电场</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）既适用于只受电场力的情况，也适用于受多种力的情况</w:t>
            </w: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电势差法</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W</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rFonts w:ascii="Times New Roman" w:eastAsia="宋体" w:hAnsi="Times New Roman" w:cs="Times New Roman"/>
                <w:i/>
                <w:sz w:val="21"/>
                <w:szCs w:val="21"/>
              </w:rPr>
              <w:t>AB</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r>
        <w:tblPrEx>
          <w:tblW w:w="470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动能定理</w:t>
            </w:r>
          </w:p>
        </w:tc>
        <w:tc>
          <w:tcPr>
            <w:tcW w:w="1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静电力</w:t>
            </w:r>
            <w:r>
              <w:rPr>
                <w:sz w:val="21"/>
                <w:szCs w:val="21"/>
                <w:rFonts w:ascii="Times New Roman" w:hAnsi="Times New Roman" w:eastAsia="宋体" w:cs="Times New Roman"/>
              </w:rPr>
              <w:t>＋</w:t>
            </w:r>
            <w:r>
              <w:rPr>
                <w:rFonts w:ascii="Times New Roman" w:eastAsia="宋体" w:hAnsi="Times New Roman" w:cs="Times New Roman"/>
                <w:i/>
                <w:sz w:val="21"/>
                <w:szCs w:val="21"/>
              </w:rPr>
              <w:t>W</w:t>
            </w:r>
            <w:r>
              <w:rPr>
                <w:sz w:val="21"/>
                <w:vertAlign w:val="subscript"/>
                <w:szCs w:val="21"/>
                <w:rFonts w:ascii="Times New Roman" w:hAnsi="Times New Roman" w:eastAsia="宋体" w:cs="Times New Roman"/>
              </w:rPr>
              <w:t>其他力</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p>
        </w:tc>
        <w:tc>
          <w:tcPr>
            <w:vMerge/>
            <w:tcBorders>
              <w:top w:val="single" w:sz="6" w:space="0" w:color="000000"/>
              <w:left w:val="single" w:sz="6" w:space="0" w:color="000000"/>
              <w:bottom w:val="single" w:sz="6" w:space="0" w:color="000000"/>
              <w:right w:val="single" w:sz="6" w:space="0" w:color="000000"/>
            </w:tcBorders>
          </w:tcPr>
          <w:p>
            <w:pPr>
              <w:spacing w:line="300" w:lineRule="auto" w:before="0" w:after="0"/>
              <w:jc w:val="left"/>
              <w:rPr>
                <w:sz w:val="21"/>
                <w:szCs w:val="21"/>
              </w:rPr>
            </w:pPr>
          </w:p>
        </w:tc>
      </w:tr>
    </w:tbl>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7．把带电荷量为</w:t>
      </w:r>
      <m:oMath>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r>
          <m:rPr>
            <m:nor/>
          </m:rPr>
          <w:rPr>
            <w:rFonts w:ascii="Cambria Math" w:eastAsia="宋体" w:hAnsi="Cambria Math" w:cs="Cambria Math"/>
          </w:rPr>
          <m:t>C</m:t>
        </m:r>
      </m:oMath>
      <w:r>
        <w:rPr>
          <w:sz w:val="21"/>
          <w:szCs w:val="21"/>
          <w:rFonts w:ascii="Times New Roman" w:hAnsi="Times New Roman" w:eastAsia="宋体" w:cs="Times New Roman"/>
        </w:rPr>
        <w:t>的正点电荷从电场中的</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点，电场力做功</w:t>
      </w:r>
      <m:oMath>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r>
          <m:rPr>
            <m:nor/>
          </m:rPr>
          <w:rPr>
            <w:rFonts w:ascii="Cambria Math" w:eastAsia="宋体" w:hAnsi="Cambria Math" w:cs="Cambria Math"/>
          </w:rPr>
          <m:t>J</m:t>
        </m:r>
      </m:oMath>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点电势能的变化量</w:t>
      </w:r>
      <m:oMath>
        <m:r>
          <m:rPr>
            <m:sty m:val="p"/>
          </m:rPr>
          <w:rPr>
            <w:rFonts w:ascii="Cambria Math" w:eastAsia="宋体" w:hAnsi="Cambria Math" w:cs="Cambria Math"/>
          </w:rPr>
          <m:t>Δ</m:t>
        </m:r>
        <m:sSub>
          <m:e>
            <m:r>
              <w:rPr>
                <w:rFonts w:ascii="Cambria Math" w:eastAsia="宋体" w:hAnsi="Cambria Math" w:cs="Cambria Math"/>
              </w:rPr>
              <m:t>E</m:t>
            </m:r>
          </m:e>
          <m:sub>
            <m:r>
              <m:rPr>
                <m:nor/>
              </m:rPr>
              <w:rPr>
                <w:rFonts w:ascii="Cambria Math" w:eastAsia="宋体" w:hAnsi="Cambria Math" w:cs="Cambria Math"/>
              </w:rPr>
              <m:t>p</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w:t>
      </w:r>
    </w:p>
    <w:p>
      <w:pPr>
        <w:spacing w:line="300" w:lineRule="auto" w:before="0" w:after="0"/>
        <w:jc w:val="left"/>
        <w:rPr>
          <w:sz w:val="21"/>
          <w:szCs w:val="21"/>
        </w:rPr>
      </w:pPr>
      <w:r>
        <w:rPr>
          <w:sz w:val="21"/>
          <w:szCs w:val="21"/>
          <w:rFonts w:ascii="Times New Roman" w:hAnsi="Times New Roman" w:eastAsia="宋体" w:cs="Times New Roman"/>
        </w:rPr>
        <w:t>（3）若取</w:t>
      </w:r>
      <w:r>
        <w:rPr>
          <w:rFonts w:ascii="Times New Roman" w:eastAsia="宋体" w:hAnsi="Times New Roman" w:cs="Times New Roman"/>
          <w:i/>
          <w:sz w:val="21"/>
          <w:szCs w:val="21"/>
        </w:rPr>
        <w:t>A</w:t>
      </w:r>
      <w:r>
        <w:rPr>
          <w:sz w:val="21"/>
          <w:szCs w:val="21"/>
          <w:rFonts w:ascii="Times New Roman" w:hAnsi="Times New Roman" w:eastAsia="宋体" w:cs="Times New Roman"/>
        </w:rPr>
        <w:t>点电势为零，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C</m:t>
        </m:r>
      </m:oMath>
      <w:r>
        <w:rPr>
          <w:sz w:val="21"/>
          <w:szCs w:val="21"/>
          <w:rFonts w:ascii="Times New Roman" w:hAnsi="Times New Roman" w:eastAsia="宋体" w:cs="Times New Roman"/>
        </w:rPr>
        <w:t>的负电荷由</w:t>
      </w:r>
      <w:r>
        <w:rPr>
          <w:rFonts w:ascii="Times New Roman" w:eastAsia="宋体" w:hAnsi="Times New Roman" w:cs="Times New Roman"/>
          <w:i/>
          <w:sz w:val="21"/>
          <w:szCs w:val="21"/>
        </w:rPr>
        <w:t>B</w:t>
      </w:r>
      <w:r>
        <w:rPr>
          <w:sz w:val="21"/>
          <w:szCs w:val="21"/>
          <w:rFonts w:ascii="Times New Roman" w:hAnsi="Times New Roman" w:eastAsia="宋体" w:cs="Times New Roman"/>
        </w:rPr>
        <w:t>点移动到</w:t>
      </w:r>
      <w:r>
        <w:rPr>
          <w:rFonts w:ascii="Times New Roman" w:eastAsia="宋体" w:hAnsi="Times New Roman" w:cs="Times New Roman"/>
          <w:i/>
          <w:sz w:val="21"/>
          <w:szCs w:val="21"/>
        </w:rPr>
        <w:t>A</w:t>
      </w:r>
      <w:r>
        <w:rPr>
          <w:sz w:val="21"/>
          <w:szCs w:val="21"/>
          <w:rFonts w:ascii="Times New Roman" w:hAnsi="Times New Roman" w:eastAsia="宋体" w:cs="Times New Roman"/>
        </w:rPr>
        <w:t>点，电场力做的功。</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m:rPr>
            <m:sty m:val="p"/>
          </m:rPr>
          <w:rPr>
            <w:rFonts w:ascii="Cambria Math" w:eastAsia="宋体" w:hAnsi="Cambria Math" w:cs="Cambria Math"/>
          </w:rPr>
          <m:t>Δ</m:t>
        </m:r>
        <m:sSub>
          <m:e>
            <m:r>
              <w:rPr>
                <w:rFonts w:ascii="Cambria Math" w:eastAsia="宋体" w:hAnsi="Cambria Math" w:cs="Cambria Math"/>
              </w:rPr>
              <m:t>E</m:t>
            </m:r>
          </m:e>
          <m:sub>
            <m:r>
              <m:rPr>
                <m:nor/>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r>
          <m:rPr>
            <m:nor/>
          </m:rPr>
          <w:rPr>
            <w:rFonts w:ascii="Cambria Math" w:eastAsia="宋体" w:hAnsi="Cambria Math" w:cs="Cambria Math"/>
          </w:rPr>
          <m:t>J</m:t>
        </m:r>
      </m:oMath>
      <w:r>
        <w:rPr>
          <w:sz w:val="21"/>
          <w:szCs w:val="21"/>
          <w:rFonts w:ascii="Times New Roman" w:hAnsi="Times New Roman" w:eastAsia="宋体" w:cs="Times New Roman"/>
        </w:rPr>
        <w:t>；（2）</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sz w:val="21"/>
          <w:szCs w:val="21"/>
          <w:rFonts w:ascii="Times New Roman" w:hAnsi="Times New Roman" w:eastAsia="宋体" w:cs="Times New Roman"/>
        </w:rPr>
        <w:t>；（3）</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r>
        <w:rPr>
          <w:sz w:val="21"/>
          <w:szCs w:val="21"/>
          <w:rFonts w:ascii="Times New Roman" w:hAnsi="Times New Roman" w:eastAsia="宋体" w:cs="Times New Roman"/>
        </w:rPr>
        <w:t>；（4）</w:t>
      </w:r>
      <m:oMath>
        <m:sSup>
          <m:e>
            <m:r>
              <w:rPr>
                <w:rFonts w:ascii="Cambria Math" w:eastAsia="宋体" w:hAnsi="Cambria Math" w:cs="Cambria Math"/>
              </w:rPr>
              <m:t>W</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J</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w:t>
      </w:r>
      <w:r>
        <w:rPr>
          <w:rFonts w:ascii="Times New Roman" w:eastAsia="宋体" w:hAnsi="Times New Roman" w:cs="Times New Roman"/>
          <w:i/>
          <w:sz w:val="21"/>
          <w:szCs w:val="21"/>
        </w:rPr>
        <w:t>A</w:t>
      </w:r>
      <w:r>
        <w:rPr>
          <w:sz w:val="21"/>
          <w:szCs w:val="21"/>
          <w:rFonts w:ascii="Times New Roman" w:hAnsi="Times New Roman" w:eastAsia="宋体" w:cs="Times New Roman"/>
        </w:rPr>
        <w:t>点到</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点电势能的变化</w:t>
      </w:r>
      <m:oMath>
        <m:r>
          <m:rPr>
            <m:sty m:val="p"/>
          </m:rPr>
          <w:rPr>
            <w:rFonts w:ascii="Cambria Math" w:eastAsia="宋体" w:hAnsi="Cambria Math" w:cs="Cambria Math"/>
          </w:rPr>
          <m:t>Δ</m:t>
        </m:r>
        <m:sSub>
          <m:e>
            <m:r>
              <w:rPr>
                <w:rFonts w:ascii="Cambria Math" w:eastAsia="宋体" w:hAnsi="Cambria Math" w:cs="Cambria Math"/>
              </w:rPr>
              <m:t>E</m:t>
            </m:r>
          </m:e>
          <m:sub>
            <m:r>
              <m:rPr>
                <m:nor/>
              </m:rP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6</m:t>
            </m:r>
          </m:sup>
        </m:sSup>
        <m:r>
          <m:rPr>
            <m:nor/>
          </m:rPr>
          <w:rPr>
            <w:rFonts w:ascii="Cambria Math" w:eastAsia="宋体" w:hAnsi="Cambria Math" w:cs="Cambria Math"/>
          </w:rPr>
          <m:t>J</m:t>
        </m:r>
      </m:oMath>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W</m:t>
            </m:r>
          </m:num>
          <m:den>
            <m:r>
              <w:rPr>
                <w:rFonts w:ascii="Cambria Math" w:eastAsia="宋体" w:hAnsi="Cambria Math" w:cs="Cambria Math"/>
              </w:rPr>
              <m:t>q</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两点的电势差可表示为</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φ</m:t>
            </m:r>
          </m:e>
          <m:sub>
            <m:r>
              <w:rPr>
                <w:rFonts w:ascii="Cambria Math" w:eastAsia="宋体" w:hAnsi="Cambria Math"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V</m:t>
        </m:r>
      </m:oMath>
    </w:p>
    <w:p>
      <w:pPr>
        <w:spacing w:line="300" w:lineRule="auto" w:before="0" w:after="0"/>
        <w:jc w:val="left"/>
        <w:rPr>
          <w:sz w:val="21"/>
          <w:szCs w:val="21"/>
        </w:rPr>
      </w:pPr>
      <w:r>
        <w:rPr>
          <w:sz w:val="21"/>
          <w:szCs w:val="21"/>
          <w:rFonts w:ascii="Times New Roman" w:hAnsi="Times New Roman" w:eastAsia="宋体" w:cs="Times New Roman"/>
        </w:rPr>
        <w:t>（4）若把</w:t>
      </w:r>
      <m:oMath>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C</m:t>
        </m:r>
      </m:oMath>
      <w:r>
        <w:rPr>
          <w:sz w:val="21"/>
          <w:szCs w:val="21"/>
          <w:rFonts w:ascii="Times New Roman" w:hAnsi="Times New Roman" w:eastAsia="宋体" w:cs="Times New Roman"/>
        </w:rPr>
        <w:t>的负电荷由B点移动到A点，电场力做的功为</w:t>
      </w:r>
      <m:oMath>
        <m:sSup>
          <m:e>
            <m:r>
              <w:rPr>
                <w:rFonts w:ascii="Cambria Math" w:eastAsia="宋体" w:hAnsi="Cambria Math" w:cs="Cambria Math"/>
              </w:rPr>
              <m:t>W</m:t>
            </m:r>
          </m:e>
          <m:sup>
            <m:r>
              <w:rPr>
                <w:rFonts w:ascii="Cambria Math" w:eastAsia="宋体" w:hAnsi="Cambria Math" w:cs="Cambria Math"/>
              </w:rPr>
              <m:t>′</m:t>
            </m:r>
          </m:sup>
        </m:sSup>
        <m:r>
          <w:rPr>
            <w:rFonts w:ascii="Cambria Math" w:eastAsia="宋体" w:hAnsi="Cambria Math" w:cs="Cambria Math"/>
          </w:rPr>
          <m:t>=</m:t>
        </m:r>
        <m:sSup>
          <m:e>
            <m:r>
              <w:rPr>
                <w:rFonts w:ascii="Cambria Math" w:eastAsia="宋体" w:hAnsi="Cambria Math" w:cs="Cambria Math"/>
              </w:rPr>
              <m:t>q</m:t>
            </m:r>
          </m:e>
          <m:sup>
            <m:r>
              <w:rPr>
                <w:rFonts w:ascii="Cambria Math" w:eastAsia="宋体" w:hAnsi="Cambria Math" w:cs="Cambria Math"/>
              </w:rPr>
              <m:t>′</m:t>
            </m:r>
          </m:sup>
        </m:sSup>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A</m:t>
            </m:r>
          </m:sub>
        </m:sSub>
        <m:r>
          <w:rPr>
            <w:rFonts w:ascii="Cambria Math" w:eastAsia="宋体" w:hAnsi="Cambria Math" w:cs="Cambria Math"/>
          </w:rPr>
          <m:t>=</m:t>
        </m:r>
        <m:sSup>
          <m:e>
            <m:r>
              <w:rPr>
                <w:rFonts w:ascii="Cambria Math" w:eastAsia="宋体" w:hAnsi="Cambria Math" w:cs="Cambria Math"/>
              </w:rPr>
              <m:t>q</m:t>
            </m:r>
          </m:e>
          <m:sup>
            <m:r>
              <w:rPr>
                <w:rFonts w:ascii="Cambria Math" w:eastAsia="宋体" w:hAnsi="Cambria Math" w:cs="Cambria Math"/>
              </w:rPr>
              <m:t>′</m:t>
            </m:r>
          </m:sup>
        </m:sSup>
        <m:d>
          <m:dPr>
            <m:sepChr m:val=","/>
          </m:dPr>
          <m:e>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e>
        </m:d>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J</m:t>
        </m:r>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810000" cy="381000"/>
            <wp:docPr id="100043" name="" descr="@@@b7a4b8c4a79c4a5bb2067bd654e2b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38100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等</w:t>
      </w:r>
      <w:r>
        <w:rPr>
          <w:sz w:val="21"/>
          <w:szCs w:val="21"/>
          <w:rFonts w:ascii="Times New Roman" w:hAnsi="Times New Roman" w:eastAsia="宋体" w:cs="Times New Roman"/>
        </w:rPr>
        <w:t xml:space="preserve">势面的特点</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）在等势面上任意两点间移动电荷，电场力不做功。</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）在空间中两等势面不相交。</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）电场线总是和等势面垂直，且从电势较高的等势面指向电势较低的等势面。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）在电场线密集的地方，等差等势面密集；在电场线稀疏的地方，等差等势面稀疏。</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）等势面是为描述电场的性质而假想的面。</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6</w:t>
      </w:r>
      <w:r>
        <w:rPr>
          <w:sz w:val="21"/>
          <w:szCs w:val="21"/>
          <w:rFonts w:ascii="Times New Roman" w:hAnsi="Times New Roman" w:eastAsia="宋体" w:cs="Times New Roman"/>
        </w:rPr>
        <w:t>）等势面的分布与零电势点的选取无关。</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几种常见电场的等势面</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009775" cy="857250"/>
            <wp:docPr id="100045" name="" descr="@@@2240d7028b324253a63c47d13751f2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2009775" cy="857250"/>
                    </a:xfrm>
                    <a:prstGeom prst="rect">
                      <a:avLst/>
                    </a:prstGeom>
                  </pic:spPr>
                </pic:pic>
              </a:graphicData>
            </a:graphic>
          </wp:inline>
        </w:drawing>
      </w:r>
      <w:r>
        <w:rPr>
          <w:sz w:val="21"/>
          <w:szCs w:val="21"/>
          <w:rFonts w:ascii="Times New Roman" w:hAnsi="Times New Roman" w:eastAsia="宋体" w:cs="Times New Roman"/>
          <w:b/>
        </w:rPr>
        <w:t xml:space="preserve"> </w:t>
      </w:r>
      <w:r>
        <w:rPr>
          <w:sz w:val="21"/>
          <w:szCs w:val="21"/>
          <w:rFonts w:ascii="Times New Roman" w:hAnsi="Times New Roman" w:eastAsia="宋体" w:cs="Times New Roman"/>
          <w:b/>
        </w:rPr>
        <w:t>　　</w:t>
      </w:r>
      <w:r>
        <w:rPr>
          <w:rFonts w:ascii="Times New Roman" w:eastAsia="宋体" w:hAnsi="Times New Roman" w:cs="Times New Roman"/>
          <w:strike w:val="0"/>
          <w:kern w:val="0"/>
          <w:sz w:val="21"/>
          <w:szCs w:val="21"/>
          <w:u w:val="none"/>
        </w:rPr>
        <w:drawing>
          <wp:inline>
            <wp:extent cx="2209800" cy="971550"/>
            <wp:docPr id="100047" name="" descr="@@@984455c550e0412899483832dd3b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209800" cy="971550"/>
                    </a:xfrm>
                    <a:prstGeom prst="rect">
                      <a:avLst/>
                    </a:prstGeom>
                  </pic:spPr>
                </pic:pic>
              </a:graphicData>
            </a:graphic>
          </wp:inline>
        </w:drawing>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4333875" cy="361950"/>
            <wp:docPr id="100279" name="" descr="@@@4228fb22e5bd4ef9bfb83647bff2df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0"/>
                    <a:stretch>
                      <a:fillRect/>
                    </a:stretch>
                  </pic:blipFill>
                  <pic:spPr>
                    <a:xfrm>
                      <a:off x="0" y="0"/>
                      <a:ext cx="4333875" cy="361950"/>
                    </a:xfrm>
                    <a:prstGeom prst="rect">
                      <a:avLst/>
                    </a:prstGeom>
                  </pic:spPr>
                </pic:pic>
              </a:graphicData>
            </a:graphic>
          </wp:inline>
        </w:drawing>
      </w:r>
      <w:r>
        <w:rPr>
          <w:sz w:val="21"/>
          <w:szCs w:val="21"/>
          <w:rFonts w:ascii="Times New Roman" w:hAnsi="Times New Roman" w:eastAsia="宋体" w:cs="Times New Roman"/>
          <w:b/>
        </w:rPr>
        <w:t xml:space="preserve">1. </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根据</w:t>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图像的速度变化、斜率变化（即加速度大小的变化），可确定电荷所受静电力的方向与静电力的大小变化情况，进而确定电场的方向、电势的高低及电势能的变化。</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 xml:space="preserve">2. </w:t>
      </w:r>
      <w:r>
        <w:rPr>
          <w:rFonts w:ascii="Times New Roman" w:eastAsia="宋体" w:hAnsi="Times New Roman" w:cs="Times New Roman"/>
          <w:i/>
          <w:sz w:val="21"/>
          <w:szCs w:val="21"/>
        </w:rPr>
        <w:t>φ</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2771775" cy="1400175"/>
            <wp:docPr id="100281" name="" descr="@@@e7b8aeb29f83486cb2da2e27db8e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1"/>
                    <a:stretch>
                      <a:fillRect/>
                    </a:stretch>
                  </pic:blipFill>
                  <pic:spPr>
                    <a:xfrm>
                      <a:off x="0" y="0"/>
                      <a:ext cx="2771775" cy="1400175"/>
                    </a:xfrm>
                    <a:prstGeom prst="rect">
                      <a:avLst/>
                    </a:prstGeom>
                  </pic:spPr>
                </pic:pic>
              </a:graphicData>
            </a:graphic>
          </wp:inline>
        </w:drawing>
      </w:r>
      <w:r>
        <w:rPr>
          <w:sz w:val="21"/>
          <w:szCs w:val="21"/>
          <w:rFonts w:ascii="Times New Roman" w:hAnsi="Times New Roman" w:eastAsia="宋体" w:cs="Times New Roman"/>
          <w:b/>
        </w:rPr>
        <w:t xml:space="preserve">3. </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轴所围图形“面积”表示电势差（如图所示），两点的电势高低根据电场方向判定。在与粒子运动相结合的题目中，可进一步确定粒子的电性、动能变化、电势能变化等情况。</w:t>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2066925" cy="685800"/>
            <wp:docPr id="100283" name="" descr="@@@a45ac5a42c0346e8af6c59687d529d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2"/>
                    <a:stretch>
                      <a:fillRect/>
                    </a:stretch>
                  </pic:blipFill>
                  <pic:spPr>
                    <a:xfrm>
                      <a:off x="0" y="0"/>
                      <a:ext cx="2066925" cy="685800"/>
                    </a:xfrm>
                    <a:prstGeom prst="rect">
                      <a:avLst/>
                    </a:prstGeom>
                  </pic:spPr>
                </pic:pic>
              </a:graphicData>
            </a:graphic>
          </wp:inline>
        </w:drawing>
      </w:r>
      <w:r>
        <w:rPr>
          <w:sz w:val="21"/>
          <w:szCs w:val="21"/>
          <w:rFonts w:ascii="Times New Roman" w:hAnsi="Times New Roman" w:eastAsia="宋体" w:cs="Times New Roman"/>
          <w:b/>
        </w:rPr>
        <w:t xml:space="preserve">4.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由静电力做功与电势能变化关系</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p1</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p2</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p</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19075" cy="257175"/>
            <wp:docPr id="100285" name="" descr="@@@7d4a90b0a2be4483b8a40f330b9d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5" name=""/>
                    <pic:cNvPicPr>
                      <a:picLocks noChangeAspect="1"/>
                    </pic:cNvPicPr>
                  </pic:nvPicPr>
                  <pic:blipFill>
                    <a:blip r:embed="rId133"/>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，其大小等于静电力，斜率正负代表静电力的方向。</w:t>
      </w:r>
      <w:r>
        <w:rPr>
          <w:sz w:val="21"/>
          <w:szCs w:val="21"/>
          <w:rFonts w:ascii="Times New Roman" w:hAnsi="Times New Roman" w:eastAsia="宋体" w:cs="Times New Roman"/>
        </w:rPr>
        <w:t xml:space="preserve">5. </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w:t>
      </w:r>
    </w:p>
    <w:p>
      <w:pPr>
        <w:spacing w:line="300" w:lineRule="auto" w:before="0" w:after="0"/>
        <w:jc w:val="left"/>
        <w:rPr>
          <w:b/>
          <w:sz w:val="21"/>
          <w:szCs w:val="21"/>
        </w:rPr>
      </w:pPr>
      <w:r>
        <w:rPr>
          <w:sz w:val="21"/>
          <w:szCs w:val="21"/>
          <w:rFonts w:ascii="Times New Roman" w:hAnsi="Times New Roman" w:eastAsia="宋体" w:cs="Times New Roman"/>
        </w:rPr>
        <w:t>当带电体只有静电力做功，由动能定理</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电</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w:t>
      </w:r>
      <w:r>
        <w:rPr>
          <w:sz w:val="21"/>
          <w:szCs w:val="21"/>
          <w:rFonts w:ascii="Times New Roman" w:hAnsi="Times New Roman" w:eastAsia="宋体" w:cs="Times New Roman"/>
        </w:rPr>
        <w:t>Δ</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知</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图像的切线斜率</w:t>
      </w:r>
      <w:r>
        <w:rPr>
          <w:rFonts w:ascii="Times New Roman" w:eastAsia="宋体" w:hAnsi="Times New Roman" w:cs="Times New Roman"/>
          <w:i/>
          <w:sz w:val="21"/>
          <w:szCs w:val="21"/>
        </w:rPr>
        <w:t>k</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19075" cy="257175"/>
            <wp:docPr id="100287" name="" descr="@@@76a9901650924a1481dd295dbe64f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 name=""/>
                    <pic:cNvPicPr>
                      <a:picLocks noChangeAspect="1"/>
                    </pic:cNvPicPr>
                  </pic:nvPicPr>
                  <pic:blipFill>
                    <a:blip r:embed="rId134"/>
                    <a:stretch>
                      <a:fillRect/>
                    </a:stretch>
                  </pic:blipFill>
                  <pic:spPr>
                    <a:xfrm>
                      <a:off x="0" y="0"/>
                      <a:ext cx="219075" cy="257175"/>
                    </a:xfrm>
                    <a:prstGeom prst="rect">
                      <a:avLst/>
                    </a:prstGeom>
                  </pic:spPr>
                </pic:pic>
              </a:graphicData>
            </a:graphic>
          </wp:inline>
        </w:drawing>
      </w:r>
      <w:r>
        <w:rPr>
          <w:sz w:val="21"/>
          <w:szCs w:val="21"/>
          <w:rFonts w:ascii="Times New Roman" w:hAnsi="Times New Roman" w:eastAsia="宋体" w:cs="Times New Roman"/>
        </w:rPr>
        <w:t>，其大小表示静电力。</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8．在一空间中存在电场，</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轴上各点的场强方向均与</w:t>
      </w:r>
      <w:r>
        <w:rPr>
          <w:rFonts w:ascii="Times New Roman" w:eastAsia="宋体" w:hAnsi="Times New Roman" w:cs="Times New Roman"/>
          <w:i/>
          <w:sz w:val="21"/>
          <w:szCs w:val="21"/>
        </w:rPr>
        <w:t>x</w:t>
      </w:r>
      <w:r>
        <w:rPr>
          <w:sz w:val="21"/>
          <w:szCs w:val="21"/>
          <w:rFonts w:ascii="Times New Roman" w:hAnsi="Times New Roman" w:eastAsia="宋体" w:cs="Times New Roman"/>
        </w:rPr>
        <w:t>轴平行，</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轴正半轴上电势</w:t>
      </w:r>
      <m:oMath>
        <m:r>
          <w:rPr>
            <w:rFonts w:ascii="Cambria Math" w:eastAsia="宋体" w:hAnsi="Cambria Math" w:cs="Cambria Math"/>
          </w:rPr>
          <m:t>φ</m:t>
        </m:r>
      </m:oMath>
      <w:r>
        <w:rPr>
          <w:sz w:val="21"/>
          <w:szCs w:val="21"/>
          <w:rFonts w:ascii="Times New Roman" w:hAnsi="Times New Roman" w:eastAsia="宋体" w:cs="Times New Roman"/>
        </w:rPr>
        <w:t>随位置的变化图线如图所示。则（</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66925" cy="1295400"/>
            <wp:docPr id="100299" name="" descr="@@@32dba0c2-a503-4e11-b326-44e21e28b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140"/>
                    <a:stretch>
                      <a:fillRect/>
                    </a:stretch>
                  </pic:blipFill>
                  <pic:spPr>
                    <a:xfrm>
                      <a:off x="0" y="0"/>
                      <a:ext cx="20669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处，其保持静止</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处静止释放，其经过</w:t>
      </w:r>
      <w:r>
        <w:rPr>
          <w:rFonts w:ascii="Times New Roman" w:eastAsia="宋体" w:hAnsi="Times New Roman" w:cs="Times New Roman"/>
          <w:i/>
          <w:sz w:val="21"/>
          <w:szCs w:val="21"/>
        </w:rPr>
        <w:t>M</w:t>
      </w:r>
      <w:r>
        <w:rPr>
          <w:sz w:val="21"/>
          <w:szCs w:val="21"/>
          <w:rFonts w:ascii="Times New Roman" w:hAnsi="Times New Roman" w:eastAsia="宋体" w:cs="Times New Roman"/>
        </w:rPr>
        <w:t>处时动能最大</w:t>
      </w:r>
    </w:p>
    <w:p>
      <w:pPr>
        <w:spacing w:line="300" w:lineRule="auto" w:before="0" w:after="0"/>
        <w:jc w:val="left"/>
        <w:rPr>
          <w:sz w:val="21"/>
          <w:szCs w:val="21"/>
        </w:rPr>
      </w:pPr>
      <w:r>
        <w:rPr>
          <w:sz w:val="21"/>
          <w:szCs w:val="21"/>
          <w:rFonts w:ascii="Times New Roman" w:hAnsi="Times New Roman" w:eastAsia="宋体" w:cs="Times New Roman"/>
        </w:rPr>
        <w:t>C．将电子沿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w:t>
      </w:r>
    </w:p>
    <w:p>
      <w:pPr>
        <w:spacing w:line="300" w:lineRule="auto" w:before="0" w:after="0"/>
        <w:jc w:val="left"/>
        <w:rPr>
          <w:sz w:val="21"/>
          <w:szCs w:val="21"/>
        </w:rPr>
      </w:pPr>
      <w:r>
        <w:rPr>
          <w:sz w:val="21"/>
          <w:szCs w:val="21"/>
          <w:rFonts w:ascii="Times New Roman" w:hAnsi="Times New Roman" w:eastAsia="宋体" w:cs="Times New Roman"/>
        </w:rPr>
        <w:t>D．该空间中的电场可能是两等量异种点电荷产生的</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A．曲线上任意一点的切线的斜率表示电场强度；</w:t>
      </w:r>
      <w:r>
        <w:rPr>
          <w:rFonts w:ascii="Times New Roman" w:eastAsia="宋体" w:hAnsi="Times New Roman" w:cs="Times New Roman"/>
          <w:i/>
          <w:sz w:val="21"/>
          <w:szCs w:val="21"/>
        </w:rPr>
        <w:t>M</w:t>
      </w:r>
      <w:r>
        <w:rPr>
          <w:sz w:val="21"/>
          <w:szCs w:val="21"/>
          <w:rFonts w:ascii="Times New Roman" w:hAnsi="Times New Roman" w:eastAsia="宋体" w:cs="Times New Roman"/>
        </w:rPr>
        <w:t>处切线的斜率不为零，电场强度不为零，将正试探电荷静置在</w:t>
      </w:r>
      <w:r>
        <w:rPr>
          <w:rFonts w:ascii="Times New Roman" w:eastAsia="宋体" w:hAnsi="Times New Roman" w:cs="Times New Roman"/>
          <w:i/>
          <w:sz w:val="21"/>
          <w:szCs w:val="21"/>
        </w:rPr>
        <w:t>M</w:t>
      </w:r>
      <w:r>
        <w:rPr>
          <w:sz w:val="21"/>
          <w:szCs w:val="21"/>
          <w:rFonts w:ascii="Times New Roman" w:hAnsi="Times New Roman" w:eastAsia="宋体" w:cs="Times New Roman"/>
        </w:rPr>
        <w:t>处，不能保持静止。故A错误；</w:t>
      </w:r>
    </w:p>
    <w:p>
      <w:pPr>
        <w:spacing w:line="300" w:lineRule="auto" w:before="0" w:after="0"/>
        <w:jc w:val="left"/>
        <w:rPr>
          <w:sz w:val="21"/>
          <w:szCs w:val="21"/>
        </w:rPr>
      </w:pPr>
      <w:r>
        <w:rPr>
          <w:sz w:val="21"/>
          <w:szCs w:val="21"/>
          <w:rFonts w:ascii="Times New Roman" w:hAnsi="Times New Roman" w:eastAsia="宋体" w:cs="Times New Roman"/>
        </w:rPr>
        <w:t>B．将正试探电荷从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处静止释放，从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处电势降低，根据</w:t>
      </w:r>
      <m:oMath>
        <m:r>
          <w:rPr>
            <w:rFonts w:ascii="Cambria Math" w:eastAsia="宋体" w:hAnsi="Cambria Math" w:cs="Cambria Math"/>
          </w:rPr>
          <m:t>W</m:t>
        </m:r>
        <m:r>
          <w:rPr>
            <w:rFonts w:ascii="Cambria Math" w:eastAsia="宋体" w:hAnsi="Cambria Math" w:cs="Cambria Math"/>
          </w:rPr>
          <m:t>=</m:t>
        </m:r>
        <m:r>
          <w:rPr>
            <w:rFonts w:ascii="Cambria Math" w:eastAsia="宋体" w:hAnsi="Cambria Math" w:cs="Cambria Math"/>
          </w:rPr>
          <m:t>q</m:t>
        </m:r>
        <m:r>
          <w:rPr>
            <w:rFonts w:ascii="Cambria Math" w:eastAsia="宋体" w:hAnsi="Cambria Math" w:cs="Cambria Math"/>
          </w:rPr>
          <m:t>U</m:t>
        </m:r>
      </m:oMath>
    </w:p>
    <w:p>
      <w:pPr>
        <w:spacing w:line="300" w:lineRule="auto" w:before="0" w:after="0"/>
        <w:jc w:val="left"/>
        <w:rPr>
          <w:sz w:val="21"/>
          <w:szCs w:val="21"/>
        </w:rPr>
      </w:pPr>
      <w:r>
        <w:rPr>
          <w:sz w:val="21"/>
          <w:szCs w:val="21"/>
          <w:rFonts w:ascii="Times New Roman" w:hAnsi="Times New Roman" w:eastAsia="宋体" w:cs="Times New Roman"/>
        </w:rPr>
        <w:t xml:space="preserve">可知电场力做正功，动能一直增大。故B错误； </w:t>
      </w:r>
    </w:p>
    <w:p>
      <w:pPr>
        <w:spacing w:line="300" w:lineRule="auto" w:before="0" w:after="0"/>
        <w:jc w:val="left"/>
        <w:rPr>
          <w:sz w:val="21"/>
          <w:szCs w:val="21"/>
        </w:rPr>
      </w:pPr>
      <w:r>
        <w:rPr>
          <w:sz w:val="21"/>
          <w:szCs w:val="21"/>
          <w:rFonts w:ascii="Times New Roman" w:hAnsi="Times New Roman" w:eastAsia="宋体" w:cs="Times New Roman"/>
        </w:rPr>
        <w:t>C．同理，可知将电子沿</w:t>
      </w:r>
      <w:r>
        <w:rPr>
          <w:rFonts w:ascii="Times New Roman" w:eastAsia="宋体" w:hAnsi="Times New Roman" w:cs="Times New Roman"/>
          <w:i/>
          <w:sz w:val="21"/>
          <w:szCs w:val="21"/>
        </w:rPr>
        <w:t>x</w:t>
      </w:r>
      <w:r>
        <w:rPr>
          <w:sz w:val="21"/>
          <w:szCs w:val="21"/>
          <w:rFonts w:ascii="Times New Roman" w:hAnsi="Times New Roman" w:eastAsia="宋体" w:cs="Times New Roman"/>
        </w:rPr>
        <w:t>轴从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处移到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处的过程中静电力做负功。故C正确；</w:t>
      </w:r>
    </w:p>
    <w:p>
      <w:pPr>
        <w:spacing w:line="300" w:lineRule="auto" w:before="0" w:after="0"/>
        <w:jc w:val="left"/>
        <w:rPr>
          <w:sz w:val="21"/>
          <w:szCs w:val="21"/>
        </w:rPr>
      </w:pPr>
      <w:r>
        <w:rPr>
          <w:sz w:val="21"/>
          <w:szCs w:val="21"/>
          <w:rFonts w:ascii="Times New Roman" w:hAnsi="Times New Roman" w:eastAsia="宋体" w:cs="Times New Roman"/>
        </w:rPr>
        <w:t>D．由图像中曲线分布的不对称性可知该空间中的电场不可能是两等量异种点电荷产生的。故D错误。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67200" cy="381000"/>
            <wp:docPr id="100061" name="" descr="@@@5e2ad8d2cb414d14ba95fe0aeb321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426720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关</w:t>
      </w:r>
      <w:r>
        <w:rPr>
          <w:sz w:val="21"/>
          <w:szCs w:val="21"/>
          <w:rFonts w:ascii="Times New Roman" w:hAnsi="Times New Roman" w:eastAsia="宋体" w:cs="Times New Roman"/>
        </w:rPr>
        <w:t xml:space="preserve">系式表明了电场强度与电势差的关系</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780"/>
      </w:tblGrid>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大小关系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可知，电场强度在数值上等于沿电场方向每单位距离上降低的电势</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方向关系</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电场中电场强度的方向就是电势降低最快的方向</w:t>
            </w:r>
          </w:p>
        </w:tc>
      </w:tr>
      <w:tr>
        <w:tblPrEx>
          <w:tblW w:w="4750" w:type="pct"/>
        </w:tblPrEx>
        <w:trPr>
          <w:cantSplit w:val="0"/>
        </w:trPr>
        <w:tc>
          <w:tcPr>
            <w:tcW w:w="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物理意义</w:t>
            </w:r>
          </w:p>
        </w:tc>
        <w:tc>
          <w:tcPr>
            <w:tcW w:w="4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sz w:val="21"/>
                <w:szCs w:val="21"/>
              </w:rPr>
            </w:pPr>
            <w:r>
              <w:rPr>
                <w:sz w:val="21"/>
                <w:szCs w:val="21"/>
                <w:rFonts w:ascii="Times New Roman" w:hAnsi="Times New Roman" w:eastAsia="宋体" w:cs="Times New Roman"/>
              </w:rPr>
              <w:t>电场强度是电势差对空间位置的变化率，反映了电势随空间变化的快慢</w:t>
            </w:r>
          </w:p>
        </w:tc>
      </w:tr>
    </w:tbl>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在非匀强电场中，公式</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可用来定性分析问题，由</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06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可以得出结论：</w:t>
      </w:r>
      <w:r>
        <w:rPr>
          <w:sz w:val="21"/>
          <w:szCs w:val="21"/>
          <w:rFonts w:ascii="Times New Roman" w:hAnsi="Times New Roman" w:eastAsia="宋体" w:cs="Times New Roman"/>
        </w:rPr>
        <w:t>在等差等势面越密的地方场强就越大，如图甲所示。再如图乙所示，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为某条电场线上的三个点，且距离</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，由于电场线越密的地方电场强度越大，故</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szCs w:val="21"/>
        </w:rPr>
        <w:t>bc</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324100" cy="1104900"/>
            <wp:docPr id="100069" name="" descr="@@@90f2df2f7716422cbee03c29d2f6b5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
                    <pic:cNvPicPr>
                      <a:picLocks noChangeAspect="1"/>
                    </pic:cNvPicPr>
                  </pic:nvPicPr>
                  <pic:blipFill>
                    <a:blip r:embed="rId37"/>
                    <a:stretch>
                      <a:fillRect/>
                    </a:stretch>
                  </pic:blipFill>
                  <pic:spPr>
                    <a:xfrm>
                      <a:off x="0" y="0"/>
                      <a:ext cx="2324100" cy="11049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9．如图所示，匀强电场中，</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PQ</w:t>
      </w:r>
      <w:r>
        <w:rPr>
          <w:sz w:val="21"/>
          <w:szCs w:val="21"/>
          <w:rFonts w:ascii="Times New Roman" w:hAnsi="Times New Roman" w:eastAsia="宋体" w:cs="Times New Roman"/>
        </w:rPr>
        <w:t>与垂直电场线方向的夹角为</w:t>
      </w:r>
      <w:r>
        <w:rPr>
          <w:rFonts w:ascii="Times New Roman" w:eastAsia="宋体" w:hAnsi="Times New Roman" w:cs="Times New Roman"/>
          <w:i/>
          <w:sz w:val="21"/>
          <w:szCs w:val="21"/>
        </w:rPr>
        <w:t>θ</w:t>
      </w:r>
      <w:r>
        <w:rPr>
          <w:sz w:val="21"/>
          <w:szCs w:val="21"/>
          <w:rFonts w:ascii="Times New Roman" w:hAnsi="Times New Roman" w:eastAsia="宋体" w:cs="Times New Roman"/>
        </w:rPr>
        <w:t>。若</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两点间的电势差为</w:t>
      </w:r>
      <w:r>
        <w:rPr>
          <w:rFonts w:ascii="Times New Roman" w:eastAsia="宋体" w:hAnsi="Times New Roman" w:cs="Times New Roman"/>
          <w:i/>
          <w:sz w:val="21"/>
          <w:szCs w:val="21"/>
        </w:rPr>
        <w:t>U</w:t>
      </w:r>
      <w:r>
        <w:rPr>
          <w:sz w:val="21"/>
          <w:szCs w:val="21"/>
          <w:rFonts w:ascii="Times New Roman" w:hAnsi="Times New Roman" w:eastAsia="宋体" w:cs="Times New Roman"/>
        </w:rPr>
        <w:t>，则该匀强电场的电场强度大小为（</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828675" cy="1247775"/>
            <wp:docPr id="100071" name="" descr="@@@8c90788f-cd3a-46ef-af89-ad9ab68a0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8"/>
                    <a:stretch>
                      <a:fillRect/>
                    </a:stretch>
                  </pic:blipFill>
                  <pic:spPr>
                    <a:xfrm>
                      <a:off x="0" y="0"/>
                      <a:ext cx="82867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f>
          <m:num>
            <m:r>
              <w:rPr>
                <w:rFonts w:ascii="Cambria Math" w:eastAsia="宋体" w:hAnsi="Cambria Math" w:cs="Cambria Math"/>
              </w:rPr>
              <m:t>U</m:t>
            </m:r>
          </m:num>
          <m:den>
            <m:r>
              <w:rPr>
                <w:rFonts w:ascii="Cambria Math" w:eastAsia="宋体" w:hAnsi="Cambria Math" w:cs="Cambria Math"/>
              </w:rPr>
              <m:t>d</m:t>
            </m:r>
          </m:den>
        </m:f>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f>
          <m:num>
            <m:r>
              <w:rPr>
                <w:rFonts w:ascii="Cambria Math" w:eastAsia="宋体" w:hAnsi="Cambria Math" w:cs="Cambria Math"/>
              </w:rPr>
              <m:t>U</m:t>
            </m:r>
          </m:num>
          <m:den>
            <m:r>
              <w:rPr>
                <w:rFonts w:ascii="Cambria Math" w:eastAsia="宋体" w:hAnsi="Cambria Math" w:cs="Cambria Math"/>
              </w:rPr>
              <m:t>d</m:t>
            </m:r>
            <m:r>
              <m:rPr>
                <m:sty m:val="p"/>
              </m:rPr>
              <w:rPr>
                <w:rFonts w:ascii="Cambria Math" w:eastAsia="宋体" w:hAnsi="Cambria Math" w:cs="Cambria Math"/>
              </w:rPr>
              <m:t>sin</m:t>
            </m:r>
            <m:r>
              <w:rPr>
                <w:rFonts w:ascii="Cambria Math" w:eastAsia="宋体" w:hAnsi="Cambria Math" w:cs="Cambria Math"/>
              </w:rPr>
              <m:t>θ</m:t>
            </m:r>
          </m:den>
        </m:f>
      </m:oMath>
    </w:p>
    <w:p>
      <w:pPr>
        <w:spacing w:line="300" w:lineRule="auto" w:before="0" w:after="0"/>
        <w:jc w:val="left"/>
        <w:rPr>
          <w:sz w:val="21"/>
          <w:szCs w:val="21"/>
        </w:rPr>
      </w:pPr>
      <w:r>
        <w:rPr>
          <w:sz w:val="21"/>
          <w:szCs w:val="21"/>
          <w:rFonts w:ascii="Times New Roman" w:hAnsi="Times New Roman" w:eastAsia="宋体" w:cs="Times New Roman"/>
        </w:rPr>
        <w:t>C．</w:t>
      </w:r>
      <m:oMath>
        <m:f>
          <m:num>
            <m:r>
              <w:rPr>
                <w:rFonts w:ascii="Cambria Math" w:eastAsia="宋体" w:hAnsi="Cambria Math" w:cs="Cambria Math"/>
              </w:rPr>
              <m:t>U</m:t>
            </m:r>
          </m:num>
          <m:den>
            <m:r>
              <w:rPr>
                <w:rFonts w:ascii="Cambria Math" w:eastAsia="宋体" w:hAnsi="Cambria Math" w:cs="Cambria Math"/>
              </w:rPr>
              <m:t>d</m:t>
            </m:r>
            <m:r>
              <m:rPr>
                <m:sty m:val="p"/>
              </m:rPr>
              <w:rPr>
                <w:rFonts w:ascii="Cambria Math" w:eastAsia="宋体" w:hAnsi="Cambria Math" w:cs="Cambria Math"/>
              </w:rPr>
              <m:t>cos</m:t>
            </m:r>
            <m:r>
              <w:rPr>
                <w:rFonts w:ascii="Cambria Math" w:eastAsia="宋体" w:hAnsi="Cambria Math" w:cs="Cambria Math"/>
              </w:rPr>
              <m:t>θ</m:t>
            </m:r>
          </m:den>
        </m:f>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f>
          <m:num>
            <m:r>
              <w:rPr>
                <w:rFonts w:ascii="Cambria Math" w:eastAsia="宋体" w:hAnsi="Cambria Math" w:cs="Cambria Math"/>
              </w:rPr>
              <m:t>U</m:t>
            </m:r>
            <m:r>
              <m:rPr>
                <m:sty m:val="p"/>
              </m:rPr>
              <w:rPr>
                <w:rFonts w:ascii="Cambria Math" w:eastAsia="宋体" w:hAnsi="Cambria Math" w:cs="Cambria Math"/>
              </w:rPr>
              <m:t>cos</m:t>
            </m:r>
            <m:r>
              <w:rPr>
                <w:rFonts w:ascii="Cambria Math" w:eastAsia="宋体" w:hAnsi="Cambria Math" w:cs="Cambria Math"/>
              </w:rPr>
              <m:t>θ</m:t>
            </m:r>
          </m:num>
          <m:den>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根据电场强度与电势差的关系有</w:t>
      </w:r>
    </w:p>
    <w:p>
      <w:pPr>
        <w:spacing w:line="300" w:lineRule="auto" w:before="0" w:after="0"/>
        <w:jc w:val="left"/>
        <w:rPr>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sin</w:t>
      </w:r>
      <w:r>
        <w:rPr>
          <w:rFonts w:ascii="Times New Roman" w:eastAsia="宋体" w:hAnsi="Times New Roman" w:cs="Times New Roman"/>
          <w:i/>
          <w:sz w:val="21"/>
          <w:szCs w:val="21"/>
        </w:rPr>
        <w:t>θ</w:t>
      </w:r>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r>
              <m:rPr>
                <m:sty m:val="p"/>
              </m:rPr>
              <w:rPr>
                <w:rFonts w:ascii="Cambria Math" w:eastAsia="宋体" w:hAnsi="Cambria Math" w:cs="Cambria Math"/>
              </w:rPr>
              <m:t>sin</m:t>
            </m:r>
            <m:r>
              <w:rPr>
                <w:rFonts w:ascii="Cambria Math" w:eastAsia="宋体" w:hAnsi="Cambria Math" w:cs="Cambria Math"/>
              </w:rPr>
              <m:t>θ</m:t>
            </m:r>
          </m:den>
        </m:f>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10．电场中某区域的电场线分布如图所示。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是电场中的三个点且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点的电场强度分别用为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的点电势分别为：</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之间的电势差</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之间的电势差为</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r>
        <w:rPr>
          <w:sz w:val="21"/>
          <w:szCs w:val="21"/>
          <w:rFonts w:ascii="Times New Roman" w:hAnsi="Times New Roman" w:eastAsia="宋体" w:cs="Times New Roman"/>
        </w:rPr>
        <w:t>。在下面的判断中正确的是（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00200" cy="1123950"/>
            <wp:docPr id="100075" name="" descr="@@@0022f334-a397-4a09-a2e6-25b3203d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40"/>
                    <a:stretch>
                      <a:fillRect/>
                    </a:stretch>
                  </pic:blipFill>
                  <pic:spPr>
                    <a:xfrm>
                      <a:off x="0" y="0"/>
                      <a:ext cx="1600200" cy="1123950"/>
                    </a:xfrm>
                    <a:prstGeom prst="rect">
                      <a:avLst/>
                    </a:prstGeom>
                  </pic:spPr>
                </pic:pic>
              </a:graphicData>
            </a:graphic>
          </wp:inline>
        </w:drawing>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a</w:t>
      </w:r>
      <w:r>
        <w:rPr>
          <w:sz w:val="21"/>
          <w:szCs w:val="21"/>
          <w:rFonts w:ascii="Times New Roman" w:hAnsi="Times New Roman" w:eastAsia="宋体" w:cs="Times New Roman"/>
        </w:rPr>
        <w:t>&lt;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b</w:t>
      </w:r>
      <w:r>
        <w:rPr>
          <w:sz w:val="21"/>
          <w:szCs w:val="21"/>
          <w:rFonts w:ascii="Times New Roman" w:hAnsi="Times New Roman" w:eastAsia="宋体" w:cs="Times New Roman"/>
        </w:rPr>
        <w:t>&gt;</w:t>
      </w:r>
      <w:r>
        <w:rPr>
          <w:rFonts w:ascii="Times New Roman" w:eastAsia="宋体" w:hAnsi="Times New Roman" w:cs="Times New Roman"/>
          <w:i/>
          <w:sz w:val="21"/>
          <w:szCs w:val="21"/>
        </w:rPr>
        <w:t>φ</w:t>
      </w:r>
      <w:r>
        <w:rPr>
          <w:rFonts w:ascii="Times New Roman" w:eastAsia="宋体" w:hAnsi="Times New Roman" w:cs="Times New Roman"/>
          <w:i/>
          <w:sz w:val="21"/>
          <w:vertAlign w:val="subscript"/>
          <w:szCs w:val="21"/>
        </w:rPr>
        <w:t>c</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&gt;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ab</w:t>
      </w:r>
      <w:r>
        <w:rPr>
          <w:sz w:val="21"/>
          <w:szCs w:val="21"/>
          <w:rFonts w:ascii="Times New Roman" w:hAnsi="Times New Roman" w:eastAsia="宋体" w:cs="Times New Roman"/>
        </w:rPr>
        <w:t>&lt;</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bc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【知识点】判断非匀强电场中等距的两点电势差大小、电势和电场线的关系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AB．由沿电场线方向电势逐渐降低可知</w:t>
      </w:r>
      <m:oMath>
        <m:sSub>
          <m:e>
            <m:r>
              <w:rPr>
                <w:rFonts w:ascii="Cambria Math" w:eastAsia="宋体" w:hAnsi="Cambria Math" w:cs="Cambria Math"/>
              </w:rPr>
              <m:t>φ</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b</m:t>
            </m:r>
          </m:sub>
        </m:sSub>
        <m:r>
          <w:rPr>
            <w:rFonts w:ascii="Cambria Math" w:eastAsia="宋体" w:hAnsi="Cambria Math" w:cs="Cambria Math"/>
          </w:rPr>
          <m:t>&gt;</m:t>
        </m:r>
        <m:sSub>
          <m:e>
            <m:r>
              <w:rPr>
                <w:rFonts w:ascii="Cambria Math" w:eastAsia="宋体" w:hAnsi="Cambria Math" w:cs="Cambria Math"/>
              </w:rPr>
              <m:t>φ</m:t>
            </m:r>
          </m:e>
          <m:sub>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A错误，B正确；</w:t>
      </w:r>
    </w:p>
    <w:p>
      <w:pPr>
        <w:spacing w:line="300" w:lineRule="auto" w:before="0" w:after="0"/>
        <w:jc w:val="left"/>
        <w:rPr>
          <w:sz w:val="21"/>
          <w:szCs w:val="21"/>
        </w:rPr>
      </w:pPr>
      <w:r>
        <w:rPr>
          <w:sz w:val="21"/>
          <w:szCs w:val="21"/>
          <w:rFonts w:ascii="Times New Roman" w:hAnsi="Times New Roman" w:eastAsia="宋体" w:cs="Times New Roman"/>
        </w:rPr>
        <w:t>CD．由电场线的疏密表示电场强度的大小，因此电场中两点间的平均电场强度则有</w:t>
      </w:r>
      <m:oMath>
        <m:sSub>
          <m:e>
            <m:acc>
              <m:accPr>
                <m:chr m:val="̅"/>
              </m:accPr>
              <m:e>
                <m:r>
                  <w:rPr>
                    <w:rFonts w:ascii="Cambria Math" w:eastAsia="宋体" w:hAnsi="Cambria Math" w:cs="Cambria Math"/>
                  </w:rPr>
                  <m:t>E</m:t>
                </m:r>
              </m:e>
            </m:acc>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&lt;</m:t>
        </m:r>
        <m:sSub>
          <m:e>
            <m:acc>
              <m:accPr>
                <m:chr m:val="̅"/>
              </m:accPr>
              <m:e>
                <m:r>
                  <w:rPr>
                    <w:rFonts w:ascii="Cambria Math" w:eastAsia="宋体" w:hAnsi="Cambria Math" w:cs="Cambria Math"/>
                  </w:rPr>
                  <m:t>E</m:t>
                </m:r>
              </m:e>
            </m:acc>
          </m:e>
          <m:sub>
            <m:r>
              <w:rPr>
                <w:rFonts w:ascii="Cambria Math" w:eastAsia="宋体" w:hAnsi="Cambria Math" w:cs="Cambria Math"/>
              </w:rPr>
              <m:t>b</m:t>
            </m:r>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由电场强度与电势差的关系</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U</m:t>
            </m:r>
          </m:num>
          <m:den>
            <m:r>
              <w:rPr>
                <w:rFonts w:ascii="Cambria Math" w:eastAsia="宋体" w:hAnsi="Cambria Math" w:cs="Cambria Math"/>
              </w:rPr>
              <m:t>d</m:t>
            </m:r>
          </m:den>
        </m:f>
      </m:oMath>
      <w:r>
        <w:rPr>
          <w:sz w:val="21"/>
          <w:szCs w:val="21"/>
          <w:rFonts w:ascii="Times New Roman" w:hAnsi="Times New Roman" w:eastAsia="宋体" w:cs="Times New Roman"/>
        </w:rPr>
        <w:t>，可得</w:t>
      </w:r>
      <m:oMath>
        <m:r>
          <w:rPr>
            <w:rFonts w:ascii="Cambria Math" w:eastAsia="宋体" w:hAnsi="Cambria Math" w:cs="Cambria Math"/>
          </w:rPr>
          <m:t>U</m:t>
        </m:r>
        <m:r>
          <w:rPr>
            <w:rFonts w:ascii="Cambria Math" w:eastAsia="宋体" w:hAnsi="Cambria Math" w:cs="Cambria Math"/>
          </w:rPr>
          <m:t>=</m:t>
        </m:r>
        <m:acc>
          <m:accPr>
            <m:chr m:val="̅"/>
          </m:accPr>
          <m:e>
            <m:r>
              <w:rPr>
                <w:rFonts w:ascii="Cambria Math" w:eastAsia="宋体" w:hAnsi="Cambria Math" w:cs="Cambria Math"/>
              </w:rPr>
              <m:t>E</m:t>
            </m:r>
          </m:e>
        </m:acc>
        <m:r>
          <w:rPr>
            <w:rFonts w:ascii="Cambria Math" w:eastAsia="宋体" w:hAnsi="Cambria Math" w:cs="Cambria Math"/>
          </w:rPr>
          <m:t>d</m:t>
        </m:r>
      </m:oMath>
    </w:p>
    <w:p>
      <w:pPr>
        <w:spacing w:line="300" w:lineRule="auto" w:before="0" w:after="0"/>
        <w:jc w:val="left"/>
        <w:rPr>
          <w:sz w:val="21"/>
          <w:szCs w:val="21"/>
        </w:rPr>
      </w:pPr>
      <w:r>
        <w:rPr>
          <w:sz w:val="21"/>
          <w:szCs w:val="21"/>
          <w:rFonts w:ascii="Times New Roman" w:hAnsi="Times New Roman" w:eastAsia="宋体" w:cs="Times New Roman"/>
        </w:rPr>
        <w:t>又有</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p>
    <w:p>
      <w:pPr>
        <w:spacing w:line="300" w:lineRule="auto" w:before="0" w:after="0"/>
        <w:jc w:val="left"/>
        <w:rPr>
          <w:sz w:val="21"/>
          <w:szCs w:val="21"/>
        </w:rPr>
      </w:pPr>
      <w:r>
        <w:rPr>
          <w:sz w:val="21"/>
          <w:szCs w:val="21"/>
          <w:rFonts w:ascii="Times New Roman" w:hAnsi="Times New Roman" w:eastAsia="宋体" w:cs="Times New Roman"/>
        </w:rPr>
        <w:t>可知</w:t>
      </w:r>
      <m:oMath>
        <m:sSub>
          <m:e>
            <m:r>
              <w:rPr>
                <w:rFonts w:ascii="Cambria Math" w:eastAsia="宋体" w:hAnsi="Cambria Math" w:cs="Cambria Math"/>
              </w:rPr>
              <m:t>U</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&lt;</m:t>
        </m:r>
        <m:sSub>
          <m:e>
            <m:r>
              <w:rPr>
                <w:rFonts w:ascii="Cambria Math" w:eastAsia="宋体" w:hAnsi="Cambria Math" w:cs="Cambria Math"/>
              </w:rPr>
              <m:t>U</m:t>
            </m:r>
          </m:e>
          <m:sub>
            <m:r>
              <w:rPr>
                <w:rFonts w:ascii="Cambria Math" w:eastAsia="宋体" w:hAnsi="Cambria Math" w:cs="Cambria Math"/>
              </w:rPr>
              <m:t>b</m:t>
            </m:r>
            <m:r>
              <w:rPr>
                <w:rFonts w:ascii="Cambria Math" w:eastAsia="宋体" w:hAnsi="Cambria Math"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C错误，D正确。</w:t>
      </w:r>
      <w:r>
        <w:rPr>
          <w:sz w:val="21"/>
          <w:szCs w:val="21"/>
          <w:rFonts w:ascii="Times New Roman" w:hAnsi="Times New Roman" w:eastAsia="宋体" w:cs="Times New Roman"/>
        </w:rPr>
        <w:t>故选BD。</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924425" cy="381000"/>
            <wp:docPr id="100079" name="" descr="@@@5ca5b7d0b1d74d2d859f29014819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42"/>
                    <a:stretch>
                      <a:fillRect/>
                    </a:stretch>
                  </pic:blipFill>
                  <pic:spPr>
                    <a:xfrm>
                      <a:off x="0" y="0"/>
                      <a:ext cx="4924425" cy="381000"/>
                    </a:xfrm>
                    <a:prstGeom prst="rect">
                      <a:avLst/>
                    </a:prstGeom>
                  </pic:spPr>
                </pic:pic>
              </a:graphicData>
            </a:graphic>
          </wp:inline>
        </w:drawing>
      </w:r>
      <w:r>
        <w:rPr>
          <w:sz w:val="21"/>
          <w:szCs w:val="21"/>
          <w:rFonts w:ascii="Times New Roman" w:hAnsi="Times New Roman" w:eastAsia="宋体" w:cs="Times New Roman"/>
          <w:b/>
        </w:rPr>
        <w:t>匀强电</w:t>
      </w:r>
      <w:r>
        <w:rPr>
          <w:sz w:val="21"/>
          <w:szCs w:val="21"/>
          <w:rFonts w:ascii="Times New Roman" w:hAnsi="Times New Roman" w:eastAsia="宋体" w:cs="Times New Roman"/>
        </w:rPr>
        <w:t xml:space="preserve">场中电势差的特点主要有两点</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特点</w:t>
      </w:r>
      <w:r>
        <w:rPr>
          <w:sz w:val="21"/>
          <w:szCs w:val="21"/>
          <w:rFonts w:ascii="Times New Roman" w:hAnsi="Times New Roman" w:eastAsia="宋体" w:cs="Times New Roman"/>
        </w:rPr>
        <w:t>1</w:t>
      </w:r>
      <w:r>
        <w:rPr>
          <w:sz w:val="21"/>
          <w:szCs w:val="21"/>
          <w:rFonts w:ascii="Times New Roman" w:hAnsi="Times New Roman" w:eastAsia="宋体" w:cs="Times New Roman"/>
        </w:rPr>
        <w:t>：匀强电场中的任一线段</w:t>
      </w:r>
      <w:r>
        <w:rPr>
          <w:rFonts w:ascii="Times New Roman" w:eastAsia="宋体" w:hAnsi="Times New Roman" w:cs="Times New Roman"/>
          <w:i/>
          <w:sz w:val="21"/>
          <w:szCs w:val="21"/>
        </w:rPr>
        <w:t>AB</w:t>
      </w:r>
      <w:r>
        <w:rPr>
          <w:sz w:val="21"/>
          <w:szCs w:val="21"/>
          <w:rFonts w:ascii="Times New Roman" w:hAnsi="Times New Roman" w:eastAsia="宋体" w:cs="Times New Roman"/>
        </w:rPr>
        <w:t>的中点</w:t>
      </w:r>
      <w:r>
        <w:rPr>
          <w:rFonts w:ascii="Times New Roman" w:eastAsia="宋体" w:hAnsi="Times New Roman" w:cs="Times New Roman"/>
          <w:i/>
          <w:sz w:val="21"/>
          <w:szCs w:val="21"/>
        </w:rPr>
        <w:t>C</w:t>
      </w:r>
      <w:r>
        <w:rPr>
          <w:sz w:val="21"/>
          <w:szCs w:val="21"/>
          <w:rFonts w:ascii="Times New Roman" w:hAnsi="Times New Roman" w:eastAsia="宋体" w:cs="Times New Roman"/>
        </w:rPr>
        <w:t>的电势</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390525" cy="266700"/>
            <wp:docPr id="100081" name="" descr="@@@32efb4a1edca4155a6d634067a39f2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3"/>
                    <a:stretch>
                      <a:fillRect/>
                    </a:stretch>
                  </pic:blipFill>
                  <pic:spPr>
                    <a:xfrm>
                      <a:off x="0" y="0"/>
                      <a:ext cx="390525" cy="266700"/>
                    </a:xfrm>
                    <a:prstGeom prst="rect">
                      <a:avLst/>
                    </a:prstGeom>
                  </pic:spPr>
                </pic:pic>
              </a:graphicData>
            </a:graphic>
          </wp:inline>
        </w:drawing>
      </w:r>
      <w:r>
        <w:rPr>
          <w:sz w:val="21"/>
          <w:szCs w:val="21"/>
          <w:rFonts w:ascii="Times New Roman" w:hAnsi="Times New Roman" w:eastAsia="宋体" w:cs="Times New Roman"/>
        </w:rPr>
        <w:t>，如图甲所示。</w:t>
      </w:r>
      <w:r>
        <w:rPr>
          <w:sz w:val="21"/>
          <w:szCs w:val="21"/>
          <w:rFonts w:ascii="Times New Roman" w:hAnsi="Times New Roman" w:eastAsia="宋体" w:cs="Times New Roman"/>
        </w:rPr>
        <w:t>特点</w:t>
      </w:r>
      <w:r>
        <w:rPr>
          <w:sz w:val="21"/>
          <w:szCs w:val="21"/>
          <w:rFonts w:ascii="Times New Roman" w:hAnsi="Times New Roman" w:eastAsia="宋体" w:cs="Times New Roman"/>
        </w:rPr>
        <w:t>2</w:t>
      </w:r>
      <w:r>
        <w:rPr>
          <w:sz w:val="21"/>
          <w:szCs w:val="21"/>
          <w:rFonts w:ascii="Times New Roman" w:hAnsi="Times New Roman" w:eastAsia="宋体" w:cs="Times New Roman"/>
        </w:rPr>
        <w:t>：匀强电场中若两线段</w:t>
      </w:r>
      <w:r>
        <w:rPr>
          <w:rFonts w:ascii="Times New Roman" w:eastAsia="宋体" w:hAnsi="Times New Roman" w:cs="Times New Roman"/>
          <w:i/>
          <w:sz w:val="21"/>
          <w:szCs w:val="21"/>
        </w:rPr>
        <w:t>AB</w:t>
      </w:r>
      <w:r>
        <w:rPr>
          <w:i/>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，且</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，则</w:t>
      </w:r>
      <w:r>
        <w:rPr>
          <w:rFonts w:ascii="Times New Roman" w:eastAsia="宋体" w:hAnsi="Times New Roman" w:cs="Times New Roman"/>
          <w:i/>
          <w:sz w:val="21"/>
          <w:szCs w:val="21"/>
        </w:rPr>
        <w:t>U</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rFonts w:ascii="Times New Roman" w:eastAsia="宋体" w:hAnsi="Times New Roman" w:cs="Times New Roman"/>
          <w:i/>
          <w:sz w:val="21"/>
          <w:szCs w:val="21"/>
        </w:rPr>
        <w:t>CD</w:t>
      </w:r>
      <w:r>
        <w:rPr>
          <w:sz w:val="21"/>
          <w:szCs w:val="21"/>
          <w:rFonts w:ascii="Times New Roman" w:hAnsi="Times New Roman" w:eastAsia="宋体" w:cs="Times New Roman"/>
        </w:rPr>
        <w:t>（或</w:t>
      </w:r>
      <w:r>
        <w:rPr>
          <w:rFonts w:ascii="Times New Roman" w:eastAsia="宋体" w:hAnsi="Times New Roman" w:cs="Times New Roman"/>
          <w:i/>
          <w:sz w:val="21"/>
          <w:szCs w:val="21"/>
        </w:rPr>
        <w:t>φ</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φ</w:t>
      </w:r>
      <w:r>
        <w:rPr>
          <w:rFonts w:ascii="Times New Roman" w:eastAsia="宋体" w:hAnsi="Times New Roman" w:cs="Times New Roman"/>
          <w:i/>
          <w:sz w:val="21"/>
          <w:szCs w:val="21"/>
        </w:rPr>
        <w:t>D</w:t>
      </w:r>
      <w:r>
        <w:rPr>
          <w:sz w:val="21"/>
          <w:szCs w:val="21"/>
          <w:rFonts w:ascii="Times New Roman" w:hAnsi="Times New Roman" w:eastAsia="宋体" w:cs="Times New Roman"/>
        </w:rPr>
        <w:t>），如图乙所示。</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1866900" cy="1047750"/>
            <wp:docPr id="100083" name="" descr="@@@180780ebc060407780fb9045263d9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4"/>
                    <a:stretch>
                      <a:fillRect/>
                    </a:stretch>
                  </pic:blipFill>
                  <pic:spPr>
                    <a:xfrm>
                      <a:off x="0" y="0"/>
                      <a:ext cx="1866900" cy="104775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676650" cy="381000"/>
            <wp:docPr id="100101" name="" descr="@@@27e34eeb34b54e3bba1e507a47e500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53"/>
                    <a:stretch>
                      <a:fillRect/>
                    </a:stretch>
                  </pic:blipFill>
                  <pic:spPr>
                    <a:xfrm>
                      <a:off x="0" y="0"/>
                      <a:ext cx="3676650"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充</w:t>
      </w:r>
      <w:r>
        <w:rPr>
          <w:sz w:val="21"/>
          <w:szCs w:val="21"/>
          <w:rFonts w:ascii="Times New Roman" w:hAnsi="Times New Roman" w:eastAsia="宋体" w:cs="Times New Roman"/>
        </w:rPr>
        <w:t xml:space="preserve">电电流与放电电流</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）电容器两极板间的电介质使两极板之间绝缘，所以充电结束后的电容器相当于断路。</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）而充电过程中电荷由电源定向移动，在两极板上聚集，故电路中有充电电流，而且电流流向正极板。</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）放电时，电容器极板上的电荷减少，有放电电流，且电流从正极板流出。</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通过</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图像来理解</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03"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。如图所示，在</w:t>
      </w:r>
      <w:r>
        <w:rPr>
          <w:rFonts w:ascii="Times New Roman" w:eastAsia="宋体" w:hAnsi="Times New Roman" w:cs="Times New Roman"/>
          <w:i/>
          <w:sz w:val="21"/>
          <w:szCs w:val="21"/>
        </w:rPr>
        <w:t>Q</w:t>
      </w:r>
      <w:r>
        <w:rPr>
          <w:rFonts w:ascii="Times New Roman" w:eastAsia="宋体" w:hAnsi="Times New Roman" w:cs="Times New Roman"/>
          <w:i/>
          <w:sz w:val="21"/>
          <w:szCs w:val="21"/>
        </w:rPr>
        <w:t>U</w:t>
      </w:r>
      <w:r>
        <w:rPr>
          <w:sz w:val="21"/>
          <w:szCs w:val="21"/>
          <w:rFonts w:ascii="Times New Roman" w:hAnsi="Times New Roman" w:eastAsia="宋体" w:cs="Times New Roman"/>
        </w:rPr>
        <w:t>图像中，电容是一条过原点的直线的斜率，其中</w:t>
      </w:r>
      <w:r>
        <w:rPr>
          <w:rFonts w:ascii="Times New Roman" w:eastAsia="宋体" w:hAnsi="Times New Roman" w:cs="Times New Roman"/>
          <w:i/>
          <w:sz w:val="21"/>
          <w:szCs w:val="21"/>
        </w:rPr>
        <w:t>Q</w:t>
      </w:r>
      <w:r>
        <w:rPr>
          <w:sz w:val="21"/>
          <w:szCs w:val="21"/>
          <w:rFonts w:ascii="Times New Roman" w:hAnsi="Times New Roman" w:eastAsia="宋体" w:cs="Times New Roman"/>
        </w:rPr>
        <w:t>为一个极板上所带电荷量的绝对值，</w:t>
      </w:r>
      <w:r>
        <w:rPr>
          <w:rFonts w:ascii="Times New Roman" w:eastAsia="宋体" w:hAnsi="Times New Roman" w:cs="Times New Roman"/>
          <w:i/>
          <w:sz w:val="21"/>
          <w:szCs w:val="21"/>
        </w:rPr>
        <w:t>U</w:t>
      </w:r>
      <w:r>
        <w:rPr>
          <w:sz w:val="21"/>
          <w:szCs w:val="21"/>
          <w:rFonts w:ascii="Times New Roman" w:hAnsi="Times New Roman" w:eastAsia="宋体" w:cs="Times New Roman"/>
        </w:rPr>
        <w:t>为两极板间的电势差，可以看出，电容器电容也可以表示为</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00025" cy="257175"/>
            <wp:docPr id="100105" name="" descr="@@@a9fcc1f8a60247c589241d0d56b85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55"/>
                    <a:stretch>
                      <a:fillRect/>
                    </a:stretch>
                  </pic:blipFill>
                  <pic:spPr>
                    <a:xfrm>
                      <a:off x="0" y="0"/>
                      <a:ext cx="200025" cy="257175"/>
                    </a:xfrm>
                    <a:prstGeom prst="rect">
                      <a:avLst/>
                    </a:prstGeom>
                  </pic:spPr>
                </pic:pic>
              </a:graphicData>
            </a:graphic>
          </wp:inline>
        </w:drawing>
      </w:r>
      <w:r>
        <w:rPr>
          <w:sz w:val="21"/>
          <w:szCs w:val="21"/>
          <w:rFonts w:ascii="Times New Roman" w:hAnsi="Times New Roman" w:eastAsia="宋体" w:cs="Times New Roman"/>
        </w:rPr>
        <w:t>，即电容器的电容的大小在数值上等于两极板间的电压增加（或减小）</w:t>
      </w:r>
      <w:r>
        <w:rPr>
          <w:sz w:val="21"/>
          <w:szCs w:val="21"/>
          <w:rFonts w:ascii="Times New Roman" w:hAnsi="Times New Roman" w:eastAsia="宋体" w:cs="Times New Roman"/>
        </w:rPr>
        <w:t>1 V</w:t>
      </w:r>
      <w:r>
        <w:rPr>
          <w:sz w:val="21"/>
          <w:szCs w:val="21"/>
          <w:rFonts w:ascii="Times New Roman" w:hAnsi="Times New Roman" w:eastAsia="宋体" w:cs="Times New Roman"/>
        </w:rPr>
        <w:t>所需增加（或减少）的电荷量。</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771525" cy="685800"/>
            <wp:docPr id="100107" name="" descr="@@@d423ffb01dad43ff9ee2e6414098aa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6"/>
                    <a:stretch>
                      <a:fillRect/>
                    </a:stretch>
                  </pic:blipFill>
                  <pic:spPr>
                    <a:xfrm>
                      <a:off x="0" y="0"/>
                      <a:ext cx="771525" cy="685800"/>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电容器的电容：电容的概念与电容器基础</w:t>
      </w:r>
    </w:p>
    <w:p>
      <w:pPr>
        <w:spacing w:line="300" w:lineRule="auto" w:before="0" w:after="0"/>
        <w:jc w:val="left"/>
        <w:rPr>
          <w:sz w:val="21"/>
          <w:szCs w:val="21"/>
        </w:rPr>
      </w:pPr>
      <w:r>
        <w:rPr>
          <w:sz w:val="21"/>
          <w:szCs w:val="21"/>
          <w:rFonts w:ascii="Times New Roman" w:hAnsi="Times New Roman" w:eastAsia="宋体" w:cs="Times New Roman"/>
        </w:rPr>
        <w:t xml:space="preserve">11．如图所示为一电解电容器，根据图中的标示，判断下列说法正确的是（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00150" cy="1057275"/>
            <wp:docPr id="100109" name="" descr="@@@7bcc0106-e89c-4110-a4b2-53dc81a75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7"/>
                    <a:stretch>
                      <a:fillRect/>
                    </a:stretch>
                  </pic:blipFill>
                  <pic:spPr>
                    <a:xfrm>
                      <a:off x="0" y="0"/>
                      <a:ext cx="1200150" cy="1057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A．该电容器的电容为2200法拉</w:t>
      </w:r>
    </w:p>
    <w:p>
      <w:pPr>
        <w:spacing w:line="300" w:lineRule="auto" w:before="0" w:after="0"/>
        <w:jc w:val="left"/>
        <w:rPr>
          <w:sz w:val="21"/>
          <w:szCs w:val="21"/>
        </w:rPr>
      </w:pPr>
      <w:r>
        <w:rPr>
          <w:sz w:val="21"/>
          <w:szCs w:val="21"/>
          <w:rFonts w:ascii="Times New Roman" w:hAnsi="Times New Roman" w:eastAsia="宋体" w:cs="Times New Roman"/>
        </w:rPr>
        <w:t>B．该电容器两极间电势差为1 V时，电容器带电荷量为2.2×10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 xml:space="preserve"> C</w:t>
      </w:r>
    </w:p>
    <w:p>
      <w:pPr>
        <w:spacing w:line="300" w:lineRule="auto" w:before="0" w:after="0"/>
        <w:jc w:val="left"/>
        <w:rPr>
          <w:sz w:val="21"/>
          <w:szCs w:val="21"/>
        </w:rPr>
      </w:pPr>
      <w:r>
        <w:rPr>
          <w:sz w:val="21"/>
          <w:szCs w:val="21"/>
          <w:rFonts w:ascii="Times New Roman" w:hAnsi="Times New Roman" w:eastAsia="宋体" w:cs="Times New Roman"/>
        </w:rPr>
        <w:t>C．该电容器的电路符号为</w:t>
      </w:r>
      <w:r>
        <w:rPr>
          <w:rFonts w:ascii="Times New Roman" w:eastAsia="宋体" w:hAnsi="Times New Roman" w:cs="Times New Roman"/>
          <w:strike w:val="0"/>
          <w:kern w:val="0"/>
          <w:sz w:val="21"/>
          <w:szCs w:val="21"/>
          <w:u w:val="none"/>
        </w:rPr>
        <w:drawing>
          <wp:inline>
            <wp:extent cx="104775" cy="152400"/>
            <wp:docPr id="100111" name="" descr="@@@e4b4812110484b4e943e9a0e8be7b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04775" cy="152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D．该电容器的击穿电压为80 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【知识点】电容器、利用电容定义式计算两极板的电势差和电量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A．由题图可知，该电容器的电容为2200 微法，故A错误；</w:t>
      </w:r>
    </w:p>
    <w:p>
      <w:pPr>
        <w:spacing w:line="300" w:lineRule="auto" w:before="0" w:after="0"/>
        <w:jc w:val="left"/>
        <w:rPr>
          <w:sz w:val="21"/>
          <w:szCs w:val="21"/>
        </w:rPr>
      </w:pPr>
      <w:r>
        <w:rPr>
          <w:sz w:val="21"/>
          <w:szCs w:val="21"/>
          <w:rFonts w:ascii="Times New Roman" w:hAnsi="Times New Roman" w:eastAsia="宋体" w:cs="Times New Roman"/>
        </w:rPr>
        <w:t>B．由</w:t>
      </w:r>
      <w:r>
        <w:rPr>
          <w:rFonts w:ascii="Times New Roman" w:eastAsia="宋体" w:hAnsi="Times New Roman" w:cs="Times New Roman"/>
          <w:i/>
          <w:sz w:val="21"/>
          <w:szCs w:val="21"/>
        </w:rPr>
        <w:t>Q</w:t>
      </w:r>
      <w:r>
        <w:rPr>
          <w:sz w:val="21"/>
          <w:szCs w:val="21"/>
          <w:rFonts w:ascii="Times New Roman" w:hAnsi="Times New Roman" w:eastAsia="宋体" w:cs="Times New Roman"/>
        </w:rPr>
        <w:t>=C</w:t>
      </w:r>
      <w:r>
        <w:rPr>
          <w:rFonts w:ascii="Times New Roman" w:eastAsia="宋体" w:hAnsi="Times New Roman" w:cs="Times New Roman"/>
          <w:i/>
          <w:sz w:val="21"/>
          <w:szCs w:val="21"/>
        </w:rPr>
        <w:t>U</w:t>
      </w:r>
      <w:r>
        <w:rPr>
          <w:sz w:val="21"/>
          <w:szCs w:val="21"/>
          <w:rFonts w:ascii="Times New Roman" w:hAnsi="Times New Roman" w:eastAsia="宋体" w:cs="Times New Roman"/>
        </w:rPr>
        <w:t>可知，该电容器两极间电势差为1V时，电容器带电荷量为</w:t>
      </w:r>
    </w:p>
    <w:p>
      <w:pPr>
        <w:spacing w:line="300" w:lineRule="auto" w:before="0" w:after="0"/>
        <w:jc w:val="left"/>
        <w:rPr>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×1C=2.2×10</w:t>
      </w:r>
      <w:r>
        <w:rPr>
          <w:sz w:val="21"/>
          <w:vertAlign w:val="superscript"/>
          <w:szCs w:val="21"/>
          <w:rFonts w:ascii="Times New Roman" w:hAnsi="Times New Roman" w:eastAsia="宋体" w:cs="Times New Roman"/>
        </w:rPr>
        <w:t>-3</w:t>
      </w:r>
      <w:r>
        <w:rPr>
          <w:sz w:val="21"/>
          <w:szCs w:val="21"/>
          <w:rFonts w:ascii="Times New Roman" w:hAnsi="Times New Roman" w:eastAsia="宋体" w:cs="Times New Roman"/>
        </w:rPr>
        <w:t>C</w:t>
      </w:r>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C．该电容器为固定电容器，不是可调电容器，故C错误；</w:t>
      </w:r>
    </w:p>
    <w:p>
      <w:pPr>
        <w:spacing w:line="300" w:lineRule="auto" w:before="0" w:after="0"/>
        <w:jc w:val="left"/>
        <w:rPr>
          <w:sz w:val="21"/>
          <w:szCs w:val="21"/>
        </w:rPr>
      </w:pPr>
      <w:r>
        <w:rPr>
          <w:sz w:val="21"/>
          <w:szCs w:val="21"/>
          <w:rFonts w:ascii="Times New Roman" w:hAnsi="Times New Roman" w:eastAsia="宋体" w:cs="Times New Roman"/>
        </w:rPr>
        <w:t>D．电容器所标电压为额定电压，故D错误。</w:t>
      </w:r>
      <w:r>
        <w:rPr>
          <w:sz w:val="21"/>
          <w:szCs w:val="21"/>
          <w:rFonts w:ascii="Times New Roman" w:hAnsi="Times New Roman" w:eastAsia="宋体" w:cs="Times New Roman"/>
        </w:rPr>
        <w:t>故选B。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12．电容器是一种常用的电子元件。对电容器认识正确的是（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A．电容器能储存电荷</w:t>
      </w:r>
      <w:r>
        <w:rPr>
          <w:sz w:val="21"/>
          <w:szCs w:val="21"/>
          <w:rFonts w:ascii="Times New Roman" w:hAnsi="Times New Roman" w:eastAsia="宋体" w:cs="Times New Roman"/>
        </w:rPr>
        <w:tab/>
      </w:r>
      <w:r>
        <w:rPr>
          <w:sz w:val="21"/>
          <w:szCs w:val="21"/>
          <w:rFonts w:ascii="Times New Roman" w:hAnsi="Times New Roman" w:eastAsia="宋体" w:cs="Times New Roman"/>
        </w:rPr>
        <w:t>B．电容器两电极正对面积越大，电容越小</w:t>
      </w:r>
    </w:p>
    <w:p>
      <w:pPr>
        <w:spacing w:line="300" w:lineRule="auto" w:before="0" w:after="0"/>
        <w:jc w:val="left"/>
        <w:rPr>
          <w:sz w:val="21"/>
          <w:szCs w:val="21"/>
        </w:rPr>
      </w:pPr>
      <w:r>
        <w:rPr>
          <w:sz w:val="21"/>
          <w:szCs w:val="21"/>
          <w:rFonts w:ascii="Times New Roman" w:hAnsi="Times New Roman" w:eastAsia="宋体" w:cs="Times New Roman"/>
        </w:rPr>
        <w:t>C．电容器两电极的距离越远，电容越大</w:t>
      </w:r>
      <w:r>
        <w:rPr>
          <w:sz w:val="21"/>
          <w:szCs w:val="21"/>
          <w:rFonts w:ascii="Times New Roman" w:hAnsi="Times New Roman" w:eastAsia="宋体" w:cs="Times New Roman"/>
        </w:rPr>
        <w:tab/>
      </w:r>
      <w:r>
        <w:rPr>
          <w:sz w:val="21"/>
          <w:szCs w:val="21"/>
          <w:rFonts w:ascii="Times New Roman" w:hAnsi="Times New Roman" w:eastAsia="宋体" w:cs="Times New Roman"/>
        </w:rPr>
        <w:t>D．电容的常用单位有</w:t>
      </w:r>
      <m:oMath>
        <m:r>
          <m:rPr>
            <m:nor/>
          </m:rPr>
          <w:rPr>
            <w:rFonts w:ascii="Cambria Math" w:eastAsia="宋体" w:hAnsi="Cambria Math" w:cs="Cambria Math"/>
          </w:rPr>
          <m:t>μF</m:t>
        </m:r>
      </m:oMath>
      <w:r>
        <w:rPr>
          <w:sz w:val="21"/>
          <w:szCs w:val="21"/>
          <w:rFonts w:ascii="Times New Roman" w:hAnsi="Times New Roman" w:eastAsia="宋体" w:cs="Times New Roman"/>
        </w:rPr>
        <w:t>和</w:t>
      </w:r>
      <m:oMath>
        <m:r>
          <m:rPr>
            <m:nor/>
          </m:rPr>
          <w:rPr>
            <w:rFonts w:ascii="Cambria Math" w:eastAsia="宋体" w:hAnsi="Cambria Math" w:cs="Cambria Math"/>
          </w:rPr>
          <m:t>pF</m:t>
        </m:r>
      </m:oMath>
      <w:r>
        <w:rPr>
          <w:sz w:val="21"/>
          <w:szCs w:val="21"/>
          <w:rFonts w:ascii="Times New Roman" w:hAnsi="Times New Roman" w:eastAsia="宋体" w:cs="Times New Roman"/>
        </w:rPr>
        <w:t>，</w:t>
      </w:r>
      <m:oMath>
        <m:r>
          <w:rPr>
            <w:rFonts w:ascii="Cambria Math" w:eastAsia="宋体" w:hAnsi="Cambria Math" w:cs="Cambria Math"/>
          </w:rPr>
          <m:t>1</m:t>
        </m:r>
        <m:r>
          <m:rPr>
            <m:nor/>
          </m:rPr>
          <w:rPr>
            <w:rFonts w:ascii="Cambria Math" w:eastAsia="宋体" w:hAnsi="Cambria Math" w:cs="Cambria Math"/>
          </w:rPr>
          <m:t>μF</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3</m:t>
            </m:r>
          </m:sup>
        </m:sSup>
        <m:r>
          <m:rPr>
            <m:nor/>
          </m:rPr>
          <w:rPr>
            <w:rFonts w:ascii="Cambria Math" w:eastAsia="宋体" w:hAnsi="Cambria Math" w:cs="Cambria Math"/>
          </w:rPr>
          <m:t>pF</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【难度】0.94</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【知识点】电容的概念、定义式、单位和物理意义、平板电容器电容的决定式、电容器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A．电容器能储存电荷，故A正确；</w:t>
      </w:r>
    </w:p>
    <w:p>
      <w:pPr>
        <w:spacing w:line="300" w:lineRule="auto" w:before="0" w:after="0"/>
        <w:jc w:val="left"/>
        <w:rPr>
          <w:sz w:val="21"/>
          <w:szCs w:val="21"/>
        </w:rPr>
      </w:pPr>
      <w:r>
        <w:rPr>
          <w:sz w:val="21"/>
          <w:szCs w:val="21"/>
          <w:rFonts w:ascii="Times New Roman" w:hAnsi="Times New Roman" w:eastAsia="宋体" w:cs="Times New Roman"/>
        </w:rPr>
        <w:t>BC．根据</w:t>
      </w:r>
      <m:oMath>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ε</m:t>
                </m:r>
              </m:e>
              <m:sub>
                <m:r>
                  <m:rPr>
                    <m:nor/>
                  </m:rPr>
                  <w:rPr>
                    <w:rFonts w:ascii="Cambria Math" w:eastAsia="宋体" w:hAnsi="Cambria Math" w:cs="Cambria Math"/>
                  </w:rPr>
                  <m:t>r</m:t>
                </m:r>
              </m:sub>
            </m:sSub>
            <m:r>
              <w:rPr>
                <w:rFonts w:ascii="Cambria Math" w:eastAsia="宋体" w:hAnsi="Cambria Math" w:cs="Cambria Math"/>
              </w:rPr>
              <m:t>S</m:t>
            </m:r>
          </m:num>
          <m:den>
            <m:r>
              <w:rPr>
                <w:rFonts w:ascii="Cambria Math" w:eastAsia="宋体" w:hAnsi="Cambria Math" w:cs="Cambria Math"/>
              </w:rPr>
              <m:t>4</m:t>
            </m:r>
            <m:r>
              <m:rPr>
                <m:nor/>
              </m:rPr>
              <w:rPr>
                <w:rFonts w:ascii="Cambria Math" w:eastAsia="宋体" w:hAnsi="Cambria Math" w:cs="Cambria Math"/>
              </w:rPr>
              <m:t>π</m:t>
            </m:r>
            <m:r>
              <w:rPr>
                <w:rFonts w:ascii="Cambria Math" w:eastAsia="宋体" w:hAnsi="Cambria Math" w:cs="Cambria Math"/>
              </w:rPr>
              <m:t>k</m:t>
            </m:r>
            <m:r>
              <w:rPr>
                <w:rFonts w:ascii="Cambria Math" w:eastAsia="宋体" w:hAnsi="Cambria Math" w:cs="Cambria Math"/>
              </w:rPr>
              <m:t>d</m:t>
            </m:r>
          </m:den>
        </m:f>
      </m:oMath>
      <w:r>
        <w:rPr>
          <w:sz w:val="21"/>
          <w:szCs w:val="21"/>
          <w:rFonts w:ascii="Times New Roman" w:hAnsi="Times New Roman" w:eastAsia="宋体" w:cs="Times New Roman"/>
        </w:rPr>
        <w:t>可知电容器两电极正对面积越大，电容越大；电容器两电极的距离越远，电容越小，故BC错误；</w:t>
      </w:r>
    </w:p>
    <w:p>
      <w:pPr>
        <w:spacing w:line="300" w:lineRule="auto" w:before="0" w:after="0"/>
        <w:jc w:val="left"/>
        <w:rPr>
          <w:sz w:val="21"/>
          <w:szCs w:val="21"/>
        </w:rPr>
      </w:pPr>
      <w:r>
        <w:rPr>
          <w:sz w:val="21"/>
          <w:szCs w:val="21"/>
          <w:rFonts w:ascii="Times New Roman" w:hAnsi="Times New Roman" w:eastAsia="宋体" w:cs="Times New Roman"/>
        </w:rPr>
        <w:t>D．电容的常用单位有</w:t>
      </w:r>
      <m:oMath>
        <m:r>
          <m:rPr>
            <m:nor/>
          </m:rPr>
          <w:rPr>
            <w:rFonts w:ascii="Cambria Math" w:eastAsia="宋体" w:hAnsi="Cambria Math" w:cs="Cambria Math"/>
          </w:rPr>
          <m:t>μF</m:t>
        </m:r>
      </m:oMath>
      <w:r>
        <w:rPr>
          <w:sz w:val="21"/>
          <w:szCs w:val="21"/>
          <w:rFonts w:ascii="Times New Roman" w:hAnsi="Times New Roman" w:eastAsia="宋体" w:cs="Times New Roman"/>
        </w:rPr>
        <w:t>和</w:t>
      </w:r>
      <m:oMath>
        <m:r>
          <m:rPr>
            <m:nor/>
          </m:rPr>
          <w:rPr>
            <w:rFonts w:ascii="Cambria Math" w:eastAsia="宋体" w:hAnsi="Cambria Math" w:cs="Cambria Math"/>
          </w:rPr>
          <m:t>pF</m:t>
        </m:r>
      </m:oMath>
      <w:r>
        <w:rPr>
          <w:sz w:val="21"/>
          <w:szCs w:val="21"/>
          <w:rFonts w:ascii="Times New Roman" w:hAnsi="Times New Roman" w:eastAsia="宋体" w:cs="Times New Roman"/>
        </w:rPr>
        <w:t>，</w:t>
      </w:r>
      <m:oMath>
        <m:r>
          <w:rPr>
            <w:rFonts w:ascii="Cambria Math" w:eastAsia="宋体" w:hAnsi="Cambria Math" w:cs="Cambria Math"/>
          </w:rPr>
          <m:t>1</m:t>
        </m:r>
        <m:r>
          <m:rPr>
            <m:nor/>
          </m:rPr>
          <w:rPr>
            <w:rFonts w:ascii="Cambria Math" w:eastAsia="宋体" w:hAnsi="Cambria Math" w:cs="Cambria Math"/>
          </w:rPr>
          <m:t>μF</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6</m:t>
            </m:r>
          </m:sup>
        </m:sSup>
        <m:r>
          <m:rPr>
            <m:nor/>
          </m:rPr>
          <w:rPr>
            <w:rFonts w:ascii="Cambria Math" w:eastAsia="宋体" w:hAnsi="Cambria Math" w:cs="Cambria Math"/>
          </w:rPr>
          <m:t>pF</m:t>
        </m:r>
      </m:oMath>
      <w:r>
        <w:rPr>
          <w:sz w:val="21"/>
          <w:szCs w:val="21"/>
          <w:rFonts w:ascii="Times New Roman" w:hAnsi="Times New Roman" w:eastAsia="宋体" w:cs="Times New Roman"/>
        </w:rPr>
        <w:t>，故D错误。</w:t>
      </w:r>
      <w:r>
        <w:rPr>
          <w:sz w:val="21"/>
          <w:szCs w:val="21"/>
          <w:rFonts w:ascii="Times New Roman" w:hAnsi="Times New Roman" w:eastAsia="宋体" w:cs="Times New Roman"/>
        </w:rPr>
        <w:t>故选A。</w:t>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4886325" cy="381000"/>
            <wp:docPr id="100113" name="" descr="@@@56be6ef991ae42b9826971395fb3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59"/>
                    <a:stretch>
                      <a:fillRect/>
                    </a:stretch>
                  </pic:blipFill>
                  <pic:spPr>
                    <a:xfrm>
                      <a:off x="0" y="0"/>
                      <a:ext cx="4886325" cy="381000"/>
                    </a:xfrm>
                    <a:prstGeom prst="rect">
                      <a:avLst/>
                    </a:prstGeom>
                  </pic:spPr>
                </pic:pic>
              </a:graphicData>
            </a:graphic>
          </wp:inline>
        </w:drawing>
      </w:r>
      <w:r>
        <w:rPr>
          <w:sz w:val="21"/>
          <w:szCs w:val="21"/>
          <w:rFonts w:ascii="Times New Roman" w:hAnsi="Times New Roman" w:eastAsia="宋体" w:cs="Times New Roman"/>
          <w:b/>
        </w:rPr>
        <w:t>平行板</w:t>
      </w:r>
      <w:r>
        <w:rPr>
          <w:sz w:val="21"/>
          <w:szCs w:val="21"/>
          <w:rFonts w:ascii="Times New Roman" w:hAnsi="Times New Roman" w:eastAsia="宋体" w:cs="Times New Roman"/>
        </w:rPr>
        <w:t xml:space="preserve">电容器的两类动态问题指的是电容器始终连接在电源两端，或充电后断开电源两种情况下，电容器的</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S</w:t>
      </w:r>
      <w:r>
        <w:rPr>
          <w:sz w:val="21"/>
          <w:szCs w:val="21"/>
          <w:rFonts w:ascii="Times New Roman" w:hAnsi="Times New Roman" w:eastAsia="宋体" w:cs="Times New Roman"/>
        </w:rPr>
        <w:t>或者</w:t>
      </w:r>
      <w:r>
        <w:rPr>
          <w:rFonts w:ascii="Times New Roman" w:eastAsia="宋体" w:hAnsi="Times New Roman" w:cs="Times New Roman"/>
          <w:i/>
          <w:sz w:val="21"/>
          <w:szCs w:val="21"/>
        </w:rPr>
        <w:t>ε</w:t>
      </w:r>
      <w:r>
        <w:rPr>
          <w:sz w:val="21"/>
          <w:vertAlign w:val="subscript"/>
          <w:szCs w:val="21"/>
          <w:rFonts w:ascii="Times New Roman" w:hAnsi="Times New Roman" w:eastAsia="宋体" w:cs="Times New Roman"/>
        </w:rPr>
        <w:t>r</w:t>
      </w:r>
      <w:r>
        <w:rPr>
          <w:sz w:val="21"/>
          <w:szCs w:val="21"/>
          <w:rFonts w:ascii="Times New Roman" w:hAnsi="Times New Roman" w:eastAsia="宋体" w:cs="Times New Roman"/>
        </w:rPr>
        <w:t>发生变化时，判断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随之怎样变化。具体分析方法如下。</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1.</w:t>
      </w:r>
      <w:r>
        <w:rPr>
          <w:sz w:val="21"/>
          <w:szCs w:val="21"/>
          <w:rFonts w:ascii="Times New Roman" w:hAnsi="Times New Roman" w:eastAsia="宋体" w:cs="Times New Roman"/>
        </w:rPr>
        <w:t>公式分析法（①</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115"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　②</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17" name="" descr="@@@472c57148e804262a2ea32aee710a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54"/>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　③</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19"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3701"/>
        <w:gridCol w:w="4009"/>
      </w:tblGrid>
      <w:tr>
        <w:tblPrEx>
          <w:tblW w:w="4650" w:type="pct"/>
        </w:tblPrEx>
        <w:trPr>
          <w:cantSplit w:val="0"/>
          <w:trHeight w:val="276"/>
        </w:trPr>
        <w:tc>
          <w:tcPr>
            <w:tcW w:w="50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121" name="" descr="@@@139f2d82079349b1a92a6bad27c14d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60"/>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23"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始终连接在电源两端</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充电后断开电源</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不变</w:t>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不变</w:t>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Q</w:t>
            </w:r>
            <w:r>
              <w:rPr>
                <w:sz w:val="21"/>
                <w:szCs w:val="21"/>
                <w:rFonts w:ascii="Times New Roman" w:hAnsi="Times New Roman" w:eastAsia="宋体" w:cs="Times New Roman"/>
              </w:rPr>
              <w:t>＝</w:t>
            </w:r>
            <w:r>
              <w:rPr>
                <w:rFonts w:ascii="Times New Roman" w:eastAsia="宋体" w:hAnsi="Times New Roman" w:cs="Times New Roman"/>
                <w:i/>
                <w:sz w:val="21"/>
                <w:szCs w:val="21"/>
              </w:rPr>
              <w:t>UC</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25" name="" descr="@@@b86dc531809e468792385c89fdc518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1"/>
                          <a:stretch>
                            <a:fillRect/>
                          </a:stretch>
                        </pic:blipFill>
                        <pic:spPr>
                          <a:xfrm>
                            <a:off x="0" y="0"/>
                            <a:ext cx="161925"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04775" cy="257175"/>
                  <wp:docPr id="100127" name="" descr="@@@5892960f5e294fbda9f4e48239d02a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62"/>
                          <a:stretch>
                            <a:fillRect/>
                          </a:stretch>
                        </pic:blipFill>
                        <pic:spPr>
                          <a:xfrm>
                            <a:off x="0" y="0"/>
                            <a:ext cx="104775"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95250" cy="257175"/>
                  <wp:docPr id="100129" name="" descr="@@@2357c2c9a52c4a099092003edc720b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63"/>
                          <a:stretch>
                            <a:fillRect/>
                          </a:stretch>
                        </pic:blipFill>
                        <pic:spPr>
                          <a:xfrm>
                            <a:off x="0" y="0"/>
                            <a:ext cx="9525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66700"/>
                  <wp:docPr id="100131" name="" descr="@@@8640eb387efe45c591b551dfa8bb9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64"/>
                          <a:stretch>
                            <a:fillRect/>
                          </a:stretch>
                        </pic:blipFill>
                        <pic:spPr>
                          <a:xfrm>
                            <a:off x="0" y="0"/>
                            <a:ext cx="161925" cy="266700"/>
                          </a:xfrm>
                          <a:prstGeom prst="rect">
                            <a:avLst/>
                          </a:prstGeom>
                        </pic:spPr>
                      </pic:pic>
                    </a:graphicData>
                  </a:graphic>
                </wp:inline>
              </w:drawing>
            </w:r>
          </w:p>
        </w:tc>
      </w:tr>
      <w:tr>
        <w:tblPrEx>
          <w:tblW w:w="4650" w:type="pct"/>
        </w:tblPrEx>
        <w:trPr>
          <w:cantSplit w:val="0"/>
        </w:trPr>
        <w:tc>
          <w:tcPr>
            <w:tcW w:w="24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33"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76200" cy="257175"/>
                  <wp:docPr id="100135" name="" descr="@@@b57ce1a59ba945ad8bd92a75f2912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5"/>
                          <a:stretch>
                            <a:fillRect/>
                          </a:stretch>
                        </pic:blipFill>
                        <pic:spPr>
                          <a:xfrm>
                            <a:off x="0" y="0"/>
                            <a:ext cx="76200" cy="257175"/>
                          </a:xfrm>
                          <a:prstGeom prst="rect">
                            <a:avLst/>
                          </a:prstGeom>
                        </pic:spPr>
                      </pic:pic>
                    </a:graphicData>
                  </a:graphic>
                </wp:inline>
              </w:drawing>
            </w:r>
          </w:p>
        </w:tc>
        <w:tc>
          <w:tcPr>
            <w:tcW w:w="26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37"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61925" cy="257175"/>
                  <wp:docPr id="100139" name="" descr="@@@6da4d836478048ed8452eeb835ee64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66"/>
                          <a:stretch>
                            <a:fillRect/>
                          </a:stretch>
                        </pic:blipFill>
                        <pic:spPr>
                          <a:xfrm>
                            <a:off x="0" y="0"/>
                            <a:ext cx="161925" cy="257175"/>
                          </a:xfrm>
                          <a:prstGeom prst="rect">
                            <a:avLst/>
                          </a:prstGeom>
                        </pic:spPr>
                      </pic:pic>
                    </a:graphicData>
                  </a:graphic>
                </wp:inline>
              </w:drawing>
            </w:r>
          </w:p>
        </w:tc>
      </w:tr>
    </w:tbl>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形象记忆法</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两极板间电介质不变时，还可以认为一定量的电荷对应着一定数目的电场线，两极板间距离变化时，场强不变；两极板正对面积变化时，如图丙电场线变密，场强增大。</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409825" cy="695325"/>
            <wp:docPr id="100141" name="" descr="@@@faeeeb876fc64ab79e66087f2898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67"/>
                    <a:stretch>
                      <a:fillRect/>
                    </a:stretch>
                  </pic:blipFill>
                  <pic:spPr>
                    <a:xfrm>
                      <a:off x="0" y="0"/>
                      <a:ext cx="2409825" cy="695325"/>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95400" cy="828675"/>
            <wp:docPr id="100171" name="" descr="@@@ef3faf1b8c39460bbbc44f90fae3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2"/>
                    <a:stretch>
                      <a:fillRect/>
                    </a:stretch>
                  </pic:blipFill>
                  <pic:spPr>
                    <a:xfrm>
                      <a:off x="0" y="0"/>
                      <a:ext cx="1295400" cy="828675"/>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用</w:t>
      </w:r>
      <w:r>
        <w:rPr>
          <w:sz w:val="21"/>
          <w:szCs w:val="21"/>
          <w:rFonts w:ascii="Times New Roman" w:hAnsi="Times New Roman" w:eastAsia="宋体" w:cs="Times New Roman"/>
        </w:rPr>
        <w:t xml:space="preserve">动力学观点分析</w:t>
      </w:r>
    </w:p>
    <w:p>
      <w:pPr>
        <w:spacing w:line="300" w:lineRule="auto" w:before="0" w:after="0"/>
        <w:jc w:val="left"/>
        <w:rPr>
          <w:sz w:val="21"/>
          <w:szCs w:val="21"/>
        </w:rPr>
      </w:pP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52400" cy="257175"/>
            <wp:docPr id="10017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57175"/>
            <wp:docPr id="100175" name="" descr="@@@e6ecd3e715304ea082db5b5fd5d918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36"/>
                    <a:stretch>
                      <a:fillRect/>
                    </a:stretch>
                  </pic:blipFill>
                  <pic:spPr>
                    <a:xfrm>
                      <a:off x="0" y="0"/>
                      <a:ext cx="1143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用功能观点分析</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Eqd</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77"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79"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mv</w:t>
      </w:r>
      <w:r>
        <w:rPr>
          <w:sz w:val="21"/>
          <w:vertAlign w:val="subscript"/>
          <w:szCs w:val="21"/>
          <w:rFonts w:ascii="Times New Roman" w:hAnsi="Times New Roman" w:eastAsia="宋体" w:cs="Times New Roman"/>
        </w:rPr>
        <w:t>0</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非匀强电场中：</w:t>
      </w:r>
      <w:r>
        <w:rPr>
          <w:rFonts w:ascii="Times New Roman" w:eastAsia="宋体" w:hAnsi="Times New Roman" w:cs="Times New Roman"/>
          <w:i/>
          <w:sz w:val="21"/>
          <w:szCs w:val="21"/>
        </w:rPr>
        <w:t>W</w:t>
      </w:r>
      <w:r>
        <w:rPr>
          <w:sz w:val="21"/>
          <w:szCs w:val="21"/>
          <w:rFonts w:ascii="Times New Roman" w:hAnsi="Times New Roman" w:eastAsia="宋体" w:cs="Times New Roman"/>
        </w:rPr>
        <w:t>＝</w:t>
      </w:r>
      <w:r>
        <w:rPr>
          <w:rFonts w:ascii="Times New Roman" w:eastAsia="宋体" w:hAnsi="Times New Roman" w:cs="Times New Roman"/>
          <w:i/>
          <w:sz w:val="21"/>
          <w:szCs w:val="21"/>
        </w:rPr>
        <w:t>qU</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k2</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k1</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带电粒子在电场中的运动：不计重力的直线加速</w:t>
      </w:r>
    </w:p>
    <w:p>
      <w:pPr>
        <w:spacing w:line="300" w:lineRule="auto" w:before="0" w:after="0"/>
        <w:jc w:val="left"/>
        <w:rPr>
          <w:sz w:val="21"/>
          <w:szCs w:val="21"/>
        </w:rPr>
      </w:pPr>
      <w:r>
        <w:rPr>
          <w:sz w:val="21"/>
          <w:szCs w:val="21"/>
          <w:rFonts w:ascii="Times New Roman" w:hAnsi="Times New Roman" w:eastAsia="宋体" w:cs="Times New Roman"/>
        </w:rPr>
        <w:t xml:space="preserve">13．如图，在P板附近有电荷（不计重力）由静止开始向Q板运动，则以下解释正确的是（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047750"/>
            <wp:docPr id="100181" name="" descr="@@@b5f4dc85-5c41-48fa-b51e-110f20c7f2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85"/>
                    <a:stretch>
                      <a:fillRect/>
                    </a:stretch>
                  </pic:blipFill>
                  <pic:spPr>
                    <a:xfrm>
                      <a:off x="0" y="0"/>
                      <a:ext cx="1495425" cy="1047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A．到达Q板的速率与板间距离和加速电压两个因素有关</w:t>
      </w:r>
    </w:p>
    <w:p>
      <w:pPr>
        <w:spacing w:line="300" w:lineRule="auto" w:before="0" w:after="0"/>
        <w:jc w:val="left"/>
        <w:rPr>
          <w:sz w:val="21"/>
          <w:szCs w:val="21"/>
        </w:rPr>
      </w:pPr>
      <w:r>
        <w:rPr>
          <w:sz w:val="21"/>
          <w:szCs w:val="21"/>
          <w:rFonts w:ascii="Times New Roman" w:hAnsi="Times New Roman" w:eastAsia="宋体" w:cs="Times New Roman"/>
        </w:rPr>
        <w:t>B．电压一定时，两板间距离越大，加速的时间越短，加速度越小</w:t>
      </w:r>
    </w:p>
    <w:p>
      <w:pPr>
        <w:spacing w:line="300" w:lineRule="auto" w:before="0" w:after="0"/>
        <w:jc w:val="left"/>
        <w:rPr>
          <w:sz w:val="21"/>
          <w:szCs w:val="21"/>
        </w:rPr>
      </w:pPr>
      <w:r>
        <w:rPr>
          <w:sz w:val="21"/>
          <w:szCs w:val="21"/>
          <w:rFonts w:ascii="Times New Roman" w:hAnsi="Times New Roman" w:eastAsia="宋体" w:cs="Times New Roman"/>
        </w:rPr>
        <w:t>C．电压一定时，两板间距离越大，加速的时间越长，加速度越大</w:t>
      </w:r>
    </w:p>
    <w:p>
      <w:pPr>
        <w:spacing w:line="300" w:lineRule="auto" w:before="0" w:after="0"/>
        <w:jc w:val="left"/>
        <w:rPr>
          <w:sz w:val="21"/>
          <w:szCs w:val="21"/>
        </w:rPr>
      </w:pPr>
      <w:r>
        <w:rPr>
          <w:sz w:val="21"/>
          <w:szCs w:val="21"/>
          <w:rFonts w:ascii="Times New Roman" w:hAnsi="Times New Roman" w:eastAsia="宋体" w:cs="Times New Roman"/>
        </w:rPr>
        <w:t>D．若加速电压</w:t>
      </w:r>
      <m:oMath>
        <m:r>
          <w:rPr>
            <w:rFonts w:ascii="Cambria Math" w:eastAsia="宋体" w:hAnsi="Cambria Math" w:cs="Cambria Math"/>
          </w:rPr>
          <m:t>U</m:t>
        </m:r>
      </m:oMath>
      <w:r>
        <w:rPr>
          <w:sz w:val="21"/>
          <w:szCs w:val="21"/>
          <w:rFonts w:ascii="Times New Roman" w:hAnsi="Times New Roman" w:eastAsia="宋体" w:cs="Times New Roman"/>
        </w:rPr>
        <w:t>与电量</w:t>
      </w:r>
      <m:oMath>
        <m:r>
          <w:rPr>
            <w:rFonts w:ascii="Cambria Math" w:eastAsia="宋体" w:hAnsi="Cambria Math" w:cs="Cambria Math"/>
          </w:rPr>
          <m:t>q</m:t>
        </m:r>
      </m:oMath>
      <w:r>
        <w:rPr>
          <w:sz w:val="21"/>
          <w:szCs w:val="21"/>
          <w:rFonts w:ascii="Times New Roman" w:hAnsi="Times New Roman" w:eastAsia="宋体" w:cs="Times New Roman"/>
        </w:rPr>
        <w:t>均变为原来的2倍，则到达Q板的速率变为原来的2倍</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A．根据动能定理得</w:t>
      </w:r>
      <m:oMath>
        <m:r>
          <w:rPr>
            <w:rFonts w:ascii="Cambria Math" w:eastAsia="宋体" w:hAnsi="Cambria Math" w:cs="Cambria Math"/>
          </w:rPr>
          <m:t>q</m:t>
        </m:r>
        <m:r>
          <w:rPr>
            <w:rFonts w:ascii="Cambria Math" w:eastAsia="宋体" w:hAnsi="Cambria Math" w:cs="Cambria Math"/>
          </w:rPr>
          <m:t>U</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sSup>
          <m:e>
            <m:r>
              <w:rPr>
                <w:rFonts w:ascii="Cambria Math" w:eastAsia="宋体" w:hAnsi="Cambria Math" w:cs="Cambria Math"/>
              </w:rPr>
              <m:t>v</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到达Q板的速率为</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可知到达Q板的速率只与加速电压有关，与板间距离无关，故A错误；</w:t>
      </w:r>
    </w:p>
    <w:p>
      <w:pPr>
        <w:spacing w:line="300" w:lineRule="auto" w:before="0" w:after="0"/>
        <w:jc w:val="left"/>
        <w:rPr>
          <w:sz w:val="21"/>
          <w:szCs w:val="21"/>
        </w:rPr>
      </w:pPr>
      <w:r>
        <w:rPr>
          <w:sz w:val="21"/>
          <w:szCs w:val="21"/>
          <w:rFonts w:ascii="Times New Roman" w:hAnsi="Times New Roman" w:eastAsia="宋体" w:cs="Times New Roman"/>
        </w:rPr>
        <w:t>BC．根据运动学公式</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a</m:t>
        </m:r>
        <m:sSup>
          <m:e>
            <m:r>
              <w:rPr>
                <w:rFonts w:ascii="Cambria Math" w:eastAsia="宋体" w:hAnsi="Cambria Math" w:cs="Cambria Math"/>
              </w:rPr>
              <m:t>t</m:t>
            </m:r>
          </m:e>
          <m:sup>
            <m:r>
              <w:rPr>
                <w:rFonts w:ascii="Cambria Math" w:eastAsia="宋体" w:hAnsi="Cambria Math"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r>
              <w:rPr>
                <w:rFonts w:ascii="Cambria Math" w:eastAsia="宋体" w:hAnsi="Cambria Math"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可知两板间距离越大，加速的时间越长，加速度越小，故BC错误；</w:t>
      </w:r>
    </w:p>
    <w:p>
      <w:pPr>
        <w:spacing w:line="300" w:lineRule="auto" w:before="0" w:after="0"/>
        <w:jc w:val="left"/>
        <w:rPr>
          <w:sz w:val="21"/>
          <w:szCs w:val="21"/>
        </w:rPr>
      </w:pPr>
      <w:r>
        <w:rPr>
          <w:sz w:val="21"/>
          <w:szCs w:val="21"/>
          <w:rFonts w:ascii="Times New Roman" w:hAnsi="Times New Roman" w:eastAsia="宋体" w:cs="Times New Roman"/>
        </w:rPr>
        <w:t>D．到达Q板的速率为</w:t>
      </w:r>
      <m:oMath>
        <m:r>
          <w:rPr>
            <w:rFonts w:ascii="Cambria Math" w:eastAsia="宋体" w:hAnsi="Cambria Math" w:cs="Cambria Math"/>
          </w:rPr>
          <m:t>v</m:t>
        </m:r>
        <m:r>
          <w:rPr>
            <w:rFonts w:ascii="Cambria Math" w:eastAsia="宋体" w:hAnsi="Cambria Math" w:cs="Cambria Math"/>
          </w:rPr>
          <m:t>=</m:t>
        </m:r>
        <m:rad>
          <m:radPr>
            <m:degHide/>
          </m:radPr>
          <m:deg/>
          <m:e>
            <m:f>
              <m:num>
                <m:r>
                  <w:rPr>
                    <w:rFonts w:ascii="Cambria Math" w:eastAsia="宋体" w:hAnsi="Cambria Math" w:cs="Cambria Math"/>
                  </w:rPr>
                  <m:t>2</m:t>
                </m:r>
                <m:r>
                  <w:rPr>
                    <w:rFonts w:ascii="Cambria Math" w:eastAsia="宋体" w:hAnsi="Cambria Math" w:cs="Cambria Math"/>
                  </w:rPr>
                  <m:t>q</m:t>
                </m:r>
                <m:r>
                  <w:rPr>
                    <w:rFonts w:ascii="Cambria Math" w:eastAsia="宋体" w:hAnsi="Cambria Math" w:cs="Cambria Math"/>
                  </w:rPr>
                  <m:t>U</m:t>
                </m:r>
              </m:num>
              <m:den>
                <m:r>
                  <w:rPr>
                    <w:rFonts w:ascii="Cambria Math" w:eastAsia="宋体" w:hAnsi="Cambria Math"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故若加速电压</w:t>
      </w:r>
      <m:oMath>
        <m:r>
          <w:rPr>
            <w:rFonts w:ascii="Cambria Math" w:eastAsia="宋体" w:hAnsi="Cambria Math" w:cs="Cambria Math"/>
          </w:rPr>
          <m:t>U</m:t>
        </m:r>
      </m:oMath>
      <w:r>
        <w:rPr>
          <w:sz w:val="21"/>
          <w:szCs w:val="21"/>
          <w:rFonts w:ascii="Times New Roman" w:hAnsi="Times New Roman" w:eastAsia="宋体" w:cs="Times New Roman"/>
        </w:rPr>
        <w:t>、与电量</w:t>
      </w:r>
      <m:oMath>
        <m:r>
          <w:rPr>
            <w:rFonts w:ascii="Cambria Math" w:eastAsia="宋体" w:hAnsi="Cambria Math" w:cs="Cambria Math"/>
          </w:rPr>
          <m:t>q</m:t>
        </m:r>
      </m:oMath>
      <w:r>
        <w:rPr>
          <w:sz w:val="21"/>
          <w:szCs w:val="21"/>
          <w:rFonts w:ascii="Times New Roman" w:hAnsi="Times New Roman" w:eastAsia="宋体" w:cs="Times New Roman"/>
        </w:rPr>
        <w:t>均变为原来的2倍，则到达Q板的速率变为原来的2倍，故D正确。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14．如图所示，平行金属板</w:t>
      </w:r>
      <m:oMath>
        <m:r>
          <w:rPr>
            <w:rFonts w:ascii="Cambria Math" w:eastAsia="宋体" w:hAnsi="Cambria Math" w:cs="Cambria Math"/>
          </w:rPr>
          <m:t>M</m:t>
        </m:r>
      </m:oMath>
      <w:r>
        <w:rPr>
          <w:sz w:val="21"/>
          <w:szCs w:val="21"/>
          <w:rFonts w:ascii="Times New Roman" w:hAnsi="Times New Roman" w:eastAsia="宋体" w:cs="Times New Roman"/>
        </w:rPr>
        <w:t>、</w:t>
      </w:r>
      <m:oMath>
        <m:r>
          <w:rPr>
            <w:rFonts w:ascii="Cambria Math" w:eastAsia="宋体" w:hAnsi="Cambria Math" w:cs="Cambria Math"/>
          </w:rPr>
          <m:t>N</m:t>
        </m:r>
      </m:oMath>
      <w:r>
        <w:rPr>
          <w:sz w:val="21"/>
          <w:szCs w:val="21"/>
          <w:rFonts w:ascii="Times New Roman" w:hAnsi="Times New Roman" w:eastAsia="宋体" w:cs="Times New Roman"/>
        </w:rPr>
        <w:t>水平放置，它们之间距离为</w:t>
      </w:r>
      <m:oMath>
        <m:r>
          <w:rPr>
            <w:rFonts w:ascii="Cambria Math" w:eastAsia="宋体" w:hAnsi="Cambria Math" w:cs="Cambria Math"/>
          </w:rPr>
          <m:t>d</m:t>
        </m:r>
      </m:oMath>
      <w:r>
        <w:rPr>
          <w:sz w:val="21"/>
          <w:szCs w:val="21"/>
          <w:rFonts w:ascii="Times New Roman" w:hAnsi="Times New Roman" w:eastAsia="宋体" w:cs="Times New Roman"/>
        </w:rPr>
        <w:t>，除边缘外，它们之间的电场可以看为匀强电场，电场强度为</w:t>
      </w:r>
      <m:oMath>
        <m:r>
          <w:rPr>
            <w:rFonts w:ascii="Cambria Math" w:eastAsia="宋体" w:hAnsi="Cambria Math" w:cs="Cambria Math"/>
          </w:rPr>
          <m:t>E</m:t>
        </m:r>
      </m:oMath>
      <w:r>
        <w:rPr>
          <w:sz w:val="21"/>
          <w:szCs w:val="21"/>
          <w:rFonts w:ascii="Times New Roman" w:hAnsi="Times New Roman" w:eastAsia="宋体" w:cs="Times New Roman"/>
        </w:rPr>
        <w:t>。一质量为</w:t>
      </w:r>
      <m:oMath>
        <m:r>
          <w:rPr>
            <w:rFonts w:ascii="Cambria Math" w:eastAsia="宋体" w:hAnsi="Cambria Math" w:cs="Cambria Math"/>
          </w:rPr>
          <m:t>m</m:t>
        </m:r>
      </m:oMath>
      <w:r>
        <w:rPr>
          <w:sz w:val="21"/>
          <w:szCs w:val="21"/>
          <w:rFonts w:ascii="Times New Roman" w:hAnsi="Times New Roman" w:eastAsia="宋体" w:cs="Times New Roman"/>
        </w:rPr>
        <w:t>、电荷量为</w:t>
      </w:r>
      <m:oMath>
        <m:r>
          <w:rPr>
            <w:rFonts w:ascii="Cambria Math" w:eastAsia="宋体" w:hAnsi="Cambria Math" w:cs="Cambria Math"/>
          </w:rPr>
          <m:t>q</m:t>
        </m:r>
      </m:oMath>
      <w:r>
        <w:rPr>
          <w:sz w:val="21"/>
          <w:szCs w:val="21"/>
          <w:rFonts w:ascii="Times New Roman" w:hAnsi="Times New Roman" w:eastAsia="宋体" w:cs="Times New Roman"/>
        </w:rPr>
        <w:t>的带正电粒子从</w:t>
      </w:r>
      <m:oMath>
        <m:r>
          <w:rPr>
            <w:rFonts w:ascii="Cambria Math" w:eastAsia="宋体" w:hAnsi="Cambria Math" w:cs="Cambria Math"/>
          </w:rPr>
          <m:t>M</m:t>
        </m:r>
      </m:oMath>
      <w:r>
        <w:rPr>
          <w:sz w:val="21"/>
          <w:szCs w:val="21"/>
          <w:rFonts w:ascii="Times New Roman" w:hAnsi="Times New Roman" w:eastAsia="宋体" w:cs="Times New Roman"/>
        </w:rPr>
        <w:t>板由静止释放。已知</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w:r>
        <w:rPr>
          <w:sz w:val="21"/>
          <w:szCs w:val="21"/>
          <w:rFonts w:ascii="Times New Roman" w:hAnsi="Times New Roman" w:eastAsia="宋体" w:cs="Times New Roman"/>
        </w:rPr>
        <w:t>，重力加速度为</w:t>
      </w:r>
      <m:oMath>
        <m:r>
          <w:rPr>
            <w:rFonts w:ascii="Cambria Math" w:eastAsia="宋体" w:hAnsi="Cambria Math" w:cs="Cambria Math"/>
          </w:rPr>
          <m:t>g</m:t>
        </m:r>
      </m:oMath>
      <w:r>
        <w:rPr>
          <w:sz w:val="21"/>
          <w:szCs w:val="21"/>
          <w:rFonts w:ascii="Times New Roman" w:hAnsi="Times New Roman" w:eastAsia="宋体" w:cs="Times New Roman"/>
        </w:rPr>
        <w:t>，忽略空气阻力。</w:t>
      </w:r>
    </w:p>
    <w:p>
      <w:pPr>
        <w:spacing w:line="300" w:lineRule="auto" w:before="0" w:after="0"/>
        <w:jc w:val="left"/>
        <w:rPr>
          <w:sz w:val="21"/>
          <w:szCs w:val="21"/>
        </w:rPr>
      </w:pPr>
      <w:r>
        <w:rPr>
          <w:sz w:val="21"/>
          <w:szCs w:val="21"/>
          <w:rFonts w:ascii="Times New Roman" w:hAnsi="Times New Roman" w:eastAsia="宋体" w:cs="Times New Roman"/>
        </w:rPr>
        <w:t>（1）求带电粒子的加速度；</w:t>
      </w:r>
    </w:p>
    <w:p>
      <w:pPr>
        <w:spacing w:line="300" w:lineRule="auto" w:before="0" w:after="0"/>
        <w:jc w:val="left"/>
        <w:rPr>
          <w:sz w:val="21"/>
          <w:szCs w:val="21"/>
        </w:rPr>
      </w:pPr>
      <w:r>
        <w:rPr>
          <w:sz w:val="21"/>
          <w:szCs w:val="21"/>
          <w:rFonts w:ascii="Times New Roman" w:hAnsi="Times New Roman" w:eastAsia="宋体" w:cs="Times New Roman"/>
        </w:rPr>
        <w:t>（2）若在带电粒子运动</w:t>
      </w:r>
      <m:oMath>
        <m:f>
          <m:num>
            <m:r>
              <w:rPr>
                <w:rFonts w:ascii="Cambria Math" w:eastAsia="宋体" w:hAnsi="Cambria Math" w:cs="Cambria Math"/>
              </w:rPr>
              <m:t>d</m:t>
            </m:r>
          </m:num>
          <m:den>
            <m:r>
              <w:rPr>
                <w:rFonts w:ascii="Cambria Math" w:eastAsia="宋体" w:hAnsi="Cambria Math" w:cs="Cambria Math"/>
              </w:rPr>
              <m:t>2</m:t>
            </m:r>
          </m:den>
        </m:f>
      </m:oMath>
      <w:r>
        <w:rPr>
          <w:sz w:val="21"/>
          <w:szCs w:val="21"/>
          <w:rFonts w:ascii="Times New Roman" w:hAnsi="Times New Roman" w:eastAsia="宋体" w:cs="Times New Roman"/>
        </w:rPr>
        <w:t>距离时，电场强度</w:t>
      </w:r>
      <m:oMath>
        <m:r>
          <w:rPr>
            <w:rFonts w:ascii="Cambria Math" w:eastAsia="宋体" w:hAnsi="Cambria Math" w:cs="Cambria Math"/>
          </w:rPr>
          <m:t>E</m:t>
        </m:r>
      </m:oMath>
      <w:r>
        <w:rPr>
          <w:sz w:val="21"/>
          <w:szCs w:val="21"/>
          <w:rFonts w:ascii="Times New Roman" w:hAnsi="Times New Roman" w:eastAsia="宋体" w:cs="Times New Roman"/>
        </w:rPr>
        <w:t>大小不变，方向相反，不考虑调换时间，求该粒子从</w:t>
      </w:r>
      <m:oMath>
        <m:r>
          <w:rPr>
            <w:rFonts w:ascii="Cambria Math" w:eastAsia="宋体" w:hAnsi="Cambria Math" w:cs="Cambria Math"/>
          </w:rPr>
          <m:t>M</m:t>
        </m:r>
      </m:oMath>
      <w:r>
        <w:rPr>
          <w:sz w:val="21"/>
          <w:szCs w:val="21"/>
          <w:rFonts w:ascii="Times New Roman" w:hAnsi="Times New Roman" w:eastAsia="宋体" w:cs="Times New Roman"/>
        </w:rPr>
        <w:t>板运动到</w:t>
      </w:r>
      <m:oMath>
        <m:r>
          <w:rPr>
            <w:rFonts w:ascii="Cambria Math" w:eastAsia="宋体" w:hAnsi="Cambria Math" w:cs="Cambria Math"/>
          </w:rPr>
          <m:t>N</m:t>
        </m:r>
      </m:oMath>
      <w:r>
        <w:rPr>
          <w:sz w:val="21"/>
          <w:szCs w:val="21"/>
          <w:rFonts w:ascii="Times New Roman" w:hAnsi="Times New Roman" w:eastAsia="宋体" w:cs="Times New Roman"/>
        </w:rPr>
        <w:t>板经历的时间</w:t>
      </w:r>
      <m:oMath>
        <m:r>
          <w:rPr>
            <w:rFonts w:ascii="Cambria Math" w:eastAsia="宋体" w:hAnsi="Cambria Math" w:cs="Cambria Math"/>
          </w:rPr>
          <m:t>t</m:t>
        </m:r>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133475" cy="1009650"/>
            <wp:docPr id="100183" name="" descr="@@@da9f3919-4d8f-4564-a75c-6e654d5e5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86"/>
                    <a:stretch>
                      <a:fillRect/>
                    </a:stretch>
                  </pic:blipFill>
                  <pic:spPr>
                    <a:xfrm>
                      <a:off x="0" y="0"/>
                      <a:ext cx="1133475" cy="10096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Cambria Math" w:eastAsia="宋体" w:hAnsi="Cambria Math" w:cs="Cambria Math"/>
          </w:rPr>
          <m:t>2</m:t>
        </m:r>
        <m:r>
          <w:rPr>
            <w:rFonts w:ascii="Cambria Math" w:eastAsia="宋体" w:hAnsi="Cambria Math" w:cs="Cambria Math"/>
          </w:rPr>
          <m:t>g</m:t>
        </m:r>
      </m:oMath>
      <w:r>
        <w:rPr>
          <w:sz w:val="21"/>
          <w:szCs w:val="21"/>
          <w:rFonts w:ascii="Times New Roman" w:hAnsi="Times New Roman" w:eastAsia="宋体" w:cs="Times New Roman"/>
        </w:rPr>
        <w:t>；（2）</w:t>
      </w:r>
      <m:oMath>
        <m:f>
          <m:num>
            <m:r>
              <w:rPr>
                <w:rFonts w:ascii="Cambria Math" w:eastAsia="宋体" w:hAnsi="Cambria Math" w:cs="Cambria Math"/>
              </w:rPr>
              <m:t>3</m:t>
            </m:r>
          </m:num>
          <m:den>
            <m:r>
              <w:rPr>
                <w:rFonts w:ascii="Cambria Math" w:eastAsia="宋体" w:hAnsi="Cambria Math" w:cs="Cambria Math"/>
              </w:rPr>
              <m:t>4</m:t>
            </m:r>
          </m:den>
        </m:f>
        <m:rad>
          <m:radPr>
            <m:degHide/>
          </m:radPr>
          <m:deg/>
          <m:e>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g</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（1）由牛顿第二定律得</w:t>
      </w:r>
      <m:oMath>
        <m:r>
          <w:rPr>
            <w:rFonts w:ascii="Cambria Math" w:eastAsia="宋体" w:hAnsi="Cambria Math" w:cs="Cambria Math"/>
          </w:rPr>
          <m:t>m</m:t>
        </m:r>
        <m:r>
          <w:rPr>
            <w:rFonts w:ascii="Cambria Math" w:eastAsia="宋体" w:hAnsi="Cambria Math" w:cs="Cambria Math"/>
          </w:rPr>
          <m:t>g</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oMath>
    </w:p>
    <w:p>
      <w:pPr>
        <w:spacing w:line="300" w:lineRule="auto" w:before="0" w:after="0"/>
        <w:jc w:val="left"/>
        <w:rPr>
          <w:sz w:val="21"/>
          <w:szCs w:val="21"/>
        </w:rPr>
      </w:pPr>
      <w:r>
        <w:rPr>
          <w:sz w:val="21"/>
          <w:szCs w:val="21"/>
          <w:rFonts w:ascii="Times New Roman" w:hAnsi="Times New Roman" w:eastAsia="宋体" w:cs="Times New Roman"/>
        </w:rPr>
        <w:t>结合</w:t>
      </w:r>
      <m:oMath>
        <m:r>
          <w:rPr>
            <w:rFonts w:ascii="Cambria Math" w:eastAsia="宋体" w:hAnsi="Cambria Math" w:cs="Cambria Math"/>
          </w:rPr>
          <m:t>q</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g</m:t>
        </m:r>
      </m:oMath>
      <w:r>
        <w:rPr>
          <w:sz w:val="21"/>
          <w:szCs w:val="21"/>
          <w:rFonts w:ascii="Times New Roman" w:hAnsi="Times New Roman" w:eastAsia="宋体" w:cs="Times New Roman"/>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g</m:t>
        </m:r>
      </m:oMath>
    </w:p>
    <w:p>
      <w:pPr>
        <w:spacing w:line="300" w:lineRule="auto" w:before="0" w:after="0"/>
        <w:jc w:val="left"/>
        <w:rPr>
          <w:sz w:val="21"/>
          <w:szCs w:val="21"/>
        </w:rPr>
      </w:pPr>
      <w:r>
        <w:rPr>
          <w:sz w:val="21"/>
          <w:szCs w:val="21"/>
          <w:rFonts w:ascii="Times New Roman" w:hAnsi="Times New Roman" w:eastAsia="宋体" w:cs="Times New Roman"/>
        </w:rPr>
        <w:t>（2）粒子运动</w:t>
      </w:r>
      <m:oMath>
        <m:f>
          <m:num>
            <m:r>
              <w:rPr>
                <w:rFonts w:ascii="Cambria Math" w:eastAsia="宋体" w:hAnsi="Cambria Math" w:cs="Cambria Math"/>
              </w:rPr>
              <m:t>d</m:t>
            </m:r>
          </m:num>
          <m:den>
            <m:r>
              <w:rPr>
                <w:rFonts w:ascii="Cambria Math" w:eastAsia="宋体" w:hAnsi="Cambria Math" w:cs="Cambria Math"/>
              </w:rPr>
              <m:t>2</m:t>
            </m:r>
          </m:den>
        </m:f>
      </m:oMath>
      <w:r>
        <w:rPr>
          <w:sz w:val="21"/>
          <w:szCs w:val="21"/>
          <w:rFonts w:ascii="Times New Roman" w:hAnsi="Times New Roman" w:eastAsia="宋体" w:cs="Times New Roman"/>
        </w:rPr>
        <w:t>距离时速度为</w:t>
      </w:r>
      <m:oMath>
        <m:r>
          <w:rPr>
            <w:rFonts w:ascii="Cambria Math" w:eastAsia="宋体" w:hAnsi="Cambria Math" w:cs="Cambria Math"/>
          </w:rPr>
          <m:t>v</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den>
            </m:f>
          </m:e>
        </m:rad>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g</m:t>
            </m:r>
            <m:r>
              <w:rPr>
                <w:rFonts w:ascii="Cambria Math" w:eastAsia="宋体" w:hAnsi="Cambria Math" w:cs="Cambria Math"/>
              </w:rPr>
              <m:t>d</m:t>
            </m:r>
          </m:e>
        </m:rad>
      </m:oMath>
    </w:p>
    <w:p>
      <w:pPr>
        <w:spacing w:line="300" w:lineRule="auto" w:before="0" w:after="0"/>
        <w:jc w:val="left"/>
        <w:rPr>
          <w:sz w:val="21"/>
          <w:szCs w:val="21"/>
        </w:rPr>
      </w:pPr>
      <w:r>
        <w:rPr>
          <w:sz w:val="21"/>
          <w:szCs w:val="21"/>
          <w:rFonts w:ascii="Times New Roman" w:hAnsi="Times New Roman" w:eastAsia="宋体" w:cs="Times New Roman"/>
        </w:rPr>
        <w:t>加速运动的时间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a</m:t>
            </m:r>
          </m:den>
        </m:f>
        <m:r>
          <w:rPr>
            <w:rFonts w:ascii="Cambria Math" w:eastAsia="宋体" w:hAnsi="Cambria Math" w:cs="Cambria Math"/>
          </w:rPr>
          <m:t>=</m:t>
        </m:r>
        <m:rad>
          <m:radPr>
            <m:degHide/>
          </m:radPr>
          <m:deg/>
          <m:e>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匀速运动时间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f>
              <m:num>
                <m:r>
                  <w:rPr>
                    <w:rFonts w:ascii="Cambria Math" w:eastAsia="宋体" w:hAnsi="Cambria Math" w:cs="Cambria Math"/>
                  </w:rPr>
                  <m:t>d</m:t>
                </m:r>
              </m:num>
              <m:den>
                <m:r>
                  <w:rPr>
                    <w:rFonts w:ascii="Cambria Math" w:eastAsia="宋体" w:hAnsi="Cambria Math" w:cs="Cambria Math"/>
                  </w:rPr>
                  <m:t>2</m:t>
                </m:r>
              </m:den>
            </m:f>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粒子从</w:t>
      </w:r>
      <m:oMath>
        <m:r>
          <w:rPr>
            <w:rFonts w:ascii="Cambria Math" w:eastAsia="宋体" w:hAnsi="Cambria Math" w:cs="Cambria Math"/>
          </w:rPr>
          <m:t>M</m:t>
        </m:r>
      </m:oMath>
      <w:r>
        <w:rPr>
          <w:sz w:val="21"/>
          <w:szCs w:val="21"/>
          <w:rFonts w:ascii="Times New Roman" w:hAnsi="Times New Roman" w:eastAsia="宋体" w:cs="Times New Roman"/>
        </w:rPr>
        <w:t>板运动到</w:t>
      </w:r>
      <m:oMath>
        <m:r>
          <w:rPr>
            <w:rFonts w:ascii="Cambria Math" w:eastAsia="宋体" w:hAnsi="Cambria Math" w:cs="Cambria Math"/>
          </w:rPr>
          <m:t>N</m:t>
        </m:r>
      </m:oMath>
      <w:r>
        <w:rPr>
          <w:sz w:val="21"/>
          <w:szCs w:val="21"/>
          <w:rFonts w:ascii="Times New Roman" w:hAnsi="Times New Roman" w:eastAsia="宋体" w:cs="Times New Roman"/>
        </w:rPr>
        <w:t>板经历的时间</w:t>
      </w:r>
      <m:oMath>
        <m:r>
          <w:rPr>
            <w:rFonts w:ascii="Cambria Math" w:eastAsia="宋体" w:hAnsi="Cambria Math" w:cs="Cambria Math"/>
          </w:rPr>
          <m:t>t</m:t>
        </m:r>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ad>
          <m:radPr>
            <m:degHide/>
          </m:radPr>
          <m:deg/>
          <m:e>
            <m:f>
              <m:num>
                <m:r>
                  <w:rPr>
                    <w:rFonts w:ascii="Cambria Math" w:eastAsia="宋体" w:hAnsi="Cambria Math" w:cs="Cambria Math"/>
                  </w:rPr>
                  <m:t>2</m:t>
                </m:r>
                <m:r>
                  <w:rPr>
                    <w:rFonts w:ascii="Cambria Math" w:eastAsia="宋体" w:hAnsi="Cambria Math" w:cs="Cambria Math"/>
                  </w:rPr>
                  <m:t>d</m:t>
                </m:r>
              </m:num>
              <m:den>
                <m:r>
                  <w:rPr>
                    <w:rFonts w:ascii="Cambria Math" w:eastAsia="宋体" w:hAnsi="Cambria Math" w:cs="Cambria Math"/>
                  </w:rPr>
                  <m:t>g</m:t>
                </m:r>
              </m:den>
            </m:f>
          </m:e>
        </m:rad>
      </m:oMath>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57675" cy="381000"/>
            <wp:docPr id="100187" name="" descr="@@@acc9359a5d9a435a9d16727d938953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88"/>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类</w:t>
      </w:r>
      <w:r>
        <w:rPr>
          <w:sz w:val="21"/>
          <w:szCs w:val="21"/>
          <w:rFonts w:ascii="Times New Roman" w:hAnsi="Times New Roman" w:eastAsia="宋体" w:cs="Times New Roman"/>
        </w:rPr>
        <w:t xml:space="preserve">平抛运动</w:t>
      </w:r>
    </w:p>
    <w:p>
      <w:pPr>
        <w:spacing w:line="300" w:lineRule="auto" w:before="0" w:after="0"/>
        <w:jc w:val="left"/>
        <w:rPr>
          <w:rFonts w:ascii="Times New Roman" w:eastAsia="Times New Roman" w:hAnsi="Times New Roman" w:cs="Times New Roman"/>
          <w:i/>
          <w:sz w:val="21"/>
          <w:szCs w:val="21"/>
        </w:rPr>
      </w:pPr>
      <w:r>
        <w:rPr>
          <w:rFonts w:ascii="Times New Roman" w:eastAsia="宋体" w:hAnsi="Times New Roman" w:cs="Times New Roman"/>
          <w:strike w:val="0"/>
          <w:kern w:val="0"/>
          <w:sz w:val="21"/>
          <w:szCs w:val="21"/>
          <w:u w:val="none"/>
        </w:rPr>
        <w:drawing>
          <wp:inline>
            <wp:extent cx="1333500" cy="981075"/>
            <wp:docPr id="100189" name="" descr="@@@2ecbb4aad59045bcaa71e1e30280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89"/>
                    <a:stretch>
                      <a:fillRect/>
                    </a:stretch>
                  </pic:blipFill>
                  <pic:spPr>
                    <a:xfrm>
                      <a:off x="0" y="0"/>
                      <a:ext cx="1333500" cy="981075"/>
                    </a:xfrm>
                    <a:prstGeom prst="rect">
                      <a:avLst/>
                    </a:prstGeom>
                  </pic:spPr>
                </pic:pic>
              </a:graphicData>
            </a:graphic>
          </wp:inline>
        </w:drawing>
      </w:r>
      <w:r>
        <w:rPr>
          <w:sz w:val="21"/>
          <w:szCs w:val="21"/>
          <w:rFonts w:ascii="Times New Roman" w:hAnsi="Times New Roman" w:eastAsia="宋体" w:cs="Times New Roman"/>
          <w:b/>
        </w:rPr>
        <w:t>带电粒</w:t>
      </w:r>
      <w:r>
        <w:rPr>
          <w:sz w:val="21"/>
          <w:szCs w:val="21"/>
          <w:rFonts w:ascii="Times New Roman" w:hAnsi="Times New Roman" w:eastAsia="宋体" w:cs="Times New Roman"/>
        </w:rPr>
        <w:t xml:space="preserve">子以速度</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垂直于电场线的方向射入匀强电场，受到恒定的与初速度方向垂直的静电力的作用而做匀变速曲线运动，称之为类平抛运动。可以采用处理平抛运动的方法分析这种运动。</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运动规律</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）沿初速度方向：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sz w:val="21"/>
          <w:szCs w:val="21"/>
          <w:rFonts w:ascii="Times New Roman" w:hAnsi="Times New Roman" w:eastAsia="宋体" w:cs="Times New Roman"/>
        </w:rPr>
        <w:t>，</w:t>
      </w:r>
      <w:r>
        <w:rPr>
          <w:rFonts w:ascii="Times New Roman" w:eastAsia="宋体" w:hAnsi="Times New Roman" w:cs="Times New Roman"/>
          <w:i/>
          <w:sz w:val="21"/>
          <w:szCs w:val="21"/>
        </w:rPr>
        <w:t>x</w:t>
      </w:r>
      <w:r>
        <w:rPr>
          <w:sz w:val="21"/>
          <w:szCs w:val="21"/>
          <w:rFonts w:ascii="Times New Roman" w:hAnsi="Times New Roman" w:eastAsia="宋体" w:cs="Times New Roman"/>
        </w:rPr>
        <w:t>＝</w:t>
      </w:r>
      <w:r>
        <w:rPr>
          <w:rFonts w:ascii="Times New Roman" w:eastAsia="宋体" w:hAnsi="Times New Roman" w:cs="Times New Roman"/>
          <w:i/>
          <w:sz w:val="21"/>
          <w:szCs w:val="21"/>
        </w:rPr>
        <w:t>v</w:t>
      </w:r>
      <w:r>
        <w:rPr>
          <w:sz w:val="21"/>
          <w:vertAlign w:val="subscript"/>
          <w:szCs w:val="21"/>
          <w:rFonts w:ascii="Times New Roman" w:hAnsi="Times New Roman" w:eastAsia="宋体" w:cs="Times New Roman"/>
        </w:rPr>
        <w:t>0</w:t>
      </w:r>
      <w:r>
        <w:rPr>
          <w:rFonts w:ascii="Times New Roman" w:eastAsia="宋体" w:hAnsi="Times New Roman" w:cs="Times New Roman"/>
          <w:i/>
          <w:sz w:val="21"/>
          <w:szCs w:val="21"/>
        </w:rPr>
        <w:t>t</w:t>
      </w:r>
      <w:r>
        <w:rPr>
          <w:sz w:val="21"/>
          <w:szCs w:val="21"/>
          <w:rFonts w:ascii="Times New Roman" w:hAnsi="Times New Roman" w:eastAsia="宋体" w:cs="Times New Roman"/>
        </w:rPr>
        <w:t>（初速度方向）。</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）垂直于初速度方向：</w:t>
      </w:r>
      <w:r>
        <w:rPr>
          <w:rFonts w:ascii="Times New Roman" w:eastAsia="宋体" w:hAnsi="Times New Roman" w:cs="Times New Roman"/>
          <w:i/>
          <w:sz w:val="21"/>
          <w:szCs w:val="21"/>
        </w:rPr>
        <w:t>v</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i/>
          <w:sz w:val="21"/>
          <w:szCs w:val="21"/>
        </w:rPr>
        <w:t>at</w:t>
      </w:r>
      <w:r>
        <w:rPr>
          <w:sz w:val="21"/>
          <w:szCs w:val="21"/>
          <w:rFonts w:ascii="Times New Roman" w:hAnsi="Times New Roman" w:eastAsia="宋体" w:cs="Times New Roman"/>
        </w:rPr>
        <w:t>，</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191"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rFonts w:ascii="Times New Roman" w:eastAsia="宋体" w:hAnsi="Times New Roman" w:cs="Times New Roman"/>
          <w:i/>
          <w:sz w:val="21"/>
          <w:szCs w:val="21"/>
        </w:rPr>
        <w:t>at</w:t>
      </w:r>
      <w:r>
        <w:rPr>
          <w:sz w:val="21"/>
          <w:vertAlign w:val="superscript"/>
          <w:szCs w:val="21"/>
          <w:rFonts w:ascii="Times New Roman" w:hAnsi="Times New Roman" w:eastAsia="宋体" w:cs="Times New Roman"/>
        </w:rPr>
        <w:t>2</w:t>
      </w:r>
      <w:r>
        <w:rPr>
          <w:sz w:val="21"/>
          <w:szCs w:val="21"/>
          <w:rFonts w:ascii="Times New Roman" w:hAnsi="Times New Roman" w:eastAsia="宋体" w:cs="Times New Roman"/>
        </w:rPr>
        <w:t>（电场线方向，其中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52400" cy="257175"/>
            <wp:docPr id="100193" name="" descr="@@@a5ff027ba0fa430a822e5b48464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83"/>
                    <a:stretch>
                      <a:fillRect/>
                    </a:stretch>
                  </pic:blipFill>
                  <pic:spPr>
                    <a:xfrm>
                      <a:off x="0" y="0"/>
                      <a:ext cx="152400" cy="257175"/>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80975" cy="257175"/>
            <wp:docPr id="100195" name="" descr="@@@99c16bca513040c295fd75963a0e9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0"/>
                    <a:stretch>
                      <a:fillRect/>
                    </a:stretch>
                  </pic:blipFill>
                  <pic:spPr>
                    <a:xfrm>
                      <a:off x="0" y="0"/>
                      <a:ext cx="18097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两个结论</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342900" cy="276225"/>
            <wp:docPr id="100197" name="" descr="@@@137c3b3a61bd40868991afa5e1ec3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1"/>
                    <a:stretch>
                      <a:fillRect/>
                    </a:stretch>
                  </pic:blipFill>
                  <pic:spPr>
                    <a:xfrm>
                      <a:off x="0" y="0"/>
                      <a:ext cx="342900" cy="276225"/>
                    </a:xfrm>
                    <a:prstGeom prst="rect">
                      <a:avLst/>
                    </a:prstGeom>
                  </pic:spPr>
                </pic:pic>
              </a:graphicData>
            </a:graphic>
          </wp:inline>
        </w:drawing>
      </w:r>
      <w:r>
        <w:rPr>
          <w:sz w:val="21"/>
          <w:szCs w:val="21"/>
          <w:rFonts w:ascii="Times New Roman" w:hAnsi="Times New Roman" w:eastAsia="宋体" w:cs="Times New Roman"/>
        </w:rPr>
        <w:t>。</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）偏转角度：</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114300" cy="228600"/>
            <wp:docPr id="100199" name="" descr="@@@f69967c883b64b6cbc60bbfdf1f71d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2"/>
                    <a:stretch>
                      <a:fillRect/>
                    </a:stretch>
                  </pic:blipFill>
                  <pic:spPr>
                    <a:xfrm>
                      <a:off x="0" y="0"/>
                      <a:ext cx="114300" cy="228600"/>
                    </a:xfrm>
                    <a:prstGeom prst="rect">
                      <a:avLst/>
                    </a:prstGeom>
                  </pic:spPr>
                </pic:pic>
              </a:graphicData>
            </a:graphic>
          </wp:inline>
        </w:drawing>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276225" cy="257175"/>
            <wp:docPr id="100201" name="" descr="@@@f6e59b4ceae44a0b9b7880b70a941b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93"/>
                    <a:stretch>
                      <a:fillRect/>
                    </a:stretch>
                  </pic:blipFill>
                  <pic:spPr>
                    <a:xfrm>
                      <a:off x="0" y="0"/>
                      <a:ext cx="276225" cy="257175"/>
                    </a:xfrm>
                    <a:prstGeom prst="rect">
                      <a:avLst/>
                    </a:prstGeom>
                  </pic:spPr>
                </pic:pic>
              </a:graphicData>
            </a:graphic>
          </wp:inline>
        </w:drawing>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几个推论</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）粒子从偏转电场中射出时，其速度方向反向延长线与初速度方向延长线交于一点，此点平分沿初速度方向的位移。</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）位移方向与初速度方向间夹角的正切为速度偏转角正切的</w:t>
      </w:r>
      <w:r>
        <w:rPr>
          <w:rFonts w:ascii="Times New Roman" w:eastAsia="宋体" w:hAnsi="Times New Roman" w:cs="Times New Roman"/>
          <w:strike w:val="0"/>
          <w:kern w:val="0"/>
          <w:sz w:val="21"/>
          <w:szCs w:val="21"/>
          <w:u w:val="none"/>
        </w:rPr>
        <w:drawing>
          <wp:inline>
            <wp:extent cx="66675" cy="257175"/>
            <wp:docPr id="100203"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，即</w:t>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α</w:t>
      </w:r>
      <w:r>
        <w:rPr>
          <w:sz w:val="21"/>
          <w:szCs w:val="21"/>
          <w:rFonts w:ascii="Times New Roman" w:hAnsi="Times New Roman" w:eastAsia="宋体" w:cs="Times New Roman"/>
        </w:rPr>
        <w:t>＝</w:t>
      </w:r>
      <w:r>
        <w:rPr>
          <w:rFonts w:ascii="Times New Roman" w:eastAsia="宋体" w:hAnsi="Times New Roman" w:cs="Times New Roman"/>
          <w:strike w:val="0"/>
          <w:kern w:val="0"/>
          <w:sz w:val="21"/>
          <w:szCs w:val="21"/>
          <w:u w:val="none"/>
        </w:rPr>
        <w:drawing>
          <wp:inline>
            <wp:extent cx="66675" cy="257175"/>
            <wp:docPr id="100205" name="" descr="@@@40787b8b148d4e43b2c3430ee3bfcc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84"/>
                    <a:stretch>
                      <a:fillRect/>
                    </a:stretch>
                  </pic:blipFill>
                  <pic:spPr>
                    <a:xfrm>
                      <a:off x="0" y="0"/>
                      <a:ext cx="66675" cy="257175"/>
                    </a:xfrm>
                    <a:prstGeom prst="rect">
                      <a:avLst/>
                    </a:prstGeom>
                  </pic:spPr>
                </pic:pic>
              </a:graphicData>
            </a:graphic>
          </wp:inline>
        </w:drawing>
      </w:r>
      <w:r>
        <w:rPr>
          <w:sz w:val="21"/>
          <w:szCs w:val="21"/>
          <w:rFonts w:ascii="Times New Roman" w:hAnsi="Times New Roman" w:eastAsia="宋体" w:cs="Times New Roman"/>
        </w:rPr>
        <w:t xml:space="preserve">tan </w:t>
      </w:r>
      <w:r>
        <w:rPr>
          <w:rFonts w:ascii="Times New Roman" w:eastAsia="宋体" w:hAnsi="Times New Roman" w:cs="Times New Roman"/>
          <w:i/>
          <w:sz w:val="21"/>
          <w:szCs w:val="21"/>
        </w:rPr>
        <w:t>θ</w:t>
      </w:r>
      <w:r>
        <w:rPr>
          <w:sz w:val="21"/>
          <w:szCs w:val="21"/>
          <w:rFonts w:ascii="Times New Roman" w:hAnsi="Times New Roman" w:eastAsia="宋体" w:cs="Times New Roman"/>
        </w:rPr>
        <w:t>。</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）以相同的初速度进入同一个偏转电场的带电粒子，不论</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是否相同，只要</w:t>
      </w:r>
      <w:r>
        <w:rPr>
          <w:rFonts w:ascii="Times New Roman" w:eastAsia="宋体" w:hAnsi="Times New Roman" w:cs="Times New Roman"/>
          <w:strike w:val="0"/>
          <w:kern w:val="0"/>
          <w:sz w:val="21"/>
          <w:szCs w:val="21"/>
          <w:u w:val="none"/>
        </w:rPr>
        <w:drawing>
          <wp:inline>
            <wp:extent cx="104775" cy="228600"/>
            <wp:docPr id="100207" name="" descr="@@@d8a5b48d92da47e68203d97b92f8ea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94"/>
                    <a:stretch>
                      <a:fillRect/>
                    </a:stretch>
                  </pic:blipFill>
                  <pic:spPr>
                    <a:xfrm>
                      <a:off x="0" y="0"/>
                      <a:ext cx="104775" cy="228600"/>
                    </a:xfrm>
                    <a:prstGeom prst="rect">
                      <a:avLst/>
                    </a:prstGeom>
                  </pic:spPr>
                </pic:pic>
              </a:graphicData>
            </a:graphic>
          </wp:inline>
        </w:drawing>
      </w:r>
      <w:r>
        <w:rPr>
          <w:sz w:val="21"/>
          <w:szCs w:val="21"/>
          <w:rFonts w:ascii="Times New Roman" w:hAnsi="Times New Roman" w:eastAsia="宋体" w:cs="Times New Roman"/>
        </w:rPr>
        <w:t>相同，即比荷相同，则偏转距离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）若以相同的初动能</w:t>
      </w:r>
      <w:r>
        <w:rPr>
          <w:rFonts w:ascii="Times New Roman" w:eastAsia="宋体" w:hAnsi="Times New Roman" w:cs="Times New Roman"/>
          <w:i/>
          <w:sz w:val="21"/>
          <w:szCs w:val="21"/>
        </w:rPr>
        <w:t>E</w:t>
      </w:r>
      <w:r>
        <w:rPr>
          <w:sz w:val="21"/>
          <w:vertAlign w:val="subscript"/>
          <w:szCs w:val="21"/>
          <w:rFonts w:ascii="Times New Roman" w:hAnsi="Times New Roman" w:eastAsia="宋体" w:cs="Times New Roman"/>
        </w:rPr>
        <w:t>k0</w:t>
      </w:r>
      <w:r>
        <w:rPr>
          <w:sz w:val="21"/>
          <w:szCs w:val="21"/>
          <w:rFonts w:ascii="Times New Roman" w:hAnsi="Times New Roman" w:eastAsia="宋体" w:cs="Times New Roman"/>
        </w:rPr>
        <w:t>进入同一个偏转电场，只要</w:t>
      </w:r>
      <w:r>
        <w:rPr>
          <w:rFonts w:ascii="Times New Roman" w:eastAsia="宋体" w:hAnsi="Times New Roman" w:cs="Times New Roman"/>
          <w:i/>
          <w:sz w:val="21"/>
          <w:szCs w:val="21"/>
        </w:rPr>
        <w:t>q</w:t>
      </w:r>
      <w:r>
        <w:rPr>
          <w:sz w:val="21"/>
          <w:szCs w:val="21"/>
          <w:rFonts w:ascii="Times New Roman" w:hAnsi="Times New Roman" w:eastAsia="宋体" w:cs="Times New Roman"/>
        </w:rPr>
        <w:t>相同，不论</w:t>
      </w:r>
      <w:r>
        <w:rPr>
          <w:rFonts w:ascii="Times New Roman" w:eastAsia="宋体" w:hAnsi="Times New Roman" w:cs="Times New Roman"/>
          <w:i/>
          <w:sz w:val="21"/>
          <w:szCs w:val="21"/>
        </w:rPr>
        <w:t>m</w:t>
      </w:r>
      <w:r>
        <w:rPr>
          <w:sz w:val="21"/>
          <w:szCs w:val="21"/>
          <w:rFonts w:ascii="Times New Roman" w:hAnsi="Times New Roman" w:eastAsia="宋体" w:cs="Times New Roman"/>
        </w:rPr>
        <w:t>是否相同，则偏转距离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）同种电性的不同带电粒子经同一加速电场加速后（即加速电压</w:t>
      </w:r>
      <w:r>
        <w:rPr>
          <w:rFonts w:ascii="Times New Roman" w:eastAsia="宋体" w:hAnsi="Times New Roman" w:cs="Times New Roman"/>
          <w:i/>
          <w:sz w:val="21"/>
          <w:szCs w:val="21"/>
        </w:rPr>
        <w:t>U</w:t>
      </w:r>
      <w:r>
        <w:rPr>
          <w:sz w:val="21"/>
          <w:vertAlign w:val="subscript"/>
          <w:szCs w:val="21"/>
          <w:rFonts w:ascii="Times New Roman" w:hAnsi="Times New Roman" w:eastAsia="宋体" w:cs="Times New Roman"/>
        </w:rPr>
        <w:t>1</w:t>
      </w:r>
      <w:r>
        <w:rPr>
          <w:sz w:val="21"/>
          <w:szCs w:val="21"/>
          <w:rFonts w:ascii="Times New Roman" w:hAnsi="Times New Roman" w:eastAsia="宋体" w:cs="Times New Roman"/>
        </w:rPr>
        <w:t>相同），进入同一偏转电场，则偏转距离</w:t>
      </w:r>
      <w:r>
        <w:rPr>
          <w:rFonts w:ascii="Times New Roman" w:eastAsia="宋体" w:hAnsi="Times New Roman" w:cs="Times New Roman"/>
          <w:i/>
          <w:sz w:val="21"/>
          <w:szCs w:val="21"/>
        </w:rPr>
        <w:t>y</w:t>
      </w:r>
      <w:r>
        <w:rPr>
          <w:sz w:val="21"/>
          <w:szCs w:val="21"/>
          <w:rFonts w:ascii="Times New Roman" w:hAnsi="Times New Roman" w:eastAsia="宋体" w:cs="Times New Roman"/>
        </w:rPr>
        <w:t>和偏转角</w:t>
      </w:r>
      <w:r>
        <w:rPr>
          <w:rFonts w:ascii="Times New Roman" w:eastAsia="宋体" w:hAnsi="Times New Roman" w:cs="Times New Roman"/>
          <w:i/>
          <w:sz w:val="21"/>
          <w:szCs w:val="21"/>
        </w:rPr>
        <w:t>θ</w:t>
      </w:r>
      <w:r>
        <w:rPr>
          <w:sz w:val="21"/>
          <w:szCs w:val="21"/>
          <w:rFonts w:ascii="Times New Roman" w:hAnsi="Times New Roman" w:eastAsia="宋体" w:cs="Times New Roman"/>
        </w:rPr>
        <w:t>相同。</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4257675" cy="381000"/>
            <wp:docPr id="100221" name="" descr="@@@d19165065a28485fbdf299b99838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01"/>
                    <a:stretch>
                      <a:fillRect/>
                    </a:stretch>
                  </pic:blipFill>
                  <pic:spPr>
                    <a:xfrm>
                      <a:off x="0" y="0"/>
                      <a:ext cx="4257675" cy="381000"/>
                    </a:xfrm>
                    <a:prstGeom prst="rect">
                      <a:avLst/>
                    </a:prstGeom>
                  </pic:spPr>
                </pic:pic>
              </a:graphicData>
            </a:graphic>
          </wp:inline>
        </w:drawing>
      </w:r>
      <w:r>
        <w:rPr>
          <w:sz w:val="21"/>
          <w:szCs w:val="21"/>
          <w:rFonts w:ascii="Times New Roman" w:hAnsi="Times New Roman" w:eastAsia="宋体" w:cs="Times New Roman"/>
          <w:b/>
        </w:rPr>
        <w:t>1.</w:t>
      </w:r>
      <w:r>
        <w:rPr>
          <w:sz w:val="21"/>
          <w:szCs w:val="21"/>
          <w:rFonts w:ascii="Times New Roman" w:hAnsi="Times New Roman" w:eastAsia="宋体" w:cs="Times New Roman"/>
          <w:b/>
        </w:rPr>
        <w:t>常</w:t>
      </w:r>
      <w:r>
        <w:rPr>
          <w:sz w:val="21"/>
          <w:szCs w:val="21"/>
          <w:rFonts w:ascii="Times New Roman" w:hAnsi="Times New Roman" w:eastAsia="宋体" w:cs="Times New Roman"/>
        </w:rPr>
        <w:t xml:space="preserve">见的交变电场</w:t>
      </w:r>
    </w:p>
    <w:p>
      <w:pPr>
        <w:spacing w:line="300" w:lineRule="auto" w:before="0" w:after="0"/>
        <w:jc w:val="left"/>
        <w:rPr>
          <w:sz w:val="21"/>
          <w:szCs w:val="21"/>
        </w:rPr>
      </w:pPr>
      <w:r>
        <w:rPr>
          <w:sz w:val="21"/>
          <w:szCs w:val="21"/>
          <w:rFonts w:ascii="Times New Roman" w:hAnsi="Times New Roman" w:eastAsia="宋体" w:cs="Times New Roman"/>
        </w:rPr>
        <w:t>常见的产生交变电场的电压波形有方形波、锯齿波、正弦波等。</w:t>
      </w:r>
    </w:p>
    <w:p>
      <w:pPr>
        <w:spacing w:line="300" w:lineRule="auto" w:before="0" w:after="0"/>
        <w:jc w:val="left"/>
        <w:rPr>
          <w:sz w:val="21"/>
          <w:szCs w:val="21"/>
        </w:rPr>
      </w:pPr>
      <w:r>
        <w:rPr>
          <w:sz w:val="21"/>
          <w:szCs w:val="21"/>
          <w:rFonts w:ascii="Times New Roman" w:hAnsi="Times New Roman" w:eastAsia="宋体" w:cs="Times New Roman"/>
        </w:rPr>
        <w:t>2.</w:t>
      </w:r>
      <w:r>
        <w:rPr>
          <w:sz w:val="21"/>
          <w:szCs w:val="21"/>
          <w:rFonts w:ascii="Times New Roman" w:hAnsi="Times New Roman" w:eastAsia="宋体" w:cs="Times New Roman"/>
        </w:rPr>
        <w:t>常见的题目类型</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）粒子做单向直线运动。</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）粒子做往返运动。</w:t>
      </w:r>
    </w:p>
    <w:p>
      <w:pPr>
        <w:spacing w:line="300" w:lineRule="auto" w:before="0" w:after="0"/>
        <w:jc w:val="left"/>
        <w:rPr>
          <w:sz w:val="21"/>
          <w:szCs w:val="21"/>
        </w:rPr>
      </w:pPr>
      <w:r>
        <w:rPr>
          <w:sz w:val="21"/>
          <w:szCs w:val="21"/>
          <w:rFonts w:ascii="Times New Roman" w:hAnsi="Times New Roman" w:eastAsia="宋体" w:cs="Times New Roman"/>
        </w:rPr>
        <w:t>3.</w:t>
      </w:r>
      <w:r>
        <w:rPr>
          <w:sz w:val="21"/>
          <w:szCs w:val="21"/>
          <w:rFonts w:ascii="Times New Roman" w:hAnsi="Times New Roman" w:eastAsia="宋体" w:cs="Times New Roman"/>
        </w:rPr>
        <w:t>解题技巧</w:t>
      </w:r>
    </w:p>
    <w:p>
      <w:pPr>
        <w:spacing w:line="300" w:lineRule="auto" w:before="0" w:after="0"/>
        <w:jc w:val="left"/>
        <w:rPr>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）按周期性分段研究。</w:t>
      </w:r>
    </w:p>
    <w:p>
      <w:pPr>
        <w:spacing w:line="300" w:lineRule="auto" w:before="0" w:after="0"/>
        <w:jc w:val="left"/>
        <w:rPr>
          <w:b/>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）将</w:t>
      </w:r>
      <w:r>
        <w:rPr>
          <w:rFonts w:ascii="Times New Roman" w:eastAsia="宋体" w:hAnsi="Times New Roman" w:cs="Times New Roman"/>
          <w:strike w:val="0"/>
          <w:kern w:val="0"/>
          <w:sz w:val="21"/>
          <w:szCs w:val="21"/>
          <w:u w:val="none"/>
        </w:rPr>
        <w:drawing>
          <wp:inline>
            <wp:extent cx="609600" cy="581025"/>
            <wp:docPr id="100223" name="" descr="@@@635f45475e464cdba7bca7a35733ca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02"/>
                    <a:stretch>
                      <a:fillRect/>
                    </a:stretch>
                  </pic:blipFill>
                  <pic:spPr>
                    <a:xfrm>
                      <a:off x="0" y="0"/>
                      <a:ext cx="609600" cy="581025"/>
                    </a:xfrm>
                    <a:prstGeom prst="rect">
                      <a:avLst/>
                    </a:prstGeom>
                  </pic:spPr>
                </pic:pic>
              </a:graphicData>
            </a:graphic>
          </wp:inline>
        </w:drawing>
      </w:r>
      <w:r>
        <w:rPr>
          <w:rFonts w:ascii="Times New Roman" w:eastAsia="宋体" w:hAnsi="Times New Roman" w:cs="Times New Roman"/>
          <w:strike w:val="0"/>
          <w:kern w:val="0"/>
          <w:sz w:val="21"/>
          <w:szCs w:val="21"/>
          <w:u w:val="none"/>
        </w:rPr>
        <w:drawing>
          <wp:inline>
            <wp:extent cx="400050" cy="190500"/>
            <wp:docPr id="100225" name="" descr="@@@2831861f9b254dc780f4b22f21fab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03"/>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r>
        <w:rPr>
          <w:rFonts w:ascii="Times New Roman" w:eastAsia="宋体" w:hAnsi="Times New Roman" w:cs="Times New Roman"/>
          <w:strike w:val="0"/>
          <w:kern w:val="0"/>
          <w:sz w:val="21"/>
          <w:szCs w:val="21"/>
          <w:u w:val="none"/>
        </w:rPr>
        <w:drawing>
          <wp:inline>
            <wp:extent cx="400050" cy="190500"/>
            <wp:docPr id="100227" name="" descr="@@@89bdebcc724e42d384d7db22bec79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04"/>
                    <a:stretch>
                      <a:fillRect/>
                    </a:stretch>
                  </pic:blipFill>
                  <pic:spPr>
                    <a:xfrm>
                      <a:off x="0" y="0"/>
                      <a:ext cx="400050" cy="190500"/>
                    </a:xfrm>
                    <a:prstGeom prst="rect">
                      <a:avLst/>
                    </a:prstGeom>
                  </pic:spPr>
                </pic:pic>
              </a:graphicData>
            </a:graphic>
          </wp:inline>
        </w:drawing>
      </w:r>
      <w:r>
        <w:rPr>
          <w:rFonts w:ascii="Times New Roman" w:eastAsia="宋体" w:hAnsi="Times New Roman" w:cs="Times New Roman"/>
          <w:i/>
          <w:sz w:val="21"/>
          <w:szCs w:val="21"/>
        </w:rPr>
        <w:t>v</w:t>
      </w:r>
      <w:r>
        <w:rPr>
          <w:sz w:val="21"/>
          <w:szCs w:val="21"/>
          <w:rFonts w:ascii="Times New Roman" w:hAnsi="Times New Roman" w:eastAsia="宋体" w:cs="Times New Roman"/>
        </w:rPr>
        <w:t>－</w:t>
      </w:r>
      <w:r>
        <w:rPr>
          <w:rFonts w:ascii="Times New Roman" w:eastAsia="宋体" w:hAnsi="Times New Roman" w:cs="Times New Roman"/>
          <w:i/>
          <w:sz w:val="21"/>
          <w:szCs w:val="21"/>
        </w:rPr>
        <w:t>t</w:t>
      </w:r>
      <w:r>
        <w:rPr>
          <w:sz w:val="21"/>
          <w:szCs w:val="21"/>
          <w:rFonts w:ascii="Times New Roman" w:hAnsi="Times New Roman" w:eastAsia="宋体" w:cs="Times New Roman"/>
        </w:rPr>
        <w:t>图像。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276800" cy="383071"/>
            <wp:docPr id="100239" name="" descr="@@@120eaa66eb2f4dc3a0c99367307dcb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0"/>
                    <a:stretch>
                      <a:fillRect/>
                    </a:stretch>
                  </pic:blipFill>
                  <pic:spPr>
                    <a:xfrm>
                      <a:off x="0" y="0"/>
                      <a:ext cx="5276800" cy="383071"/>
                    </a:xfrm>
                    <a:prstGeom prst="rect">
                      <a:avLst/>
                    </a:prstGeom>
                  </pic:spPr>
                </pic:pic>
              </a:graphicData>
            </a:graphic>
          </wp:inline>
        </w:drawing>
      </w:r>
      <w:r>
        <w:rPr>
          <w:sz w:val="21"/>
          <w:szCs w:val="21"/>
          <w:rFonts w:ascii="Times New Roman" w:hAnsi="Times New Roman" w:eastAsia="宋体" w:cs="Times New Roman"/>
          <w:b/>
        </w:rPr>
        <w:t>做直线</w:t>
      </w:r>
      <w:r>
        <w:rPr>
          <w:sz w:val="21"/>
          <w:szCs w:val="21"/>
          <w:rFonts w:ascii="Times New Roman" w:hAnsi="Times New Roman" w:eastAsia="宋体" w:cs="Times New Roman"/>
        </w:rPr>
        <w:t xml:space="preserve">运动的条件</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w:t>
      </w:r>
      <w:r>
        <w:rPr>
          <w:sz w:val="21"/>
          <w:szCs w:val="21"/>
          <w:rFonts w:ascii="Times New Roman" w:hAnsi="Times New Roman" w:eastAsia="宋体" w:cs="Times New Roman"/>
        </w:rPr>
        <w:t>0</w:t>
      </w:r>
      <w:r>
        <w:rPr>
          <w:sz w:val="21"/>
          <w:szCs w:val="21"/>
          <w:rFonts w:ascii="Times New Roman" w:hAnsi="Times New Roman" w:eastAsia="宋体" w:cs="Times New Roman"/>
        </w:rPr>
        <w:t>，带电体静止或做匀速直线运动。</w:t>
      </w:r>
    </w:p>
    <w:p>
      <w:pPr>
        <w:spacing w:line="300" w:lineRule="auto" w:before="0" w:after="0"/>
        <w:jc w:val="left"/>
        <w:rPr>
          <w:rFonts w:ascii="Times New Roman" w:eastAsia="Times New Roman" w:hAnsi="Times New Roman" w:cs="Times New Roman"/>
          <w:i/>
          <w:sz w:val="21"/>
          <w:szCs w:val="21"/>
        </w:rPr>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）带电体所受合外力</w:t>
      </w:r>
      <w:r>
        <w:rPr>
          <w:rFonts w:ascii="Times New Roman" w:eastAsia="宋体" w:hAnsi="Times New Roman" w:cs="Times New Roman"/>
          <w:i/>
          <w:sz w:val="21"/>
          <w:szCs w:val="21"/>
        </w:rPr>
        <w:t>F</w:t>
      </w:r>
      <w:r>
        <w:rPr>
          <w:sz w:val="21"/>
          <w:vertAlign w:val="subscript"/>
          <w:szCs w:val="21"/>
          <w:rFonts w:ascii="Times New Roman" w:hAnsi="Times New Roman" w:eastAsia="宋体" w:cs="Times New Roman"/>
        </w:rPr>
        <w:t>合</w:t>
      </w:r>
      <w:r>
        <w:rPr>
          <w:sz w:val="21"/>
          <w:szCs w:val="21"/>
          <w:rFonts w:ascii="Times New Roman" w:hAnsi="Times New Roman" w:eastAsia="宋体" w:cs="Times New Roman"/>
        </w:rPr>
        <w:t>≠0</w:t>
      </w:r>
      <w:r>
        <w:rPr>
          <w:sz w:val="21"/>
          <w:szCs w:val="21"/>
          <w:rFonts w:ascii="Times New Roman" w:hAnsi="Times New Roman" w:eastAsia="宋体" w:cs="Times New Roman"/>
        </w:rPr>
        <w:t>且与初速度共线，带电体将做加速直线运动或减速直线运动。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5114925" cy="361950"/>
            <wp:docPr id="100253" name="" descr="@@@4d1f9204f2b14536989b7cf00be0e9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17"/>
                    <a:stretch>
                      <a:fillRect/>
                    </a:stretch>
                  </pic:blipFill>
                  <pic:spPr>
                    <a:xfrm>
                      <a:off x="0" y="0"/>
                      <a:ext cx="5114925" cy="361950"/>
                    </a:xfrm>
                    <a:prstGeom prst="rect">
                      <a:avLst/>
                    </a:prstGeom>
                  </pic:spPr>
                </pic:pic>
              </a:graphicData>
            </a:graphic>
          </wp:inline>
        </w:drawing>
      </w:r>
      <w:r>
        <w:rPr>
          <w:sz w:val="21"/>
          <w:szCs w:val="21"/>
          <w:rFonts w:ascii="Times New Roman" w:hAnsi="Times New Roman" w:eastAsia="宋体" w:cs="Times New Roman"/>
          <w:b/>
        </w:rPr>
        <w:t>等效重</w:t>
      </w:r>
      <w:r>
        <w:rPr>
          <w:sz w:val="21"/>
          <w:szCs w:val="21"/>
          <w:rFonts w:ascii="Times New Roman" w:hAnsi="Times New Roman" w:eastAsia="宋体" w:cs="Times New Roman"/>
        </w:rPr>
        <w:t xml:space="preserve">力解决带电体在电场中的曲线运动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867025" cy="2428875"/>
            <wp:docPr id="100255" name="" descr="@@@45cfca15a427441ab15ab00f33dba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18"/>
                    <a:stretch>
                      <a:fillRect/>
                    </a:stretch>
                  </pic:blipFill>
                  <pic:spPr>
                    <a:xfrm>
                      <a:off x="0" y="0"/>
                      <a:ext cx="2867025" cy="2428875"/>
                    </a:xfrm>
                    <a:prstGeom prst="rect">
                      <a:avLst/>
                    </a:prstGeom>
                  </pic:spPr>
                </pic:pic>
              </a:graphicData>
            </a:graphic>
          </wp:inline>
        </w:drawing>
      </w:r>
    </w:p>
    <w:sectPr>
      <w:footerReference w:type="default" r:id="rId147"/>
      <w:pgSz w:w="11906" w:h="16838"/>
      <w:pgMar w:top="720" w:right="720" w:bottom="720" w:left="720" w:header="567" w:footer="567" w:gutter="0"/>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jc w:val="left"/>
    </w:pPr>
    <w:r>
      <w:rPr>
        <w:sz w:val="21"/>
        <w:szCs w:val="21"/>
        <w:rFonts w:ascii="Times New Roman" w:hAnsi="Times New Roman" w:eastAsia="宋体"/>
      </w:rPr>
      <w:fldChar w:fldCharType="begin"/>
    </w:r>
    <w:r>
      <w:rPr>
        <w:sz w:val="21"/>
        <w:szCs w:val="21"/>
        <w:rFonts w:ascii="Times New Roman" w:hAnsi="Times New Roman" w:eastAsia="宋体"/>
      </w:rPr>
      <w:instrText xml:space="preserve"> PAGE </w:instrText>
    </w:r>
    <w:r>
      <w:rPr>
        <w:sz w:val="21"/>
        <w:szCs w:val="21"/>
        <w:rFonts w:ascii="Times New Roman" w:hAnsi="Times New Roman" w:eastAsia="宋体"/>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7" Type="http://schemas.openxmlformats.org/officeDocument/2006/relationships/footer" Target="footer2.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