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31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与摩擦力做功及摩擦热相关的</w:t>
      </w:r>
      <w:r>
        <w:rPr>
          <w:b/>
          <w:sz w:val="32"/>
        </w:rPr>
        <w:t>6</w:t>
      </w:r>
      <w:r>
        <w:rPr>
          <w:b/>
          <w:sz w:val="32"/>
        </w:rPr>
        <w:t>种题型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85750"/>
            <wp:docPr id="100003" name="" descr="@@@ea94ed036e6d418194086c83b40a0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[2023·</w:t>
      </w:r>
      <w:r>
        <w:rPr>
          <w:sz w:val="21"/>
        </w:rPr>
        <w:t>全国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的木板静止在光滑水平桌面上，另一质量为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的小物块（可视为质点）从木板上的左端以速度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开始运动。已知物块与木板间的滑动摩擦力大小为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，当物块从木板右端离开时（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866775"/>
            <wp:docPr id="100005" name="" descr="@@@55e2b65d-4931-4e23-8241-b42fcca7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A．木板的动能一定等于</w:t>
      </w:r>
      <w:r>
        <w:rPr>
          <w:rFonts w:ascii="Times New Roman" w:eastAsia="Times New Roman" w:hAnsi="Times New Roman" w:cs="Times New Roman"/>
          <w:i/>
          <w:sz w:val="21"/>
        </w:rPr>
        <w:t>fl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B．木板的动能一定小于</w:t>
      </w:r>
      <w:r>
        <w:rPr>
          <w:rFonts w:ascii="Times New Roman" w:eastAsia="Times New Roman" w:hAnsi="Times New Roman" w:cs="Times New Roman"/>
          <w:i/>
          <w:sz w:val="21"/>
        </w:rPr>
        <w:t>fl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C．物块的动能一定大于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ab/>
      </w:r>
      <w:r>
        <w:rPr>
          <w:sz w:val="21"/>
        </w:rPr>
        <w:t>D．物块的动能一定小于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【知识点】能量守恒定律在板块模型中的应用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【详解】方法一：设物块离开木板时的速度为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，此时木板的速度为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，由题意可知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设物块的对地位移为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，木板的对地位移为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CD．根据能量守恒定律可得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AB．因摩擦产生的摩擦热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根据运动学公式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B正确，A错误。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方法二：AB．画出物块与木板运动示意图和速度图像。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71875" cy="1390650"/>
            <wp:docPr id="100007" name="" descr="@@@326c4f0146984ce19c102a25ef83a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对物块，由动能定理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对木板，由动能定理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根据速度图像面积表示位移可知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r>
                <w:rPr>
                  <w:rFonts w:ascii="Cambria Math" w:eastAsia="宋体" w:hAnsi="Cambria Math" w:cs="Cambria Math"/>
                </w:rPr>
                <m:t>O</m:t>
              </m:r>
            </m:sub>
          </m:sSub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F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CD．对系统，由能量守恒定律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物块动能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[2023·</w:t>
      </w:r>
      <w:r>
        <w:rPr>
          <w:sz w:val="21"/>
        </w:rPr>
        <w:t>广东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2．如图为某药品自动传送系统的示意图．该系统由水平传送带、竖直螺旋滑槽和与滑槽平滑连接的平台组成，滑槽高为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，平台高为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。药品盒A、B依次被轻放在以速度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匀速运动的传送带上，在与传送带达到共速后，从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点进入滑槽，A刚好滑到平台最右端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点停下，随后滑下的B以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的速度与A发生正碰，碰撞时间极短，碰撞后A、B恰好落在桌面上圆盘内直径的两端。已知A、B的质量分别为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，碰撞过程中损失的能量为碰撞前瞬间总动能的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与传送带间的动摩擦因数为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，重力加速度为g，AB在滑至N点之前不发生碰撞，忽略空气阻力和圆盘的高度，将药品盒视为质点。求：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838325"/>
            <wp:docPr id="100009" name="" descr="@@@bb974314-e234-4931-9610-91d86bb4b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（1）A在传送带上由静止加速到与传送带共速所用的时间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（2）B从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点滑至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点的过程中克服阻力做的功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（3）圆盘的圆心到平台右端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点的水平距离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【知识点】平抛运动位移的计算、常见力做功与相应的能量转化、弹性碰撞：动碰静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【详解】（1）A在传送带上运动时的加速度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由静止加速到与传送带共速所用的时间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（2）B从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点滑至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点的过程中克服阻力做的功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（3）AB碰撞过程由动量守恒定律和能量关系可知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（另一组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舍掉）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两物体平抛运动的时间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[2021·</w:t>
      </w:r>
      <w:r>
        <w:rPr>
          <w:sz w:val="21"/>
        </w:rPr>
        <w:t>浙江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3．如图所示，质量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=2kg的滑块以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=16m/s的初速度沿倾角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=37°的斜面上滑，经</w:t>
      </w:r>
      <w:r>
        <w:rPr>
          <w:i/>
          <w:sz w:val="21"/>
        </w:rPr>
        <w:t>t</w:t>
      </w:r>
      <w:r>
        <w:rPr>
          <w:sz w:val="21"/>
        </w:rPr>
        <w:t>=2s滑行到最高点。然后，滑块返回到出发点。已知sin37°=0.6，cos37°=0.8，求滑块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(1)最大位移值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(2)与斜面间的动摩擦因数；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(3)从最高点返回到出发点的过程中重力的平均功率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43175" cy="1343025"/>
            <wp:docPr id="100011" name="" descr="@@@d2d57b0d-5f56-43bd-b229-a150fc00d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【答案】(1)16m；(2)0.25；(3)67.9W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【知识点】无外力，物块在粗糙斜面滑动、功率推导式：P=Fvcosθ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【详解】(1)小车向上做匀减速直线运动，有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上滑过程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(3)下滑过程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由运动学公式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t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x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11.3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重力的平均功率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ba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</m:ba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67.9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38150"/>
            <wp:docPr id="100013" name="" descr="@@@c33bab2cd9f142eaac596eb1a8a82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．摩擦力做功正负情况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运动的物体受到滑动摩擦力或静摩擦力时，若摩擦力的方向与运动方向相反，则摩擦力做负功，该摩擦力就是阻力；若摩擦力的方向与运动方向相同，则摩擦力做正功，该摩擦力就是动力。总之，摩擦力既可能做负功，也可能做正功，还可能不做功。举例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14750" cy="2009775"/>
            <wp:docPr id="100015" name="" descr="@@@4285f050839e4b8ea3d77e6890079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71900" cy="3048000"/>
            <wp:docPr id="100017" name="" descr="@@@6d0eca4f89884cb3adc5e0cd619da3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．两种摩擦力做功与能量转化的情况比较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0"/>
        <w:gridCol w:w="510"/>
        <w:gridCol w:w="4501"/>
        <w:gridCol w:w="3311"/>
      </w:tblGrid>
      <w:tr>
        <w:trPr>
          <w:cantSplit w:val="0"/>
        </w:trPr>
        <w:tc>
          <w:tcPr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　　类别比较　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静摩擦力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滑动摩擦力</w:t>
            </w:r>
          </w:p>
        </w:tc>
      </w:tr>
      <w:tr>
        <w:trPr>
          <w:cantSplit w:val="0"/>
        </w:trPr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不同</w:t>
            </w:r>
            <w:r>
              <w:rPr>
                <w:sz w:val="21"/>
              </w:rPr>
              <w:t>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能量的转</w:t>
            </w:r>
            <w:r>
              <w:rPr>
                <w:sz w:val="21"/>
              </w:rPr>
              <w:t>化方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在静摩擦力做功的过程中，只有机械能从一个物体转移到另一个物体（静摩擦力起着传递机械能的作用），而没有机械能转化为其他形式的能量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）相对运动的物体通过滑动摩擦力做功，将部分机械能从一个物体转移到另一个物体（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）部分机械能转化为内能，此部分能量就是系统机械能的损失量</w:t>
            </w:r>
          </w:p>
        </w:tc>
      </w:tr>
      <w:tr>
        <w:trPr>
          <w:cantSplit w:val="0"/>
        </w:trPr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一对摩擦</w:t>
            </w:r>
            <w:r>
              <w:rPr>
                <w:sz w:val="21"/>
              </w:rPr>
              <w:t>力的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总功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一对静摩擦力所做功的代数和总等于零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一对相互作用的滑动摩擦力对物体系统所做的总功，等于摩擦力与两个物体相对路程的乘积且为负功，即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Ff</w:t>
            </w:r>
            <w:r>
              <w:rPr>
                <w:sz w:val="21"/>
              </w:rPr>
              <w:t>＝－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f</w:t>
            </w:r>
            <w:r>
              <w:rPr>
                <w:sz w:val="21"/>
              </w:rPr>
              <w:t>·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  <w:vertAlign w:val="subscript"/>
              </w:rPr>
              <w:t>相对</w:t>
            </w:r>
            <w:r>
              <w:rPr>
                <w:sz w:val="21"/>
              </w:rPr>
              <w:t>，表示物体克服摩擦力做功，系统损失的机械能转变成内能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相同</w:t>
            </w:r>
            <w:r>
              <w:rPr>
                <w:sz w:val="21"/>
              </w:rPr>
              <w:t>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正功、负功、</w:t>
            </w:r>
            <w:r>
              <w:rPr>
                <w:sz w:val="21"/>
              </w:rPr>
              <w:t>不做功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方面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两种摩擦力对物体都可以做正功、负功，还可以不做功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．摩擦力做功计算要注意过程中位移的方向是否改变。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）物体在粗糙水平面上做单方向的直线运动时，路程与位移大小相等，此时摩擦力做功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＝－</w:t>
      </w:r>
      <w:r>
        <w:rPr>
          <w:rFonts w:ascii="Times New Roman" w:eastAsia="Times New Roman" w:hAnsi="Times New Roman" w:cs="Times New Roman"/>
          <w:i/>
          <w:sz w:val="21"/>
        </w:rPr>
        <w:t>Fl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指位移，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指摩擦力）。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）物体在粗糙水平面上做往复运动或曲线运动时，路程与位移大小不同，此时摩擦力做功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＝－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指路程，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指摩擦力）。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．易错点：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）计算摩擦力做功时，物体的位移是指对地的位移。而计算摩擦热时，是该摩擦力的施力物体与受力物体之间相对运动运动的路程。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一对静摩擦力的总功为零是因为物体间的静摩擦力总是大小相等、方向相反，而它们运动时相对地面的位移是相同的，所以物体之间的静摩擦力若做功，则必定对一个物体做正功，对另一个物体做等量负功。但是滑动摩擦存在相对运动，对地面的位移不同，其正负功不相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）摩擦力做功问题，常涉及两个物体的相对运动，要注意两物体的位移关系。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摩擦力做功与摩擦热公式推导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的木板放在光滑的水平面上，一个质量为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的滑块以某一速度沿木板表面从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点滑至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点，在木板上前进了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，而木板前进了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，如图所示｡若滑块与木板间的动摩擦因数为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</m:oMath>
      </m:oMathPara>
      <w:r>
        <w:rPr>
          <w:sz w:val="21"/>
        </w:rPr>
        <w:t>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，求摩擦力对滑块、对木板做功各为多少？摩擦力做的总功为多少？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866775"/>
            <wp:docPr id="100019" name="" descr="@@@38ad2a9f-2fe9-4361-a426-afd475871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【知识点】摩擦力做功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【详解】滑块所受摩擦力大小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，位移为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d>
        </m:oMath>
      </m:oMathPara>
      <w:r>
        <w:rPr>
          <w:sz w:val="21"/>
        </w:rPr>
        <w:t>，且摩擦力与位移方向相反，故摩擦力对滑块做的功为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L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木板所受的摩擦力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，方向与其位移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方向相同，故摩擦力对木板做的功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摩擦力做的总功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447675"/>
            <wp:docPr id="100021" name="" descr="@@@2b9611f4b3bd4d1095be7c461717b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23" name="" descr="@@@88e6b3ae562947269b1eef0b9193e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【题型一】板块模型中的摩擦热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5．如图甲所示，长木板A放在光滑的水平面上，质量为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的另一物体B（可看成质点）以水平速度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滑上原来静止的长木板A的上表面。由于A、B间存在摩擦，之后A、B速度随时间变化情况如图乙所示。下列说法正确的是（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67100" cy="1514475"/>
            <wp:docPr id="100025" name="" descr="@@@97f7a407e63b4cd2830f12c0d6616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A．木板A获得的动能为2J</w:t>
      </w:r>
      <w:r>
        <w:rPr>
          <w:sz w:val="21"/>
        </w:rPr>
        <w:tab/>
      </w:r>
      <w:r>
        <w:rPr>
          <w:sz w:val="21"/>
        </w:rPr>
        <w:t>B．系统损失的机械能为2J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C．木板A的最小长度为1m</w:t>
      </w:r>
      <w:r>
        <w:rPr>
          <w:sz w:val="21"/>
        </w:rPr>
        <w:tab/>
      </w:r>
      <w:r>
        <w:rPr>
          <w:sz w:val="21"/>
        </w:rPr>
        <w:t>D．A、B间的动摩擦因数为0.01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【知识点】无外力接触面光滑的板块模型、能量守恒定律在板块模型中的应用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【详解】A．设木板A的质量为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。取水平向右为正方向，根据动量守恒可得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=1m/s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则木板获得的动能为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B．系统损失的机械能为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故B正确；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图像与时间轴所围的面积表示位移，由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图像可得二者相对位移为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所以木板A的最小长度为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=1m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D．根据功能关系得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27" name="" descr="@@@88e6b3ae562947269b1eef0b9193e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【题型二】斜面模型中静摩擦力做功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的物体置于倾角为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的斜面体上，物体与斜面间的动摩擦因数为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，在外力作用下，斜面体以加速度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沿水平方向向左做匀加速运动，运动中物体与斜面体相对静止．则关于斜面对物体的支持力和摩擦力的做功情况，下列说法中正确的是（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952500"/>
            <wp:docPr id="100029" name="" descr="@@@a05b6c7d-afe3-422c-aaad-bc16eda64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A．支持力一定做正功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B．摩擦力一定做正功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C．摩擦力可能不做功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D．摩擦力可能做负功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【知识点】摩擦力做功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【详解】支持力方向垂直斜面向上，故支持力一定做正功．而摩擦力是否存在需要讨论，若摩擦力恰好为零，物体只受重力和支持力，如图所示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1047750"/>
            <wp:docPr id="100031" name="" descr="@@@981dba0e-07eb-4298-957c-cf44e081f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此时加速度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摩擦力不做功；当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摩擦力沿斜面向下，则做正功；当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θ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摩擦力沿斜面向上，则做负功，故ACD正确，B错误。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33" name="" descr="@@@88e6b3ae562947269b1eef0b9193e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【题型三】斜面模型中滑动摩擦力做功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7．如图所示，一小物块由静止开始沿斜面向下滑动，最后停在水平地面上。斜面和地面平滑连接，且物块与斜面、物块与地面间的动摩擦因数均为常数。该过程中，物块的动能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  <w:r>
        <w:rPr>
          <w:sz w:val="21"/>
        </w:rPr>
        <w:t>与水平位移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关系的图象是（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876300"/>
            <wp:docPr id="100035" name="" descr="@@@f653fd32-7d7c-41ff-885e-e425b90b41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400175"/>
            <wp:docPr id="100037" name="" descr="@@@2c905876b66b4d018d0633415a94e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314450"/>
            <wp:docPr id="100039" name="" descr="@@@712a54fc-d815-4a4f-aa9a-0df499cffb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314450"/>
            <wp:docPr id="100041" name="" descr="@@@e195fc3a-baeb-44ff-8bf9-4df9483ed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362075"/>
            <wp:docPr id="100043" name="" descr="@@@a4e5a28e-23bf-4e27-9e21-779fe7d6f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【知识点】应用动能定理解决多段过程问题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【详解】由题意可知设斜面倾角为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，则物块在斜面上下滑距离在水平面投影距离为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，根据动能定理，有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即在斜面上运动时动能与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成线性关系；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当小物块在水平面运动时,根据动能定理由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k0</m:t>
              </m:r>
            </m:sub>
          </m:sSub>
        </m:oMath>
      </m:oMathPara>
      <w:r>
        <w:rPr>
          <w:sz w:val="21"/>
        </w:rPr>
        <w:t>为物块刚下滑到平面上时的动能，则即在水平面运动时物块动能与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也成线性关系。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45" name="" descr="@@@88e6b3ae562947269b1eef0b9193e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【题型四】圆周运动中摩擦力做功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8．如图所示，一弹射游戏装置由安装在水平台面上的固定弹射器、水平面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和竖直半圆形轨道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组成，各部分平滑连接。已知半圆形轨道的半径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，除半圆形轨道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外其余接触面均光滑。某次游戏中用力将一质量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的滑块压缩轻质弹簧（滑块与弹簧不拴接），此时弹簧的弹性势能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，然后由静止释放滑块，滑块从弹射器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点弹出后，恰能通过半圆形轨道的最高点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，取重力加速度大小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，滑块可视为质点，忽略空气阻力。求：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（1）滑块通过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点时对半圆形轨道的压力大小；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点的过程中，克服摩擦力做了多少功？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247775"/>
            <wp:docPr id="100047" name="" descr="@@@6c2ac49e-f84a-430d-b4e6-d65a886af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【知识点】杆/管道模型、能量守恒定律在曲线运动中的应用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【详解】（1）滑块运动到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点的过程，由能量守恒有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滑块经过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点，由牛顿第二定律有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由牛顿第三定律得，滑块通过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点时对半圆形轨道的压力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（2）滑块恰好能过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点的过程中，由动能定理有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49" name="" descr="@@@88e6b3ae562947269b1eef0b9193e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【题型五】往复运动中摩擦力做功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为竖直面内一固定轨道，其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圆弧段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与水平段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相切于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端固定一竖直挡板，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，圆弧半径为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。一个可视为质点的物块自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端从静止开始沿轨道下滑，与挡板发生碰撞（速度大小不变，方向反向）后，最终停止在水平轨道上某处。已知物块在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段的摩擦可忽略不计，与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段轨道间的动摩擦因数为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。则物块（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647700"/>
            <wp:docPr id="100051" name="" descr="@@@2832c236-64b2-40b3-84b4-6c0a56f93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A．运动过程中与挡板发生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次碰撞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B．返回圆弧轨道的最大高度为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间往返一次克服摩擦力做功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D．第一次与第二次经过圆弧轨道上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点时对轨道的压力之比为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【知识点】摩擦力做功、常见力做功与相应的能量转化、机械能守恒定律在曲线运动中的应用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【详解】A．根据题意，设物块停止时，在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段滑行的距离为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，由功能关系有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，通过分析可知，运动过程中与挡板发生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次碰撞，故A正确；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B．根据题意可知，物块第一次返回圆弧轨道时，高度最大为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，由功能关系有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C．根据题意，由做功公式可得，在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间往返一次克服摩擦力做功为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由于质量未知，故无法求出在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间往返一次克服摩擦力做功，故C错误；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D．根据题意，设物块第一次经过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，第二次经过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，由功能关系有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点，由牛顿第二定律有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联立解得，物块第一次经过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点的轨道对物块的支持力为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物块第二次经过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点的轨道对物块的支持力为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由牛顿第三定律可知，物块对轨道的压力与轨道对物块的支持力等大反向，则有第一次与第二次经过圆弧轨道上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点时对轨道的压力之比为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1.4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2425" cy="247650"/>
            <wp:docPr id="100053" name="" descr="@@@88e6b3ae562947269b1eef0b9193e5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【题型六】传送带中摩擦力做功与摩擦热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10．如图所示，一质量为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kg的滑块从半径为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</m:oMath>
      </m:oMathPara>
      <w:r>
        <w:rPr>
          <w:sz w:val="21"/>
        </w:rPr>
        <w:t>m的光滑四分之一圆弧轨道的顶端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处由静止滑下，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点和圆弧对应的圆心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点等高，圆弧的底端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与水平传送带平滑相接。已知传送带匀速运行的速度为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m/s，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点到传送带右端C的距离为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m，当滑块滑到传送带的右端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时，其速度恰好与传送带的速度相同（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）。 以下说法正确的是（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24075" cy="742950"/>
            <wp:docPr id="100055" name="" descr="@@@94cb51e7-1019-4b90-abba-286626e77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A．滑块滑到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点时对轨道的压力大小为20N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B．滑块与传送带之间的动摩擦因数为0.3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C．运动过程中，滑块和传送带间产生的摩擦热为12J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D．以上说法都不正确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【知识点】能量守恒定律在传送带模型中的应用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【详解】A．滑块从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的过程中，由机械能守恒定律得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点，由牛顿第二定律得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由牛顿第三定律可知，滑块对轨道的压力大小为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′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BD．滑块从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的过程中，根据牛顿第二定律得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联立以上两式解得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C．设滑块从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，加速度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在这段时间内传送带的位移为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传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传送带与滑块的相对位移为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传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故滑块与传送带之间的摩擦而产生的热量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38400" cy="457200"/>
            <wp:docPr id="100057" name="" descr="@@@02dd6c8202a243fcad1b17377c018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11．如图所示，质量为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的物体（可视为质点）以某一速度从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点冲上倾角为30°的固定斜面，其减速运动的加速度大小为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，此物体在斜面上能够上升的最大高度为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，则在这个过程中物体（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52650" cy="1133475"/>
            <wp:docPr id="100059" name="" descr="@@@39f0de86-c829-45bf-b040-26a50948c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A．重力势能减少了</w:t>
      </w:r>
      <w:r>
        <w:rPr>
          <w:rFonts w:ascii="Times New Roman" w:eastAsia="Times New Roman" w:hAnsi="Times New Roman" w:cs="Times New Roman"/>
          <w:i/>
          <w:sz w:val="21"/>
        </w:rPr>
        <w:t>mgh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B．机械能损失了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mgh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C．动能损失了</w:t>
      </w:r>
      <w:r>
        <w:rPr>
          <w:rFonts w:ascii="Times New Roman" w:eastAsia="Times New Roman" w:hAnsi="Times New Roman" w:cs="Times New Roman"/>
          <w:i/>
          <w:sz w:val="21"/>
        </w:rPr>
        <w:t>mgh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D．克服摩擦力做功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mgh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【详解】A．物体在斜面上能够上升的最大高度为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，所以重力势能增加了</w:t>
      </w:r>
      <w:r>
        <w:rPr>
          <w:rFonts w:ascii="Times New Roman" w:eastAsia="Times New Roman" w:hAnsi="Times New Roman" w:cs="Times New Roman"/>
          <w:i/>
          <w:sz w:val="21"/>
        </w:rPr>
        <w:t>mgh</w:t>
      </w:r>
      <w:r>
        <w:rPr>
          <w:sz w:val="21"/>
        </w:rPr>
        <w:t>。故A错误；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BD．由牛顿第二定律，可得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可知，克服摩擦力做功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，机械能损失了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。故B正确；D错误；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C．根据动能定理，可得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合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即动能损失了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。故C错误。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12．幼儿园滑梯是孩子们喜欢的游乐设施之一，滑梯可以简化为如图所示模型。一质量为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的小朋友（可视为质点），从竖直面内、半径为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的圆弧形滑道的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点由静止开始下滑，利用速度传感器测得小朋友到达圆弧最低点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时的速度大小为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为当地的重力加速度）。已知圆弧过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点的切线水平，过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点的切线与竖直方向的夹角为，滑道各处动摩擦因数相同，则小朋友在沿着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圆弧下滑的过程中（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114425"/>
            <wp:docPr id="100061" name="" descr="@@@d45ec51d-6aa0-4b5a-9b53-6615e8a2b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A．速率一直在增大</w:t>
      </w:r>
      <w:r>
        <w:rPr>
          <w:sz w:val="21"/>
        </w:rPr>
        <w:tab/>
      </w:r>
      <w:r>
        <w:rPr>
          <w:sz w:val="21"/>
        </w:rPr>
        <w:t>B．克服摩擦力做功为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C．先处于失重状态后处于超重状态</w:t>
      </w:r>
      <w:r>
        <w:rPr>
          <w:sz w:val="21"/>
        </w:rPr>
        <w:tab/>
      </w:r>
      <w:r>
        <w:rPr>
          <w:sz w:val="21"/>
        </w:rPr>
        <w:t>D．刚要到圆弧最低点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时加速度大小为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【知识点】超重和失重的概念、拱桥和凹桥模型、应用动能定理求变力做功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【详解】A．下落过程重力沿切线方向分量减小，到最低点时，切线加速度与运动方向相反，因此下落过程先加速后减速，A错误；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B．小朋友从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的过程，根据动能定理可得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C．小朋友在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点的加速度方向沿着切线向下，处于失重状态，在最低点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时加速度方向向上，处于超重状态，因此先处于失重状态后处于超重状态，C正确；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D．小朋友在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点向心加速度满足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由于轨道粗糙，运动过程切向加速度不为0，因此加速度大于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13．使用如图所示的卸货装置从高处卸下货物时，先将质量为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的货物放置在倾角为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、长为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的粗糙木板上端，货物开始加速下滑的同时，自动液压杆启动并逐渐缩短，液压杆装置最终完全缩回到地面以下，货物以较小的速度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水平向右滑出木板，完成卸货。已知重力加速度大小为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。下列说法正确的是（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333500"/>
            <wp:docPr id="100063" name="" descr="@@@7e584a24-6889-443f-83df-15abdb92f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A．木板对货物做功为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B．木板对货物做功为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C．摩擦力对货物做功为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D．支持力对货物不做功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【知识点】功的正负及判断、应用动能定理求变力做功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【详解】AB．设在整个过程中木板对货物做功为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，根据动能定理有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木板对货物做功为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D．木板转动，支持力与货物运动方向成钝角，支持力对货物做功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为负值，故D错误；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C．木板对货物做功为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摩擦力对货物做功为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14．如图所示，传送带由电动机带动，始终保持速度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匀速运动，质量为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的物体由静止释放到水平传送带上，过一会儿与传送带相对静止。关于物体从静止释放到相对传送带静止这一过程，下列说法正确的是（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1000125"/>
            <wp:docPr id="100065" name="" descr="@@@2770aec8-a310-428d-9050-ee74cf4825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A．摩擦力对物体做功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B．摩擦力对物体做负功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C．物体与传送带之间摩擦生热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D．由于传送物体，电动机多做功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【知识点】应用动能定理解决物体在传送带运动问题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【详解】AB．物体从静止释放到相对传送带静止，即速度达到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，根据动能定理可知摩擦力对物体做功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C．物体所受摩擦力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μmg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物体从静止释放到相对传送带静止的时间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μ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物体在传送带上摩擦生热为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相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对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v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D．电动机多做的功转化成了摩擦生热和物体的动能，即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15．如图所示，高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的曲面固定不动。一个质量为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的物体，由静止开始从曲面的顶点滑下，滑到底端时的速度大小为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。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。在此过程中，下列说法正确的是（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362075"/>
            <wp:docPr id="100067" name="" descr="@@@996ea635-452c-4cbe-8f3f-10bc8724d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A．物体的动能增加了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B．物体的重力势能减少了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C．物体克服摩擦力做功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D．曲面对物体的支持力对物体做正功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【详解】A．动能的增加量为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B．重力做功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mgh</w:t>
      </w:r>
      <w:r>
        <w:rPr>
          <w:sz w:val="21"/>
        </w:rPr>
        <w:t>=1×10×2J=20J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故重力势能减小20J，故B正确；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C．机械能的减小量为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=20J-8J=12J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所以物体克服摩擦力做功12J，故C错误；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D．曲面对物体的支持力垂直运动方向，不做功，故D错误。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16．如图，质量为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 xml:space="preserve"> 的电动遥控玩具车在竖直面内沿圆周轨道内壁以恒定速率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运动，已知圆轨道的半径为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，玩具车所受的摩擦阻力为玩具车对轨道压力的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倍，重力加速度为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为圆轨道上同一竖直方向上的两点，不计空气阻力，运动过程中，玩具车（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1095375"/>
            <wp:docPr id="100069" name="" descr="@@@95806a64-a915-49cb-9ed5-0a78e7786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A．在最低点与最高点对轨道的压力大小之差为6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B．通过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两点时对轨道的压力大小之和为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C．由最低点到最高点克服摩擦力做功为</w:t>
      </w:r>
      <w:r>
        <w:rPr>
          <w:rFonts w:ascii="Times New Roman" w:eastAsia="Times New Roman" w:hAnsi="Times New Roman" w:cs="Times New Roman"/>
          <w:i/>
          <w:sz w:val="21"/>
        </w:rPr>
        <w:t>kπmv</w:t>
      </w:r>
      <w:r>
        <w:rPr>
          <w:sz w:val="21"/>
        </w:rPr>
        <w:t>²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D．由最低点到最高点电动机做功为2</w:t>
      </w:r>
      <w:r>
        <w:rPr>
          <w:rFonts w:ascii="Times New Roman" w:eastAsia="Times New Roman" w:hAnsi="Times New Roman" w:cs="Times New Roman"/>
          <w:i/>
          <w:sz w:val="21"/>
        </w:rPr>
        <w:t>kπmv</w:t>
      </w:r>
      <w:r>
        <w:rPr>
          <w:sz w:val="21"/>
        </w:rPr>
        <w:t>²+2</w:t>
      </w:r>
      <w:r>
        <w:rPr>
          <w:rFonts w:ascii="Times New Roman" w:eastAsia="Times New Roman" w:hAnsi="Times New Roman" w:cs="Times New Roman"/>
          <w:i/>
          <w:sz w:val="21"/>
        </w:rPr>
        <w:t>mgR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【知识点】杆/管道模型、微元法求变力做功、应用动能定理求变力做功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【详解】A．在最低点，玩具车在半径方向受到向下的重力和向上的支持力，由向心力公式得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在最高点，玩具车在半径方向受到向下的重力和向下的支持力，由向心力公式得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BC．在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两点的受力如图所示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571625"/>
            <wp:docPr id="100071" name="" descr="@@@80d07538-457a-41a8-b237-77cf003ed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点，由向心力公式有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点，由向心力公式有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两式相加可得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因摩托车在不同位置与圆轨道间的压力不同，所以摩擦力是一个变力，将圆轨道分成N段，在轨道上下关于水平直径对称的位置上取两小段A、B，每段的长度为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，则在A、B两小段的压力可视为恒力，摩擦力做功之和为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²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所以摩托车从最低点到最高点克服摩擦力做功为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D．玩具车在竖直面内沿圆周轨道内壁以恒定速率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运动,由最低点到最高点由动能定理可知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sSub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²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17．质量为4kg的物体置于水平面上，在运动方向上受到水平拉力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的作用，沿水平方向做匀变速直线运动，2s后撤去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，其运动的速度图像如图所示，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取10m/s</w:t>
      </w:r>
      <w:r>
        <w:rPr>
          <w:sz w:val="21"/>
          <w:vertAlign w:val="superscript"/>
        </w:rPr>
        <w:t>2</w:t>
      </w:r>
      <w:r>
        <w:rPr>
          <w:sz w:val="21"/>
        </w:rPr>
        <w:t>，则下列说法中正确的是（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285875"/>
            <wp:docPr id="100073" name="" descr="@@@c35a9da5-2253-4b88-aef6-02b87634e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对物体做功300J</w:t>
      </w:r>
      <w:r>
        <w:rPr>
          <w:sz w:val="21"/>
        </w:rPr>
        <w:tab/>
      </w:r>
      <w:r>
        <w:rPr>
          <w:sz w:val="21"/>
        </w:rPr>
        <w:t>B．拉力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对物体做功700J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C．摩擦力对物体做功-350J</w:t>
      </w:r>
      <w:r>
        <w:rPr>
          <w:sz w:val="21"/>
        </w:rPr>
        <w:tab/>
      </w:r>
      <w:r>
        <w:rPr>
          <w:sz w:val="21"/>
        </w:rPr>
        <w:t>D．物体克服摩擦力做功350J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【知识点】功的定义（式）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图像的斜率表示加速度，则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内加速度大小为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2-6s内的加速度大小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m/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图像中，图像与时间轴所围几何图形的面积表示位移，则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内位移为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内位移为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根据功的定义式，拉力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对物体做功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CD．根据功的定义式，摩擦力对物体做功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350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即物体克服摩擦力做功350J，故CD正确。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图甲所示，一足够长的水平传送带以某一恒定速度顺时针转动，一根轻弹簧一端与竖直墙面连接，另一端与工件不拴接。工件将弹簧压缩一段距离后置于传送带最左端无初速度释放，工件向右运动受到的摩擦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>随位移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变化的关系如图乙所示，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f0</w:t>
      </w:r>
      <w:r>
        <w:rPr>
          <w:sz w:val="21"/>
        </w:rPr>
        <w:t>为已知量，则下列说法正确的是（工件与传送带间的动摩擦因数处处相等）（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90850" cy="1095375"/>
            <wp:docPr id="100075" name="" descr="@@@4d836c68-d627-4afd-903e-0719592bc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A．工件在传送带上先做加速运动，后做减速运动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B．工件向右运动2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后与弹簧分离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C．弹簧的劲度系数为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D．整个运动过程中摩擦力对工件做功为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0.75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【知识点】弹簧F-x图像问题、物块在水平传送带上运动分析、图像法求变力做功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【详解】A．从图乙可知，摩擦力在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处方向发生变化，在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区间工件的摩擦力大小发生变化，说明工件与传送带相对静止，故工件先做加速运动后做匀速运动，故A错误；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∼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区间摩擦力大小等于弹簧弹力大小，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位置摩擦力为零，所以弹力为零，所以工件运动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后与弹簧分离，故B正确；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C．由胡克定律得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解得弹簧的劲度系数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f0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D．摩擦力对工件先做正功后做负功，图乙图像与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轴围成的面积在数值上等于摩擦力对工件做的功，即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0.75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19．将一长木板静止放在光滑的水平面上，如下图甲所示，一个小铅块（可视为质点）以水平初速度v</w:t>
      </w:r>
      <w:r>
        <w:rPr>
          <w:sz w:val="21"/>
          <w:vertAlign w:val="subscript"/>
        </w:rPr>
        <w:t>0</w:t>
      </w:r>
      <w:r>
        <w:rPr>
          <w:sz w:val="21"/>
        </w:rPr>
        <w:t>由木板左端向右滑动，到达右端时恰能与木板保持相对静止。现将木板分成A和B两段，使B的长度和质量均为A的2倍，并紧挨着放在原水平面上，让小铅块仍以初速度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由木块A的左端 开始向右滑动，如图乙所示。若小铅块相对滑动过程中所受的摩擦力始终不变，则下列有关说法正确的是（　　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666750"/>
            <wp:docPr id="100077" name="" descr="@@@5220af8c-23e0-4241-8335-bcbfa73a2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A．小铅块将从木板B的右端飞离木板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B．小铅块滑到木板B的右端前就与木板B保持相对静止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C．甲、乙两图所示的过程中产生的热量相等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D．图甲所示的过程产生的热量大于图乙所示的过程产生的热量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【知识点】无外力接触面光滑的板块模型、常见力做功与相应的能量转化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在第一次小铅块运动过程中，小铅块与木板之间的摩擦力使整个木板一直加速，第二次小铅块先使整个木板加速，运动到B部分上后A部分停止加速，只有B部分加速，加速度大于第一次的对应过程，故第二次小铅块与B木板将更早达到速度相等，所以小铅块还没有运动到B的右端，两者速度相同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CD．根据摩擦力产生的热量计算式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·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由于第一次的相对位移大于第二次的相对位移的大小，则图甲所示的过程产生的热量大于图乙所示的过程产生的热量，C错误，D正确。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20．如图所示，一足够长的木板在光滑的水平面上以速度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向右匀速运动，现将质量为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的物体竖直向下轻轻地放置在木板上的右端，已知物体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和木板之间的动摩擦因数为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，为保持木板的速度不变，从物体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放到木板上到它相对木板静止的过程中，须对木板施一水平向右的作用力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，那么力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对木板做功的数值为（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495300"/>
            <wp:docPr id="100079" name="" descr="@@@d1f1107d-28c5-4bb3-bc89-7b71605fb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D．2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【知识点】能量守恒定律在板块模型中的应用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【详解】由能量转化和守恒定律可知，拉力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对木板所做的功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一部分转化为物体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的动能，一部分转化为系统内能，故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＋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·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相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相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以上三式联立可得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21．如图所示，倾角为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的斜面与圆心为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的光滑圆弧轨道在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点平滑连接，且固定于竖直平面内。斜面上固定一平行于斜面的轻质弹簧，现沿斜面缓慢推动质量为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使其压缩弹簧至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处，将滑块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由静止释放，通过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点时轨道对滑块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的弹力为零。已知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1.3</m:t>
          </m:r>
          <m:r>
            <m:rPr>
              <m:nor/>
            </m:rPr>
            <w:rPr>
              <w:rFonts w:ascii="Cambria Math" w:eastAsia="宋体" w:hAnsi="Cambria Math" w:cs="Cambria Math"/>
            </w:rPr>
            <m:t>5m</m:t>
          </m:r>
        </m:oMath>
      </m:oMathPara>
      <w:r>
        <w:rPr>
          <w:sz w:val="21"/>
        </w:rPr>
        <w:t>，滑块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与斜面间动摩擦因数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为圆弧轨道的最低点，</w:t>
      </w:r>
      <w:r>
        <w:rPr>
          <w:rFonts w:ascii="Times New Roman" w:eastAsia="Times New Roman" w:hAnsi="Times New Roman" w:cs="Times New Roman"/>
          <w:i/>
          <w:sz w:val="21"/>
        </w:rPr>
        <w:t>CE</w:t>
      </w:r>
      <w:r>
        <w:rPr>
          <w:sz w:val="21"/>
        </w:rPr>
        <w:t>为圆弧轨道的直径，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水平，滑块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可视为质点，忽略空气阻力，取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1.73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点对轨道压力的大小。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（2）求滑块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整个运动过程中系统因摩擦而产生的热量。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（3）若仅将滑块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换为质量为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0.0</m:t>
          </m:r>
          <m:r>
            <m:rPr>
              <m:nor/>
            </m:rPr>
            <w:rPr>
              <w:rFonts w:ascii="Cambria Math" w:eastAsia="宋体" w:hAnsi="Cambria Math" w:cs="Cambria Math"/>
            </w:rPr>
            <m:t>5kg</m:t>
          </m:r>
        </m:oMath>
      </m:oMathPara>
      <w:r>
        <w:rPr>
          <w:sz w:val="21"/>
        </w:rPr>
        <w:t>的滑块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点弹出后立即撤去弹簧，求滑块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第一次落在斜面上的位置至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点的距离（结果保留2位有效数字）。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90800" cy="1495425"/>
            <wp:docPr id="100081" name="" descr="@@@57466596-5ccb-49a3-8bdc-e59b6ab6b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【答案】（1）24N；（2）7.92J；（3）1.8m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【知识点】机械能守恒定律在弹簧类问题中的应用、能量守恒定律在曲线运动中的应用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【详解】（1）由题可知，滑块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点处的速度为0，对滑块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点过程，由动能定理有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点由牛顿第二定律有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结合牛顿第三定律可知，滑块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点对轨道压力的大小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处时弹簧储存的弹性势能为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</m:oMath>
      </m:oMathPara>
      <w:r>
        <w:rPr>
          <w:sz w:val="21"/>
        </w:rPr>
        <w:t>，由能量守恒定律可知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1.44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最终滑块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对称的点之间运动，由能量守恒可知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7.92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（3）设滑块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能通过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点，对滑块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点由能量守恒有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恰好能通过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点时，有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1"/>
        </w:rPr>
        <w:t>，假设成立，设滑块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在空中运动的时间为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，滑块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落在斜面上的位置与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之间的水平距离为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g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37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22．如图所示，一弹射游戏装置由安装在水平台面上的固定弹射器、水平面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和竖直半圆形轨道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组成，各部分平滑连接。已知半圆形轨道的半径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，除半圆形轨道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外其余接触面均光滑。某次游戏中用力将一质量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的滑块压缩轻质弹簧（滑块与弹簧不拴接），此时弹簧的弹性势能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，然后由静止释放滑块，滑块从弹射器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点弹出后，恰能通过半圆形轨道的最高点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，取重力加速度大小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，滑块可视为质点，忽略空气阻力。求：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（1）滑块通过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点时对半圆形轨道的压力大小；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点的过程中，克服摩擦力做了多少功？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247775"/>
            <wp:docPr id="100083" name="" descr="@@@6c2ac49e-f84a-430d-b4e6-d65a886af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【知识点】杆/管道模型、能量守恒定律在曲线运动中的应用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【详解】（1）滑块运动到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点的过程，由能量守恒有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滑块经过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点，由牛顿第二定律有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由牛顿第三定律得，滑块通过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点时对半圆形轨道的压力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（2）滑块恰好能过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滑块从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点运动到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点的过程中，由动能定理有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1"/>
      <w:footerReference w:type="default" r:id="rId4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footer" Target="footer1.xml" /><Relationship Id="rId42" Type="http://schemas.openxmlformats.org/officeDocument/2006/relationships/footer" Target="footer2.xml" /><Relationship Id="rId43" Type="http://schemas.openxmlformats.org/officeDocument/2006/relationships/theme" Target="theme/theme1.xml" /><Relationship Id="rId44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1e4f1d63517b4e9882334620c8df4cfamzuzndu1mjiymg</vt:lpwstr>
  </property>
</Properties>
</file>