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第</w:t>
      </w:r>
      <w:r>
        <w:rPr>
          <w:b/>
          <w:sz w:val="21"/>
        </w:rPr>
        <w:t>40</w:t>
      </w:r>
      <w:r>
        <w:rPr>
          <w:b/>
          <w:sz w:val="21"/>
        </w:rPr>
        <w:t>讲</w:t>
      </w:r>
      <w:r>
        <w:rPr>
          <w:b/>
          <w:sz w:val="21"/>
        </w:rPr>
        <w:t xml:space="preserve"> </w:t>
      </w:r>
      <w:r>
        <w:rPr>
          <w:b/>
          <w:sz w:val="21"/>
        </w:rPr>
        <w:t>动量与动能、冲量与功的区别及冲量的四种计算方法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19425" cy="285750"/>
            <wp:docPr id="100003" name="" descr="@@@d747a9231ba140be9c43125db2cb10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2021</w:t>
      </w:r>
      <w:r>
        <w:rPr>
          <w:sz w:val="21"/>
        </w:rPr>
        <w:t>·北京）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1．如图所示，圆盘在水平面内以角速度</w:t>
      </w:r>
      <w:r>
        <w:rPr>
          <w:rFonts w:ascii="Times New Roman" w:eastAsia="Times New Roman" w:hAnsi="Times New Roman" w:cs="Times New Roman"/>
          <w:i/>
          <w:sz w:val="21"/>
        </w:rPr>
        <w:t>ω</w:t>
      </w:r>
      <w:r>
        <w:rPr>
          <w:sz w:val="21"/>
        </w:rPr>
        <w:t>绕中心轴匀速转动，圆盘上距轴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处的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点有一质量为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的小物体随圆盘一起转动。某时刻圆盘突然停止转动，小物体由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点滑至圆盘上的某点停止。下列说法正确的是（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47800" cy="1181100"/>
            <wp:docPr id="100005" name="" descr="@@@f4d4234e-ef5a-423f-a52e-9e53bfa49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A．圆盘停止转动前，小物体所受摩擦力的方向沿运动轨迹切线方向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B．圆盘停止转动前，小物体运动一圈所受摩擦力的冲量大小为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ω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C．圆盘停止转动后，小物体沿圆盘半径方向运动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D．圆盘停止转动后，小物体整个滑动过程所受摩擦力的冲量大小为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ω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【知识点】水平转盘上的物体、动量定理的内容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【详解】A．圆盘停止转动前，小物体随圆盘一起转动，小物体所受摩擦力提供向心力，方向沿半径方向，故A错误；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B．圆盘停止转动前，小物体所受摩擦力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r</m:t>
          </m:r>
          <m:sSup>
            <m:e>
              <m:r>
                <w:rPr>
                  <w:rFonts w:ascii="Cambria Math" w:eastAsia="宋体" w:hAnsi="Cambria Math" w:cs="Cambria Math"/>
                </w:rPr>
                <m:t>ω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根据动量定理得，小物体运动一圈所受摩擦力的冲量为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大小为0，故B错误；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C．圆盘停止转动后，小物体沿切线方向运动，故C错误；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D．圆盘停止转动后，根据动量定理可知，小物体整个滑动过程所受摩擦力的冲量为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2022</w:t>
      </w:r>
      <w:r>
        <w:rPr>
          <w:sz w:val="21"/>
        </w:rPr>
        <w:t>·海南）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2．在冰上接力比赛时，甲推乙的作用力是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，乙对甲的作用力是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，则这两个力（　　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A．大小相等，方向相反</w:t>
      </w:r>
      <w:r>
        <w:rPr>
          <w:sz w:val="21"/>
        </w:rPr>
        <w:tab/>
      </w:r>
      <w:r>
        <w:rPr>
          <w:sz w:val="21"/>
        </w:rPr>
        <w:t>B．大小相等，方向相同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的冲量大于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的冲量小于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【知识点】冲量的定义、单位和矢量性、null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【详解】AB．在冰上接力比赛时，甲对乙的作用力是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，乙对甲的作用力是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，根据牛顿第三定律可知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为作用力反作用力，大小相等方向相反，故A正确，B错误；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CD．由于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大小相等，且两力作用时间相等。根据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可知两力的冲量大小相等，方向相反，故CD错误。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【点睛】牛顿第三定律的应用和冲量的定义。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2021</w:t>
      </w:r>
      <w:r>
        <w:rPr>
          <w:sz w:val="21"/>
        </w:rPr>
        <w:t>·湖南）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3．物体的运动状态可用位置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和动量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描述，称为相，对应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图像中的一个点。物体运动状态的变化可用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图像中的一条曲线来描述，称为相轨迹。假如一质点沿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轴正方向做初速度为零的匀加速直线运动，则对应的相轨迹可能是（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57300" cy="1228725"/>
            <wp:docPr id="100007" name="" descr="@@@8025bae4-57d5-4bef-9b05-5daff0c7c8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85850" cy="1133475"/>
            <wp:docPr id="100009" name="" descr="@@@8e623ed4-f56f-4798-aab0-6f3b45f71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57300" cy="1323975"/>
            <wp:docPr id="100011" name="" descr="@@@245a3c91-0bb0-48f4-bd89-3361040ec6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38250" cy="1247775"/>
            <wp:docPr id="100013" name="" descr="@@@97313b93-aef5-4695-aedb-1bc7b317cc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【知识点】匀变速直线运动速度与位移的关系、动量的定义、单位和矢量性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【详解】质点沿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轴正方向做初速度为零的匀加速直线运动，则有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而动量为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动量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为幂函数，且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，故正确的相轨迹图像为D。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一</w:t>
      </w:r>
      <w:r>
        <w:rPr>
          <w:b/>
          <w:sz w:val="21"/>
        </w:rPr>
        <w:t>.</w:t>
      </w:r>
      <w:r>
        <w:rPr>
          <w:b/>
          <w:sz w:val="21"/>
        </w:rPr>
        <w:t>知识回顾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1.</w:t>
      </w:r>
      <w:r>
        <w:rPr>
          <w:sz w:val="21"/>
        </w:rPr>
        <w:t>对动量的理解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）动量的两性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①瞬时性：动量是描述物体运动状态的物理量，是针对某一时刻或位置而言的。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②相对性：动量的大小与参考系的选取有关，通常情况是指相对地面的动量。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）动量与动能的比较</w: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71"/>
        <w:gridCol w:w="3791"/>
        <w:gridCol w:w="3790"/>
      </w:tblGrid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动量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动能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物理意义</w:t>
            </w:r>
          </w:p>
        </w:tc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描述机械运动状态的物理量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定义式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p</w:t>
            </w:r>
            <w:r>
              <w:rPr>
                <w:i/>
                <w:sz w:val="21"/>
              </w:rPr>
              <w:t>＝</w:t>
            </w:r>
            <w:r>
              <w:rPr>
                <w:sz w:val="21"/>
              </w:rPr>
              <w:t>m</w:t>
            </w:r>
            <w:r>
              <w:rPr>
                <w:i/>
                <w:sz w:val="21"/>
              </w:rPr>
              <w:t>v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E</w:t>
            </w:r>
            <w:r>
              <w:rPr>
                <w:sz w:val="21"/>
                <w:vertAlign w:val="subscript"/>
              </w:rPr>
              <w:t>k</w:t>
            </w:r>
            <w:r>
              <w:rPr>
                <w:i/>
                <w:sz w:val="21"/>
              </w:rPr>
              <w:t>＝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66675" cy="257175"/>
                  <wp:docPr id="100015" name="" descr="@@@df3a0dda1cd24ad0bf67b60df7fea6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m</w:t>
            </w:r>
            <w:r>
              <w:rPr>
                <w:i/>
                <w:sz w:val="21"/>
              </w:rPr>
              <w:t>v</w:t>
            </w:r>
            <w:r>
              <w:rPr>
                <w:sz w:val="21"/>
                <w:vertAlign w:val="superscript"/>
              </w:rPr>
              <w:t>2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标矢量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矢量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标量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变化因素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物体所受冲量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外力所做的功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大小关系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p</w:t>
            </w:r>
            <w:r>
              <w:rPr>
                <w:i/>
                <w:sz w:val="21"/>
              </w:rPr>
              <w:t>＝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390525" cy="161925"/>
                  <wp:docPr id="100017" name="" descr="@@@2f84ab28ab3a44828f7d3f6e1fa2c1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E</w:t>
            </w:r>
            <w:r>
              <w:rPr>
                <w:sz w:val="21"/>
                <w:vertAlign w:val="subscript"/>
              </w:rPr>
              <w:t>k</w:t>
            </w:r>
            <w:r>
              <w:rPr>
                <w:i/>
                <w:sz w:val="21"/>
              </w:rPr>
              <w:t>＝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80975" cy="266700"/>
                  <wp:docPr id="100019" name="" descr="@@@c718f0d2dc3f402db82829c548c0def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联系</w:t>
            </w:r>
          </w:p>
        </w:tc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</w:t>
            </w:r>
            <w:r>
              <w:rPr>
                <w:sz w:val="21"/>
              </w:rPr>
              <w:t>1</w:t>
            </w:r>
            <w:r>
              <w:rPr>
                <w:sz w:val="21"/>
              </w:rPr>
              <w:t>）都是相对量，与参考系的选取有关，通常选取地面为参考系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）若物体的动能发生变化，则动量一定也发生变化；但动量发生变化时动能不一定发生变化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</w:t>
            </w:r>
            <w:r>
              <w:rPr>
                <w:sz w:val="21"/>
              </w:rPr>
              <w:t>3</w:t>
            </w:r>
            <w:r>
              <w:rPr>
                <w:sz w:val="21"/>
              </w:rPr>
              <w:t>）都是状态量，与某一时刻或某一位置相对应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</w:t>
      </w:r>
      <w:r>
        <w:rPr>
          <w:sz w:val="21"/>
        </w:rPr>
        <w:t>．对冲量的理解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）冲量的两性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①时间性：冲量不仅由力决定，还由力的作用时间决定，恒力的冲量等于该力与该力的作用时间的乘积。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②矢量性：对于方向恒定的力来说，冲量的方向与力的方向一致。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）作用力和反作用力的冲量：一定等大、反向，但作用力和反作用力做的功之间并无必然联系。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3</w:t>
      </w:r>
      <w:r>
        <w:rPr>
          <w:sz w:val="21"/>
        </w:rPr>
        <w:t>）冲量与功的比较</w: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66"/>
        <w:gridCol w:w="3446"/>
        <w:gridCol w:w="4340"/>
      </w:tblGrid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冲量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功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定义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作用在物体上的力和力的作用时间的乘积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作用在物体上的力和物体在力的方向上的位移的乘积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单位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N·s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J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公式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I</w:t>
            </w:r>
            <w:r>
              <w:rPr>
                <w:i/>
                <w:sz w:val="21"/>
              </w:rPr>
              <w:t>＝</w:t>
            </w:r>
            <w:r>
              <w:rPr>
                <w:i/>
                <w:sz w:val="21"/>
              </w:rPr>
              <w:t>F</w:t>
            </w:r>
            <w:r>
              <w:rPr>
                <w:sz w:val="21"/>
              </w:rPr>
              <w:t>Δ</w:t>
            </w:r>
            <w:r>
              <w:rPr>
                <w:i/>
                <w:sz w:val="21"/>
              </w:rPr>
              <w:t>t</w:t>
            </w:r>
            <w:r>
              <w:rPr>
                <w:sz w:val="21"/>
              </w:rPr>
              <w:t>（</w:t>
            </w:r>
            <w:r>
              <w:rPr>
                <w:i/>
                <w:sz w:val="21"/>
              </w:rPr>
              <w:t>F</w:t>
            </w:r>
            <w:r>
              <w:rPr>
                <w:sz w:val="21"/>
              </w:rPr>
              <w:t>为恒力）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W</w:t>
            </w:r>
            <w:r>
              <w:rPr>
                <w:i/>
                <w:sz w:val="21"/>
              </w:rPr>
              <w:t>＝</w:t>
            </w:r>
            <w:r>
              <w:rPr>
                <w:i/>
                <w:sz w:val="21"/>
              </w:rPr>
              <w:t>Fl</w:t>
            </w:r>
            <w:r>
              <w:rPr>
                <w:sz w:val="21"/>
              </w:rPr>
              <w:t>cos</w:t>
            </w:r>
            <w:r>
              <w:rPr>
                <w:i/>
                <w:sz w:val="21"/>
              </w:rPr>
              <w:t>α</w:t>
            </w:r>
            <w:r>
              <w:rPr>
                <w:sz w:val="21"/>
              </w:rPr>
              <w:t>（</w:t>
            </w:r>
            <w:r>
              <w:rPr>
                <w:i/>
                <w:sz w:val="21"/>
              </w:rPr>
              <w:t>F</w:t>
            </w:r>
            <w:r>
              <w:rPr>
                <w:sz w:val="21"/>
              </w:rPr>
              <w:t>为恒力）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标矢量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矢量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标量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意义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①表示力对时间的累积</w:t>
            </w:r>
            <w:r>
              <w:rPr>
                <w:sz w:val="21"/>
              </w:rPr>
              <w:t>②是动量变化的量度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①表示力对空间的累积</w:t>
            </w:r>
            <w:r>
              <w:rPr>
                <w:sz w:val="21"/>
              </w:rPr>
              <w:t>②是能量变化的量度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联系</w:t>
            </w:r>
          </w:p>
        </w:tc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①都是过程量，都与力的作用过程相互联系</w:t>
            </w:r>
            <w:r>
              <w:rPr>
                <w:sz w:val="21"/>
              </w:rPr>
              <w:t>②冲量不为零时，功可能为零；功不为零时，冲量一定不为零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3.</w:t>
      </w:r>
      <w:r>
        <w:rPr>
          <w:sz w:val="21"/>
        </w:rPr>
        <w:t>冲量的四种计算方法</w: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2"/>
        <w:gridCol w:w="7730"/>
      </w:tblGrid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公式法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利用定义式</w:t>
            </w:r>
            <w:r>
              <w:rPr>
                <w:i/>
                <w:sz w:val="21"/>
              </w:rPr>
              <w:t>I</w:t>
            </w:r>
            <w:r>
              <w:rPr>
                <w:i/>
                <w:sz w:val="21"/>
              </w:rPr>
              <w:t>＝</w:t>
            </w:r>
            <w:r>
              <w:rPr>
                <w:i/>
                <w:sz w:val="21"/>
              </w:rPr>
              <w:t>F</w:t>
            </w:r>
            <w:r>
              <w:rPr>
                <w:sz w:val="21"/>
              </w:rPr>
              <w:t>Δ</w:t>
            </w:r>
            <w:r>
              <w:rPr>
                <w:i/>
                <w:sz w:val="21"/>
              </w:rPr>
              <w:t>t</w:t>
            </w:r>
            <w:r>
              <w:rPr>
                <w:sz w:val="21"/>
              </w:rPr>
              <w:t>计算冲量，此方法仅适用于恒力的冲量，无需考虑物体的运动状态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图像法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利用</w:t>
            </w:r>
            <w:r>
              <w:rPr>
                <w:i/>
                <w:sz w:val="21"/>
              </w:rPr>
              <w:t>F</w:t>
            </w:r>
            <w:r>
              <w:rPr>
                <w:sz w:val="21"/>
              </w:rPr>
              <w:t>－</w:t>
            </w:r>
            <w:r>
              <w:rPr>
                <w:i/>
                <w:sz w:val="21"/>
              </w:rPr>
              <w:t>t</w:t>
            </w:r>
            <w:r>
              <w:rPr>
                <w:sz w:val="21"/>
              </w:rPr>
              <w:t>图像计算，</w:t>
            </w:r>
            <w:r>
              <w:rPr>
                <w:i/>
                <w:sz w:val="21"/>
              </w:rPr>
              <w:t>F</w:t>
            </w:r>
            <w:r>
              <w:rPr>
                <w:sz w:val="21"/>
              </w:rPr>
              <w:t>－</w:t>
            </w:r>
            <w:r>
              <w:rPr>
                <w:i/>
                <w:sz w:val="21"/>
              </w:rPr>
              <w:t>t</w:t>
            </w:r>
            <w:r>
              <w:rPr>
                <w:sz w:val="21"/>
              </w:rPr>
              <w:t>图像与时间轴围成的面积表示冲量，此法既可以计算恒力的冲量，也可以计算变力的冲量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动量</w:t>
            </w:r>
            <w:r>
              <w:rPr>
                <w:sz w:val="21"/>
              </w:rPr>
              <w:t>定理法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如果物体受到大小或方向变化的力的作用，则不能直接用</w:t>
            </w:r>
            <w:r>
              <w:rPr>
                <w:i/>
                <w:sz w:val="21"/>
              </w:rPr>
              <w:t>I</w:t>
            </w:r>
            <w:r>
              <w:rPr>
                <w:i/>
                <w:sz w:val="21"/>
              </w:rPr>
              <w:t>＝</w:t>
            </w:r>
            <w:r>
              <w:rPr>
                <w:i/>
                <w:sz w:val="21"/>
              </w:rPr>
              <w:t>F</w:t>
            </w:r>
            <w:r>
              <w:rPr>
                <w:sz w:val="21"/>
              </w:rPr>
              <w:t>Δ</w:t>
            </w:r>
            <w:r>
              <w:rPr>
                <w:i/>
                <w:sz w:val="21"/>
              </w:rPr>
              <w:t>t</w:t>
            </w:r>
            <w:r>
              <w:rPr>
                <w:sz w:val="21"/>
              </w:rPr>
              <w:t>求变力的冲量，可以求出该力作用下物体动量的变化量，由</w:t>
            </w:r>
            <w:r>
              <w:rPr>
                <w:i/>
                <w:sz w:val="21"/>
              </w:rPr>
              <w:t>I</w:t>
            </w:r>
            <w:r>
              <w:rPr>
                <w:i/>
                <w:sz w:val="21"/>
              </w:rPr>
              <w:t>＝</w:t>
            </w:r>
            <w:r>
              <w:rPr>
                <w:sz w:val="21"/>
              </w:rPr>
              <w:t>Δ</w:t>
            </w:r>
            <w:r>
              <w:rPr>
                <w:i/>
                <w:sz w:val="21"/>
              </w:rPr>
              <w:t>p</w:t>
            </w:r>
            <w:r>
              <w:rPr>
                <w:sz w:val="21"/>
              </w:rPr>
              <w:t>求变力的冲量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平均</w:t>
            </w:r>
            <w:r>
              <w:rPr>
                <w:sz w:val="21"/>
              </w:rPr>
              <w:t>力法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如果力随时间是均匀变化的，则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52400" cy="133350"/>
                  <wp:docPr id="100021" name="" descr="@@@42d2945f27e8438e90fe1db8fa551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＝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66675" cy="257175"/>
                  <wp:docPr id="100023" name="" descr="@@@df3a0dda1cd24ad0bf67b60df7fea6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（</w:t>
            </w:r>
            <w:r>
              <w:rPr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0</w:t>
            </w:r>
            <w:r>
              <w:rPr>
                <w:sz w:val="21"/>
              </w:rPr>
              <w:t>＋</w:t>
            </w:r>
            <w:r>
              <w:rPr>
                <w:i/>
                <w:sz w:val="21"/>
              </w:rPr>
              <w:t>F</w:t>
            </w:r>
            <w:r>
              <w:rPr>
                <w:i/>
                <w:sz w:val="21"/>
                <w:vertAlign w:val="subscript"/>
              </w:rPr>
              <w:t>t</w:t>
            </w:r>
            <w:r>
              <w:rPr>
                <w:sz w:val="21"/>
              </w:rPr>
              <w:t>），该变力的冲量为</w:t>
            </w:r>
            <w:r>
              <w:rPr>
                <w:i/>
                <w:sz w:val="21"/>
              </w:rPr>
              <w:t>I</w:t>
            </w:r>
            <w:r>
              <w:rPr>
                <w:i/>
                <w:sz w:val="21"/>
              </w:rPr>
              <w:t>＝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66675" cy="257175"/>
                  <wp:docPr id="100025" name="" descr="@@@df3a0dda1cd24ad0bf67b60df7fea6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（</w:t>
            </w:r>
            <w:r>
              <w:rPr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0</w:t>
            </w:r>
            <w:r>
              <w:rPr>
                <w:sz w:val="21"/>
              </w:rPr>
              <w:t>＋</w:t>
            </w:r>
            <w:r>
              <w:rPr>
                <w:i/>
                <w:sz w:val="21"/>
              </w:rPr>
              <w:t>F</w:t>
            </w:r>
            <w:r>
              <w:rPr>
                <w:i/>
                <w:sz w:val="21"/>
                <w:vertAlign w:val="subscript"/>
              </w:rPr>
              <w:t>t</w:t>
            </w:r>
            <w:r>
              <w:rPr>
                <w:sz w:val="21"/>
              </w:rPr>
              <w:t>）</w:t>
            </w:r>
            <w:r>
              <w:rPr>
                <w:i/>
                <w:sz w:val="21"/>
              </w:rPr>
              <w:t>t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二</w:t>
      </w:r>
      <w:r>
        <w:rPr>
          <w:b/>
          <w:sz w:val="21"/>
        </w:rPr>
        <w:t>.</w:t>
      </w:r>
      <w:r>
        <w:rPr>
          <w:b/>
          <w:sz w:val="21"/>
        </w:rPr>
        <w:t>例题精析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</w:t>
      </w:r>
      <w:r>
        <w:rPr>
          <w:b/>
          <w:sz w:val="21"/>
        </w:rPr>
        <w:t>1</w:t>
      </w:r>
      <w:r>
        <w:rPr>
          <w:b/>
          <w:sz w:val="21"/>
        </w:rPr>
        <w:t>　对动量和冲量的定性分析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例</w:t>
      </w:r>
      <w:r>
        <w:rPr>
          <w:sz w:val="21"/>
        </w:rPr>
        <w:t>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4．如图为跳水运动员从起跳到落水过程的示意图，运动员从最高点到入水前的运动过程记为Ⅰ，运动员入水后到最低点的运动过程记为Ⅱ，忽略空气阻力，则运动员（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52600" cy="1485900"/>
            <wp:docPr id="100027" name="" descr="@@@d593cb88-dec6-4dde-a2ad-8aa5095136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A．过程Ⅰ的动量变化量等于零</w:t>
      </w:r>
      <w:r>
        <w:rPr>
          <w:sz w:val="21"/>
        </w:rPr>
        <w:tab/>
      </w:r>
      <w:r>
        <w:rPr>
          <w:sz w:val="21"/>
        </w:rPr>
        <w:t>B．过程Ⅱ的动量变化量等于零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C．过程Ⅰ的动量变化量等于重力的冲量</w:t>
      </w:r>
      <w:r>
        <w:rPr>
          <w:sz w:val="21"/>
        </w:rPr>
        <w:tab/>
      </w:r>
      <w:r>
        <w:rPr>
          <w:sz w:val="21"/>
        </w:rPr>
        <w:t>D．过程Ⅱ的动量变化量等于重力的冲量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【知识点】冲量的定义、单位和矢量性、计算物体的动量及动量的变化、利用动量定理求解其他问题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【详解】AC.根据动量定理可知，过程Ⅰ中动量变化量等于重力的冲量，即为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mgt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不为零，故A错误，C正确；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B.运动员入水前的速度不为零，末速度为零，过程Ⅱ的动量变化量不等于零，故B错误；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D.根据动量定理可知，过程Ⅱ的动量变化量等于合外力的冲量，不等于重力的冲量，故D错误。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</w:t>
      </w:r>
      <w:r>
        <w:rPr>
          <w:b/>
          <w:sz w:val="21"/>
        </w:rPr>
        <w:t>2</w:t>
      </w:r>
      <w:r>
        <w:rPr>
          <w:b/>
          <w:sz w:val="21"/>
        </w:rPr>
        <w:t>　对动量和冲量的定量计算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例</w:t>
      </w:r>
      <w:r>
        <w:rPr>
          <w:sz w:val="21"/>
        </w:rPr>
        <w:t>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5．一质量为</w:t>
      </w:r>
      <w:r>
        <w:rPr>
          <w:i/>
          <w:sz w:val="21"/>
        </w:rPr>
        <w:t>m</w:t>
      </w:r>
      <w:r>
        <w:rPr>
          <w:sz w:val="21"/>
        </w:rPr>
        <w:t>的运动员托着质量为</w:t>
      </w:r>
      <w:r>
        <w:rPr>
          <w:i/>
          <w:sz w:val="21"/>
        </w:rPr>
        <w:t>M</w:t>
      </w:r>
      <w:r>
        <w:rPr>
          <w:sz w:val="21"/>
        </w:rPr>
        <w:t>的重物从下蹲状态（图甲）缓慢运动到站立状态（图乙），该过程重物和人的肩部相对位置不变，运动员保持乙状态站立△</w:t>
      </w:r>
      <w:r>
        <w:rPr>
          <w:i/>
          <w:sz w:val="21"/>
        </w:rPr>
        <w:t>t</w:t>
      </w:r>
      <w:r>
        <w:rPr>
          <w:sz w:val="21"/>
        </w:rPr>
        <w:t>时间后再将重物缓慢向上举，至双臂伸直（图丙）．甲到乙、乙到丙过程重物上升高度分别为</w:t>
      </w:r>
      <w:r>
        <w:rPr>
          <w:i/>
          <w:sz w:val="21"/>
        </w:rPr>
        <w:t>h</w:t>
      </w:r>
      <w:r>
        <w:rPr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i/>
          <w:sz w:val="21"/>
        </w:rPr>
        <w:t>h</w:t>
      </w:r>
      <w:r>
        <w:rPr>
          <w:i/>
          <w:sz w:val="21"/>
          <w:vertAlign w:val="subscript"/>
        </w:rPr>
        <w:t>2</w:t>
      </w:r>
      <w:r>
        <w:rPr>
          <w:sz w:val="21"/>
        </w:rPr>
        <w:t>，经历的时间分别为</w:t>
      </w:r>
      <w:r>
        <w:rPr>
          <w:i/>
          <w:sz w:val="21"/>
        </w:rPr>
        <w:t>t</w:t>
      </w:r>
      <w:r>
        <w:rPr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i/>
          <w:sz w:val="21"/>
        </w:rPr>
        <w:t>t</w:t>
      </w:r>
      <w:r>
        <w:rPr>
          <w:i/>
          <w:sz w:val="21"/>
          <w:vertAlign w:val="subscript"/>
        </w:rPr>
        <w:t>2</w:t>
      </w:r>
      <w:r>
        <w:rPr>
          <w:sz w:val="21"/>
        </w:rPr>
        <w:t>，则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76550" cy="1676400"/>
            <wp:docPr id="100029" name="" descr="@@@19612ca9-a90f-44b0-a2ee-810e4bd84e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A．地面对运动员的冲量为(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)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+△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)，地面对运动员做的功为0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B．地面对运动员的冲量为(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)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)，地面对运动员做的功为(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)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C．运动员对重物的冲量为</w:t>
      </w: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+△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)，运动员对重物做的功为</w:t>
      </w: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D．运动员对重物的冲量为</w:t>
      </w: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)，运动员对重物做的功为0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【知识点】求变力的冲量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【详解】因运动员将重物缓慢上举，则可认为是平衡状态，地面对运动员的支持力为：(</w:t>
      </w:r>
      <w:r>
        <w:rPr>
          <w:rFonts w:ascii="Times New Roman" w:eastAsia="Times New Roman" w:hAnsi="Times New Roman" w:cs="Times New Roman"/>
          <w:i/>
          <w:sz w:val="21"/>
        </w:rPr>
        <w:t>M+m</w:t>
      </w:r>
      <w:r>
        <w:rPr>
          <w:sz w:val="21"/>
        </w:rPr>
        <w:t>)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，整个过程的时间为(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+</w:t>
      </w:r>
      <w:r>
        <w:rPr>
          <w:rFonts w:ascii="Cambria Math" w:eastAsia="Cambria Math" w:hAnsi="Cambria Math" w:cs="Cambria Math"/>
          <w:sz w:val="21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)，根据</w:t>
      </w:r>
      <w:r>
        <w:rPr>
          <w:rFonts w:ascii="Times New Roman" w:eastAsia="Times New Roman" w:hAnsi="Times New Roman" w:cs="Times New Roman"/>
          <w:i/>
          <w:sz w:val="21"/>
        </w:rPr>
        <w:t>I=Ft</w:t>
      </w:r>
      <w:r>
        <w:rPr>
          <w:sz w:val="21"/>
        </w:rPr>
        <w:t>可知地面对运动员的冲量为(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)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+</w:t>
      </w:r>
      <w:r>
        <w:rPr>
          <w:rFonts w:ascii="Cambria Math" w:eastAsia="Cambria Math" w:hAnsi="Cambria Math" w:cs="Cambria Math"/>
          <w:sz w:val="21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)；因地面对运动员的支持力没有位移，可知地面对运动员做的功为0，选项A正确，B错误；运动员对重物的作用力为</w:t>
      </w: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sz w:val="21"/>
        </w:rPr>
        <w:t>，作用时间为(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+</w:t>
      </w:r>
      <w:r>
        <w:rPr>
          <w:rFonts w:ascii="Cambria Math" w:eastAsia="Cambria Math" w:hAnsi="Cambria Math" w:cs="Cambria Math"/>
          <w:sz w:val="21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)，根据</w:t>
      </w:r>
      <w:r>
        <w:rPr>
          <w:rFonts w:ascii="Times New Roman" w:eastAsia="Times New Roman" w:hAnsi="Times New Roman" w:cs="Times New Roman"/>
          <w:i/>
          <w:sz w:val="21"/>
        </w:rPr>
        <w:t>I=Ft</w:t>
      </w:r>
      <w:r>
        <w:rPr>
          <w:sz w:val="21"/>
        </w:rPr>
        <w:t>可知运动员对重物的冲量为</w:t>
      </w: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+</w:t>
      </w:r>
      <w:r>
        <w:rPr>
          <w:rFonts w:ascii="Cambria Math" w:eastAsia="Cambria Math" w:hAnsi="Cambria Math" w:cs="Cambria Math"/>
          <w:sz w:val="21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)，重物的位移为(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)，根据</w:t>
      </w:r>
      <w:r>
        <w:rPr>
          <w:rFonts w:ascii="Times New Roman" w:eastAsia="Times New Roman" w:hAnsi="Times New Roman" w:cs="Times New Roman"/>
          <w:i/>
          <w:sz w:val="21"/>
        </w:rPr>
        <w:t>W=Fs</w:t>
      </w:r>
      <w:r>
        <w:rPr>
          <w:sz w:val="21"/>
        </w:rPr>
        <w:t>可知运动员对重物做的功为</w:t>
      </w: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)，选项C正确，D错误．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</w:t>
      </w:r>
      <w:r>
        <w:rPr>
          <w:b/>
          <w:sz w:val="21"/>
        </w:rPr>
        <w:t xml:space="preserve">3 </w:t>
      </w:r>
      <w:r>
        <w:rPr>
          <w:b/>
          <w:sz w:val="21"/>
        </w:rPr>
        <w:t>动量、冲量与图像结合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例</w:t>
      </w:r>
      <w:r>
        <w:rPr>
          <w:sz w:val="21"/>
        </w:rPr>
        <w:t>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6．某物体的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图像如图所示，下列说法正确的是（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85925" cy="1428750"/>
            <wp:docPr id="100031" name="" descr="@@@d933bb15763446abad6be05e8d3a6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~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~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，合外力做功和冲量都相同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~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~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，合外力做功和冲量都相同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~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~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，合外力做功和冲量都相同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~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~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，合外力做功和冲量都相同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【知识点】功的定义（式）、冲量的定义、单位和矢量性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~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内动能的变化量为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，动量变化量为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~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内动能变化量为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，动量变化量为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，根据动能定理可知这两段时间内合外力做功相等；而根据动量定理得知：合外力的冲量不同，故A错误；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~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内动能变化量为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，动量变化量为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~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内动能变化量为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，动量变化量为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。则知动能变化量相同，而动量变化量不同，所以合外力做功相等，合外力的冲量不同，故B错误；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~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~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内动能变化量均为0，动量变化量均为0，根据两个定理得知合外力的功和冲量都相同，故C正确；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D．由上分析得知：0~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~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>内动能变化量不同，动量变化量也不同，故合外力的功和冲量都不相同，故D错误。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【点睛】根据动能定理：合外力做功等于物体动能的变化；由动量定理得知：合外力的冲量等于物体动量的变化量。根据两个定理进行分析。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例</w:t>
      </w:r>
      <w:r>
        <w:rPr>
          <w:sz w:val="21"/>
        </w:rPr>
        <w:t>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7．一物块静止在倾角为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且足够长的固定光滑斜面底端，物块受到平行斜面向上的拉力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作用，在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~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时间内，拉力的大小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和物块加速度的大小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随时间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变化的关系分别如图甲、乙所示。取重力加速度大小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，由图可知（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848225" cy="1819275"/>
            <wp:docPr id="100033" name="" descr="@@@2728f382-d7fa-4ebe-8fe6-df46739ab2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A．物块的质量等于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0.4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B．斜面倾角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时，物块的速度大小为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2.5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~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时间内，物块向上做加速度逐渐增大的加速直线运动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【知识点】牛顿运动定律与图像结合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时，物块开始向上运动，故此时的拉力等于物块所受重力沿斜面的分力，故有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时，拉力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，物块的加速度大小为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根据牛顿第二定律有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0.4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B错误，A正确；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C．根据加速度图像与横轴所围面积等于速度变化量可得，在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时，物块的速度大小为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2.5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  <w:r>
        <w:rPr>
          <w:sz w:val="21"/>
        </w:rPr>
        <w:t>，C正确；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~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时间内，物块向上做加速度逐渐增大的加速直线运动，在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~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时间内，物块向上做匀加速直线运动，D错误。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三</w:t>
      </w:r>
      <w:r>
        <w:rPr>
          <w:b/>
          <w:sz w:val="21"/>
        </w:rPr>
        <w:t>.</w:t>
      </w:r>
      <w:r>
        <w:rPr>
          <w:b/>
          <w:sz w:val="21"/>
        </w:rPr>
        <w:t>举一反三，巩固练习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8．如图所示，滑块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静止在粗糙水平面上，一根轻弹簧一端与滑块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相连，另一端固定在墙上，弹簧处于原长。现使滑块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以初速度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向右运动，与滑块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发生碰撞（碰撞时间极短），碰后两滑块一起向右压缩弹簧至最短，然后在弹簧弹力作用下两滑块向左运动，两滑块分离后，最终都静止在水平面上。已知滑块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的质量分别为2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，两滑块与平面间的动摩擦因数相同，下列说法中正确的是（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00300" cy="552450"/>
            <wp:docPr id="100035" name="" descr="@@@06c56229-9862-4384-9ecf-49ba0b5dd5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A．两滑块发生碰撞的过程中，其动量守恒，机械能不守恒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B．两滑块分离时，弹簧一定处于原长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C．滑块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最终一定停在出发点左侧的某一位置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D．整个过程中，两滑块克服摩擦力做功的和小于</w:t>
      </w:r>
      <w:r>
        <w:rPr>
          <w:rFonts w:ascii="Times New Roman" w:eastAsia="Times New Roman" w:hAnsi="Times New Roman" w:cs="Times New Roman"/>
          <w:i/>
          <w:sz w:val="21"/>
        </w:rPr>
        <w:t>mv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【知识点】牛顿第二定律的初步应用、机械能守恒定律在弹簧类问题中的应用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【详解】A．两滑块碰撞过程系统内力远大于外力，系统动量守恒，两者碰撞后一起运动，碰撞不是弹性碰撞，碰撞过程机械能有损失，碰撞过程机械能不守恒，故A正确；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B．当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间弹力为零时两滑块分离，分离前瞬间它们的加速度相等，由牛顿第二定律，对</w:t>
      </w:r>
      <w:r>
        <w:rPr>
          <w:rFonts w:ascii="Times New Roman" w:eastAsia="Times New Roman" w:hAnsi="Times New Roman" w:cs="Times New Roman"/>
          <w:i/>
          <w:sz w:val="21"/>
        </w:rPr>
        <w:t>P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a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μ</w:t>
      </w:r>
      <w:r>
        <w:rPr>
          <w:sz w:val="21"/>
        </w:rPr>
        <w:t>g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对</w:t>
      </w:r>
      <w:r>
        <w:rPr>
          <w:rFonts w:ascii="Times New Roman" w:eastAsia="Times New Roman" w:hAnsi="Times New Roman" w:cs="Times New Roman"/>
          <w:i/>
          <w:sz w:val="21"/>
        </w:rPr>
        <w:t>Q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μ</w:t>
      </w:r>
      <w:r>
        <w:rPr>
          <w:sz w:val="21"/>
        </w:rPr>
        <w:t>′</w:t>
      </w: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sz w:val="21"/>
        </w:rPr>
        <w:t>﹣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i/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ma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i/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μ</w:t>
      </w:r>
      <w:r>
        <w:rPr>
          <w:sz w:val="21"/>
        </w:rPr>
        <w:t>′﹣</w:t>
      </w:r>
      <w:r>
        <w:rPr>
          <w:rFonts w:ascii="Times New Roman" w:eastAsia="Times New Roman" w:hAnsi="Times New Roman" w:cs="Times New Roman"/>
          <w:i/>
          <w:sz w:val="21"/>
        </w:rPr>
        <w:t>μ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如果</w:t>
      </w:r>
      <w:r>
        <w:rPr>
          <w:rFonts w:ascii="Times New Roman" w:eastAsia="Times New Roman" w:hAnsi="Times New Roman" w:cs="Times New Roman"/>
          <w:i/>
          <w:sz w:val="21"/>
        </w:rPr>
        <w:t>μ</w:t>
      </w:r>
      <w:r>
        <w:rPr>
          <w:sz w:val="21"/>
        </w:rPr>
        <w:t>′＝</w:t>
      </w:r>
      <w:r>
        <w:rPr>
          <w:rFonts w:ascii="Times New Roman" w:eastAsia="Times New Roman" w:hAnsi="Times New Roman" w:cs="Times New Roman"/>
          <w:i/>
          <w:sz w:val="21"/>
        </w:rPr>
        <w:t>μ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i/>
          <w:sz w:val="21"/>
        </w:rPr>
        <w:t>＝</w:t>
      </w:r>
      <w:r>
        <w:rPr>
          <w:sz w:val="21"/>
        </w:rPr>
        <w:t>0，弹簧处于原长状态，故B正确；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C．两滑块碰撞后在运动过程中要克服摩擦力做功，机械能减小，当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回到两球碰撞位置时的速度大小一定小于碰撞前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的速度大小，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停止时的位置一定在其出发点的右侧，故C错误；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D．由于两滑块分离后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继续向左做减速运动，当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停止时弹簧处于伸长状态，在整个过程中，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的机械能转化为弹簧的弹性势能与内能，由能量守恒定律可知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P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•2</w:t>
      </w:r>
      <w:r>
        <w:rPr>
          <w:rFonts w:ascii="Times New Roman" w:eastAsia="Times New Roman" w:hAnsi="Times New Roman" w:cs="Times New Roman"/>
          <w:i/>
          <w:sz w:val="21"/>
        </w:rPr>
        <w:t>mv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mv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i/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mv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﹣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P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则两滑块克服摩擦力做功之和小于</w:t>
      </w:r>
      <w:r>
        <w:rPr>
          <w:rFonts w:ascii="Times New Roman" w:eastAsia="Times New Roman" w:hAnsi="Times New Roman" w:cs="Times New Roman"/>
          <w:i/>
          <w:sz w:val="21"/>
        </w:rPr>
        <w:t>mv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，故D正确；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9．一质量为1 kg的物块在合外力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的作用下从静止开始沿直线运动，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随时间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变化的图线如图所示，则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00350" cy="2057400"/>
            <wp:docPr id="100037" name="" descr="@@@debabd77-577a-4f11-969a-abca9938ff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=1 s时物块的速率为1 m/s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=2 s时物块的动量大小为2 kg·m/s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=3 s时物块的动量大小为3 kg·m/s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=4 s时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的功率为3 W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【知识点】已知受力求运动、功率推导式：P=Fvcosθ、计算物体的动量及动量的变化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【详解】A．前2 s内物块做初速度为零的匀加速直线运动，加速度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=1 s时物块的速率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故选项A错误；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=2 s时物块的速率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动量大小为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故选项B错误；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C．物块在2~4 s内做匀减速直线运动，加速度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=3 s时物块的速率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动量大小为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故选项C正确；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=4 s时物块速度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则此时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的功率为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W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故选项D错误；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10．电梯在t=0时由静止开始上升，运动的a-t图象如图所示，电梯总质量m=2.0×10</w:t>
      </w:r>
      <w:r>
        <w:rPr>
          <w:sz w:val="21"/>
          <w:vertAlign w:val="superscript"/>
        </w:rPr>
        <w:t>3</w:t>
      </w:r>
      <w:r>
        <w:rPr>
          <w:sz w:val="21"/>
        </w:rPr>
        <w:t>kg电梯内乘客的质量m</w:t>
      </w:r>
      <w:r>
        <w:rPr>
          <w:sz w:val="21"/>
          <w:vertAlign w:val="subscript"/>
        </w:rPr>
        <w:t>0</w:t>
      </w:r>
      <w:r>
        <w:rPr>
          <w:sz w:val="21"/>
        </w:rPr>
        <w:t>=50kg，忽略一切阻力，重力加速度g=10m/s</w:t>
      </w:r>
      <w:r>
        <w:rPr>
          <w:sz w:val="21"/>
          <w:vertAlign w:val="superscript"/>
        </w:rPr>
        <w:t>2</w:t>
      </w:r>
      <w:r>
        <w:rPr>
          <w:sz w:val="21"/>
        </w:rPr>
        <w:t>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28900" cy="1066800"/>
            <wp:docPr id="100039" name="" descr="@@@e10a7385-7b39-45aa-823f-948400a172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A．第1s内乘客处于超重状态，第9s内乘客处于失重状态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B．第2s内乘客对电梯的压力大小为550N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C．第2s内钢索对电梯的拉力大小为2.2×10</w:t>
      </w:r>
      <w:r>
        <w:rPr>
          <w:sz w:val="21"/>
          <w:vertAlign w:val="superscript"/>
        </w:rPr>
        <w:t>4</w:t>
      </w:r>
      <w:r>
        <w:rPr>
          <w:sz w:val="21"/>
        </w:rPr>
        <w:t>N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D．第2s内电梯对乘客的冲量大小为550N</w:t>
      </w:r>
      <w:r>
        <w:rPr>
          <w:rFonts w:ascii="Cambria Math" w:eastAsia="Cambria Math" w:hAnsi="Cambria Math" w:cs="Cambria Math"/>
          <w:sz w:val="21"/>
        </w:rPr>
        <w:t>∙</w:t>
      </w:r>
      <w:r>
        <w:rPr>
          <w:sz w:val="21"/>
        </w:rPr>
        <w:t>s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【知识点】超重和失重现象分析、求变力的冲量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【详解】第1s内乘客的加速度方向向上，处于超重状态，第9s内乘客的加速度方向向上，处于超重状态．故A错误．第2s内，加速度为1m/s</w:t>
      </w:r>
      <w:r>
        <w:rPr>
          <w:rFonts w:ascii="Arial" w:eastAsia="Arial" w:hAnsi="Arial" w:cs="Arial"/>
          <w:sz w:val="21"/>
          <w:vertAlign w:val="superscript"/>
        </w:rPr>
        <w:t>2</w:t>
      </w:r>
      <w:r>
        <w:rPr>
          <w:sz w:val="21"/>
        </w:rPr>
        <w:t>，根据牛顿第二定律得：N-m</w:t>
      </w:r>
      <w:r>
        <w:rPr>
          <w:rFonts w:ascii="Arial" w:eastAsia="Arial" w:hAnsi="Arial" w:cs="Arial"/>
          <w:sz w:val="21"/>
          <w:vertAlign w:val="subscript"/>
        </w:rPr>
        <w:t>0</w:t>
      </w:r>
      <w:r>
        <w:rPr>
          <w:sz w:val="21"/>
        </w:rPr>
        <w:t>g=m</w:t>
      </w:r>
      <w:r>
        <w:rPr>
          <w:rFonts w:ascii="Arial" w:eastAsia="Arial" w:hAnsi="Arial" w:cs="Arial"/>
          <w:sz w:val="21"/>
          <w:vertAlign w:val="subscript"/>
        </w:rPr>
        <w:t>0</w:t>
      </w:r>
      <w:r>
        <w:rPr>
          <w:sz w:val="21"/>
        </w:rPr>
        <w:t>a，解得：N=m</w:t>
      </w:r>
      <w:r>
        <w:rPr>
          <w:rFonts w:ascii="Arial" w:eastAsia="Arial" w:hAnsi="Arial" w:cs="Arial"/>
          <w:sz w:val="21"/>
          <w:vertAlign w:val="subscript"/>
        </w:rPr>
        <w:t>0</w:t>
      </w:r>
      <w:r>
        <w:rPr>
          <w:sz w:val="21"/>
        </w:rPr>
        <w:t>g+m</w:t>
      </w:r>
      <w:r>
        <w:rPr>
          <w:rFonts w:ascii="Arial" w:eastAsia="Arial" w:hAnsi="Arial" w:cs="Arial"/>
          <w:sz w:val="21"/>
          <w:vertAlign w:val="subscript"/>
        </w:rPr>
        <w:t>0</w:t>
      </w:r>
      <w:r>
        <w:rPr>
          <w:sz w:val="21"/>
        </w:rPr>
        <w:t>a=50×（10+1）=550N．故B正确．对电梯和乘客整体分析，根据牛顿第二定律得：F-（m+m</w:t>
      </w:r>
      <w:r>
        <w:rPr>
          <w:rFonts w:ascii="Arial" w:eastAsia="Arial" w:hAnsi="Arial" w:cs="Arial"/>
          <w:sz w:val="21"/>
          <w:vertAlign w:val="subscript"/>
        </w:rPr>
        <w:t>0</w:t>
      </w:r>
      <w:r>
        <w:rPr>
          <w:sz w:val="21"/>
        </w:rPr>
        <w:t>）g=（m+m</w:t>
      </w:r>
      <w:r>
        <w:rPr>
          <w:rFonts w:ascii="Arial" w:eastAsia="Arial" w:hAnsi="Arial" w:cs="Arial"/>
          <w:sz w:val="21"/>
          <w:vertAlign w:val="subscript"/>
        </w:rPr>
        <w:t>0</w:t>
      </w:r>
      <w:r>
        <w:rPr>
          <w:sz w:val="21"/>
        </w:rPr>
        <w:t>）a，代入数据解得：F=2.555×10</w:t>
      </w:r>
      <w:r>
        <w:rPr>
          <w:rFonts w:ascii="Arial" w:eastAsia="Arial" w:hAnsi="Arial" w:cs="Arial"/>
          <w:sz w:val="21"/>
          <w:vertAlign w:val="superscript"/>
        </w:rPr>
        <w:t>4</w:t>
      </w:r>
      <w:r>
        <w:rPr>
          <w:sz w:val="21"/>
        </w:rPr>
        <w:t>N，故C错误．第2s内电梯对乘客的支持力为550N，则冲量的大小为：I=Nt=550N×1s=550N</w:t>
      </w:r>
      <w:r>
        <w:rPr>
          <w:rFonts w:ascii="Cambria Math" w:eastAsia="Cambria Math" w:hAnsi="Cambria Math" w:cs="Cambria Math"/>
          <w:sz w:val="21"/>
        </w:rPr>
        <w:t>∙</w:t>
      </w:r>
      <w:r>
        <w:rPr>
          <w:sz w:val="21"/>
        </w:rPr>
        <w:t>s．故D正确．故选BD．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【点睛】根据加速度的方向确定乘客的超失重，结合牛顿第二定律，通过加速度的大小求出支持力和拉力的大小．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11．电梯在t=0时由静止开始上升，运动的a-t图象如图所示，电梯总质量m=2.0×10</w:t>
      </w:r>
      <w:r>
        <w:rPr>
          <w:sz w:val="21"/>
          <w:vertAlign w:val="superscript"/>
        </w:rPr>
        <w:t>3</w:t>
      </w:r>
      <w:r>
        <w:rPr>
          <w:sz w:val="21"/>
        </w:rPr>
        <w:t>kg电梯内乘客的质量m</w:t>
      </w:r>
      <w:r>
        <w:rPr>
          <w:sz w:val="21"/>
          <w:vertAlign w:val="subscript"/>
        </w:rPr>
        <w:t>0</w:t>
      </w:r>
      <w:r>
        <w:rPr>
          <w:sz w:val="21"/>
        </w:rPr>
        <w:t>=50kg，忽略一切阻力，重力加速度g=10m/s</w:t>
      </w:r>
      <w:r>
        <w:rPr>
          <w:sz w:val="21"/>
          <w:vertAlign w:val="superscript"/>
        </w:rPr>
        <w:t>2</w:t>
      </w:r>
      <w:r>
        <w:rPr>
          <w:sz w:val="21"/>
        </w:rPr>
        <w:t>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28900" cy="1066800"/>
            <wp:docPr id="100041" name="" descr="@@@e10a7385-7b39-45aa-823f-948400a172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A．第1s内乘客处于超重状态，第9s内乘客处于失重状态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B．第2s内乘客对电梯的压力大小为550N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C．第2s内钢索对电梯的拉力大小为2.2×10</w:t>
      </w:r>
      <w:r>
        <w:rPr>
          <w:sz w:val="21"/>
          <w:vertAlign w:val="superscript"/>
        </w:rPr>
        <w:t>4</w:t>
      </w:r>
      <w:r>
        <w:rPr>
          <w:sz w:val="21"/>
        </w:rPr>
        <w:t>N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D．第2s内电梯对乘客的冲量大小为550N</w:t>
      </w:r>
      <w:r>
        <w:rPr>
          <w:rFonts w:ascii="Cambria Math" w:eastAsia="Cambria Math" w:hAnsi="Cambria Math" w:cs="Cambria Math"/>
          <w:sz w:val="21"/>
        </w:rPr>
        <w:t>∙</w:t>
      </w:r>
      <w:r>
        <w:rPr>
          <w:sz w:val="21"/>
        </w:rPr>
        <w:t>s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【知识点】超重和失重现象分析、求变力的冲量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【详解】第1s内乘客的加速度方向向上，处于超重状态，第9s内乘客的加速度方向向上，处于超重状态．故A错误．第2s内，加速度为1m/s</w:t>
      </w:r>
      <w:r>
        <w:rPr>
          <w:rFonts w:ascii="Arial" w:eastAsia="Arial" w:hAnsi="Arial" w:cs="Arial"/>
          <w:sz w:val="21"/>
          <w:vertAlign w:val="superscript"/>
        </w:rPr>
        <w:t>2</w:t>
      </w:r>
      <w:r>
        <w:rPr>
          <w:sz w:val="21"/>
        </w:rPr>
        <w:t>，根据牛顿第二定律得：N-m</w:t>
      </w:r>
      <w:r>
        <w:rPr>
          <w:rFonts w:ascii="Arial" w:eastAsia="Arial" w:hAnsi="Arial" w:cs="Arial"/>
          <w:sz w:val="21"/>
          <w:vertAlign w:val="subscript"/>
        </w:rPr>
        <w:t>0</w:t>
      </w:r>
      <w:r>
        <w:rPr>
          <w:sz w:val="21"/>
        </w:rPr>
        <w:t>g=m</w:t>
      </w:r>
      <w:r>
        <w:rPr>
          <w:rFonts w:ascii="Arial" w:eastAsia="Arial" w:hAnsi="Arial" w:cs="Arial"/>
          <w:sz w:val="21"/>
          <w:vertAlign w:val="subscript"/>
        </w:rPr>
        <w:t>0</w:t>
      </w:r>
      <w:r>
        <w:rPr>
          <w:sz w:val="21"/>
        </w:rPr>
        <w:t>a，解得：N=m</w:t>
      </w:r>
      <w:r>
        <w:rPr>
          <w:rFonts w:ascii="Arial" w:eastAsia="Arial" w:hAnsi="Arial" w:cs="Arial"/>
          <w:sz w:val="21"/>
          <w:vertAlign w:val="subscript"/>
        </w:rPr>
        <w:t>0</w:t>
      </w:r>
      <w:r>
        <w:rPr>
          <w:sz w:val="21"/>
        </w:rPr>
        <w:t>g+m</w:t>
      </w:r>
      <w:r>
        <w:rPr>
          <w:rFonts w:ascii="Arial" w:eastAsia="Arial" w:hAnsi="Arial" w:cs="Arial"/>
          <w:sz w:val="21"/>
          <w:vertAlign w:val="subscript"/>
        </w:rPr>
        <w:t>0</w:t>
      </w:r>
      <w:r>
        <w:rPr>
          <w:sz w:val="21"/>
        </w:rPr>
        <w:t>a=50×（10+1）=550N．故B正确．对电梯和乘客整体分析，根据牛顿第二定律得：F-（m+m</w:t>
      </w:r>
      <w:r>
        <w:rPr>
          <w:rFonts w:ascii="Arial" w:eastAsia="Arial" w:hAnsi="Arial" w:cs="Arial"/>
          <w:sz w:val="21"/>
          <w:vertAlign w:val="subscript"/>
        </w:rPr>
        <w:t>0</w:t>
      </w:r>
      <w:r>
        <w:rPr>
          <w:sz w:val="21"/>
        </w:rPr>
        <w:t>）g=（m+m</w:t>
      </w:r>
      <w:r>
        <w:rPr>
          <w:rFonts w:ascii="Arial" w:eastAsia="Arial" w:hAnsi="Arial" w:cs="Arial"/>
          <w:sz w:val="21"/>
          <w:vertAlign w:val="subscript"/>
        </w:rPr>
        <w:t>0</w:t>
      </w:r>
      <w:r>
        <w:rPr>
          <w:sz w:val="21"/>
        </w:rPr>
        <w:t>）a，代入数据解得：F=2.555×10</w:t>
      </w:r>
      <w:r>
        <w:rPr>
          <w:rFonts w:ascii="Arial" w:eastAsia="Arial" w:hAnsi="Arial" w:cs="Arial"/>
          <w:sz w:val="21"/>
          <w:vertAlign w:val="superscript"/>
        </w:rPr>
        <w:t>4</w:t>
      </w:r>
      <w:r>
        <w:rPr>
          <w:sz w:val="21"/>
        </w:rPr>
        <w:t>N，故C错误．第2s内电梯对乘客的支持力为550N，则冲量的大小为：I=Nt=550N×1s=550N</w:t>
      </w:r>
      <w:r>
        <w:rPr>
          <w:rFonts w:ascii="Cambria Math" w:eastAsia="Cambria Math" w:hAnsi="Cambria Math" w:cs="Cambria Math"/>
          <w:sz w:val="21"/>
        </w:rPr>
        <w:t>∙</w:t>
      </w:r>
      <w:r>
        <w:rPr>
          <w:sz w:val="21"/>
        </w:rPr>
        <w:t>s．故D正确．故选BD．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【点睛】根据加速度的方向确定乘客的超失重，结合牛顿第二定律，通过加速度的大小求出支持力和拉力的大小．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12．如图所示，儿童乐园里，质量为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的小女孩从滑梯上由静止滑下。空气阻力不计，滑梯可等效为斜面，与水平面的夹角为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，已知小女孩与滑梯的动摩擦因数为</w:t>
      </w:r>
      <w:r>
        <w:rPr>
          <w:rFonts w:ascii="Times New Roman" w:eastAsia="Times New Roman" w:hAnsi="Times New Roman" w:cs="Times New Roman"/>
          <w:i/>
          <w:sz w:val="21"/>
        </w:rPr>
        <w:t>μ</w:t>
      </w:r>
      <w:r>
        <w:rPr>
          <w:sz w:val="21"/>
        </w:rPr>
        <w:t>，下滑的时间为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，重力加速度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，则小女孩下滑过程中（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71600" cy="1123950"/>
            <wp:docPr id="100043" name="" descr="@@@e5644d66-b127-4761-8977-fb3ee12adf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A．弹力的冲量为零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B．重力的冲量为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C．合力的冲量大小为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D．受到的摩擦力与其反作用力的总冲量为零，总功也为零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【知识点】求恒力的冲量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【详解】A．弹力和时间都不为零，冲量不为零，故A错误；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B．重力的冲量为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G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C．小女孩受到重力、支持力和摩擦力三个力作用，合力为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合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合力的冲量为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合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D．一对作用力和反作用力因等大反向，同时存在、同时消失，所以一对作用力和反作用力的冲量之和为零，但是一对作用力和反作用力做功的代数和不一定为零，摩擦力对人做负功对滑梯不做功，故D错误。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13．如图所示，一物体在与水平成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角的拉力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作用下匀速前进了时间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，则（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43000" cy="619125"/>
            <wp:docPr id="100045" name="" descr="@@@d16fd029-d1a1-4c0e-9cca-d1dc2d0a73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对物体的冲量大小为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对物体的冲量大小为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C．合外力对物体的冲量大小为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D．合外力对物体的冲量为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【知识点】冲量的定义、单位和矢量性、动量定理的内容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【详解】AB．运动时间为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，则拉力的冲量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，故A正确，B错误；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CD．由于物体是匀速前进，因此合外力为零，动量的改变量为零，故合外力对物体的冲量为零，故CD错误。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14．如图甲所示，物体在水平拉力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的作用下沿水平面做直线运动.通过力传感器和速度传感器测得拉力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和物体速度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</m:oMath>
      </m:oMathPara>
      <w:r>
        <w:rPr>
          <w:sz w:val="21"/>
        </w:rPr>
        <w:t>随时间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的变化规律如图乙所示.重力加速度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1868476"/>
            <wp:docPr id="100047" name="" descr="@@@b1dd624e-aad0-4adb-bd4b-3f6e85eba0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86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A．物体的质量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B．物体与水平面间的动摩擦因数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~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内拉力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对物体做的功为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~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内拉力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的冲量大小为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·</m:t>
          </m:r>
          <m: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【知识点】利用F-t图像求冲量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【详解】A、由速度时间图象可以知道在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的时间内，物体匀速运动，处于受力平衡状态，所以滑动摩擦力的大小为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的时间内，物体做匀加速运动，直线的斜率代表加速度的大小，所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，由牛顿第二定律可得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  <w:r>
        <w:rPr>
          <w:sz w:val="21"/>
        </w:rPr>
        <w:t>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B、由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0.5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0.4</m:t>
          </m:r>
        </m:oMath>
      </m:oMathPara>
      <w:r>
        <w:rPr>
          <w:sz w:val="21"/>
        </w:rPr>
        <w:t>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C、在第一秒内物体没有运动，物体在第2s内做匀加速运动位移为：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内做匀速运动位移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做功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  <w:r>
        <w:rPr>
          <w:sz w:val="21"/>
        </w:rPr>
        <w:t>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内拉力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的冲量大小为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，故D正确．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15．目前，我国在人工智能和无人驾驶技术方面已取得较大突破。为早日实现无人驾驶，某公司对汽车性能进行了一项测试，让质量为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的汽车沿一山坡直线行驶，测试中发现，若关掉油门下坡，则汽车的速度保持不变；若从静止开始以恒定的功率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上坡，则发生位移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时速度刚好达到最大值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m</w:t>
      </w:r>
      <w:r>
        <w:rPr>
          <w:sz w:val="21"/>
        </w:rPr>
        <w:t>，设汽车在上坡和下坡过程中所受阻力的大小分别保持不变，下列说法正确的是（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A．关掉油门的下坡过程，坡面对汽车的支持力的冲量为零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B．关掉油门的下坡过程，汽车的机械能守恒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C．上坡过程中，汽车速度达到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时，发生的位移为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D．上坡过程中，汽车从静止启动到刚好达到最大速度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m</w:t>
      </w:r>
      <w:r>
        <w:rPr>
          <w:sz w:val="21"/>
        </w:rPr>
        <w:t>，所用时间一定小于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【知识点】以额定功率启动、应用动能定理解决机车启动问题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【详解】A．关掉油门后的下坡过程，坡面对汽车的支持力大小不为零，时间不为零，则冲量不为零，故A错误；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B．关掉油门后的下坡过程，汽车的速度不变、动能不变，重力势能减小，则汽车的机械能减小，故B错误；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C．上坡过程中，汽车由静止开始以恒定的功率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上坡，速度刚好达到最大值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m</w:t>
      </w:r>
      <w:r>
        <w:rPr>
          <w:sz w:val="21"/>
        </w:rPr>
        <w:t>时，所用的时间为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，汽车速度达到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时，所用的时间为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</w:rPr>
        <w:t>’</w:t>
      </w:r>
      <w:r>
        <w:rPr>
          <w:sz w:val="21"/>
        </w:rPr>
        <w:t>，设汽车的质量为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，根据动能定理可得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以恒定功率运动的汽车，做变加速直线运动，所以当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，所用时间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≠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，所以上坡过程中，汽车速度达到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时，发生的位移不是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D、上坡过程中，汽车从静止启动到刚好达到最大速度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</m:oMath>
      </m:oMathPara>
      <w:r>
        <w:rPr>
          <w:sz w:val="21"/>
        </w:rPr>
        <w:t>，功率不变，则速度增大、加速度减小，所用时间为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16．如图所示是最常见的羽毛球运动图标之一，羽毛球运动是学校体育中最普及的体育运动，也是速度最快的球类运动，运动员扣杀羽毛球的速度可达到100m/</w:t>
      </w:r>
      <w:r>
        <w:rPr>
          <w:sz w:val="21"/>
          <w:vertAlign w:val="subscript"/>
        </w:rPr>
        <w:t>S</w:t>
      </w:r>
      <w:r>
        <w:rPr>
          <w:sz w:val="21"/>
        </w:rPr>
        <w:t>。假设羽毛球飞来的速度为50m/s，运动员将羽毛球以100m/s的速度反向击回，羽毛球的质量为10g，则羽毛球动量的变化量（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14425" cy="1362075"/>
            <wp:docPr id="100049" name="" descr="@@@433e3de8-68ec-4dcc-bc7e-f0f858d4ec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A．大小为1.5kg·m/s，方向与羽毛球飞来的方向相反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B．大小为1.5kg·m/s，方向与羽毛球飞来的方向相同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C．大小为0.5kg·m/s，方向与羽毛球飞来的方向相反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D．大小为0.5kg·m/s，方向与羽毛球飞来的方向相同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【知识点】计算物体的动量及动量的变化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【详解】以球飞来的方向为相反为正方向，则有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50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0.5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100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所以动量的变化量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0.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1.5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即球的动量变化量大小为1.5 kg·m/s，方向与球飞来的方向相反；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17．两辆汽车的质量分别为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，沿水平方向做匀速直线运动并且具有相等的动能，则两辆汽车动量大小之比是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den>
              </m:f>
            </m:e>
          </m:ra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</m:e>
          </m:ra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【知识点】计算物体的动量及动量的变化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【详解】根据动量与动能关系式：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=2</w:t>
      </w:r>
      <w:r>
        <w:rPr>
          <w:rFonts w:ascii="Times New Roman" w:eastAsia="Times New Roman" w:hAnsi="Times New Roman" w:cs="Times New Roman"/>
          <w:i/>
          <w:sz w:val="21"/>
        </w:rPr>
        <w:t>mE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，可得两辆汽车动量大小之比是：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den>
              </m:f>
            </m:e>
          </m:rad>
        </m:oMath>
      </m:oMathPara>
      <w:r>
        <w:rPr>
          <w:sz w:val="21"/>
        </w:rPr>
        <w:t xml:space="preserve"> ，故B正确，ACD错误．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27"/>
      <w:footerReference w:type="default" r:id="rId28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jpe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footer" Target="footer1.xml" /><Relationship Id="rId28" Type="http://schemas.openxmlformats.org/officeDocument/2006/relationships/footer" Target="footer2.xml" /><Relationship Id="rId29" Type="http://schemas.openxmlformats.org/officeDocument/2006/relationships/theme" Target="theme/theme1.xml" /><Relationship Id="rId3" Type="http://schemas.openxmlformats.org/officeDocument/2006/relationships/fontTable" Target="fontTable.xml" /><Relationship Id="rId30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1e684257faf54aa491ccc42ce8715d72mjq3mzcxndm5mw</vt:lpwstr>
  </property>
</Properties>
</file>