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105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液柱类问题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一粗细均匀的细管开口向上竖直放置，管内有一段高度为2.0cm的水银柱，水银柱下密封了一定量的理想气体，水银柱上表面到管口的距离为2.0cm。若将细管倒置，水银柱下表面恰好位于管口处，且无水银滴落，管内气体温度与环境温度相同。已知大气压强为76cmHg，环境温度为296K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（1）求细管的长度；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（2）若在倒置前，缓慢加热管内被密封的气体，直到水银柱的上表面恰好与管口平齐为止，求此时密封气体的温度。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1952625"/>
            <wp:docPr id="100003" name="" descr="@@@46acb577-f189-4119-a757-30d70d49c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【答案】（1）41cm；（2）312K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【分析】以“液柱”为模型，通过对气体压强分析，利用玻意耳定律和盖-吕萨克定律求得细管长度和温度，找准初末状态、分析封闭气体经历的变化时关键。易错点：误把气体长度当成细管长度。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【详解】（1）设细管的长度为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，横截面的面积为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，水银柱高度为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；初始时，设水银柱上表面到管口的距离为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，被密封气体的体积为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；细管倒置时，气体体积为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。由玻意耳定律有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pV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由力的平衡条件可得，细管倒置前后后，管内气体压强有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ρgh=</w:t>
      </w:r>
      <w:r>
        <w:rPr>
          <w:sz w:val="21"/>
        </w:rPr>
        <w:t>78cmHg，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–</w:t>
      </w:r>
      <w:r>
        <w:rPr>
          <w:rFonts w:ascii="Times New Roman" w:eastAsia="Times New Roman" w:hAnsi="Times New Roman" w:cs="Times New Roman"/>
          <w:i/>
          <w:sz w:val="21"/>
        </w:rPr>
        <w:t>ρghS=</w:t>
      </w:r>
      <w:r>
        <w:rPr>
          <w:sz w:val="21"/>
        </w:rPr>
        <w:t>74cmHg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式中，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分别为水银的密度和重力加速度的大小，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为大气压强。由题意有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–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–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），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–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=41cm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（2）设气体被加热前后的温度分别为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，由盖–吕萨克定律有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=312K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2．如图，两侧粗细均匀、横截面积相等、高度均为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=18cm的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型管，左管上端封闭，右管上端开口。右管中有高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 4cm的水银柱，水银柱上表面离管口的距离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 12cm。管底水平段的体积可忽略。环境温度为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=283K。大气压强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 =76cmHg。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（i）现从右侧端口缓慢注入水银（与原水银柱之间无气隙），恰好使水银柱下端到达右管底部。此时水银柱的高度为多少？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（ii）再将左管中密封气体缓慢加热，使水银柱上表面恰与右管口平齐，此时密封气体的温度为多少？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104900"/>
            <wp:docPr id="100005" name="" descr="@@@ff22452f59b64266a9468b47dd769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【答案】（i）12.9cm；（ii）363K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【详解】（i）设密封气体初始体积为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，左、右管的截面积均为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，密封气体先经等温压缩过程体积变为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，压强变为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。由玻意耳定律有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设注入水银后水银柱高度为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，水银的密度为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，按题设条件有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sPre>
            <m:e/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/>
          </m:sPre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联立以上式子并代入题中数据得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=12.9cm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（ii）密封气体再经等压膨胀过程体积变为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，温度变为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，由盖一吕萨克定律有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按题设条件有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代入题中数据得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=363K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3．如图，一玻璃装置放在水平桌面上，竖直玻璃管A、B、C粗细均匀，A、B两管的上端封闭，C管上端开口，三管的下端在同一水平面内且相互连通。A、B两管的长度分别为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13.5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。将水银从C管缓慢注入，直至B、C两管内水银柱的高度差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。已知外界大气压为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  <w:r>
        <w:rPr>
          <w:sz w:val="21"/>
        </w:rPr>
        <w:t>。求A、B两管内水银柱的高度差。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1876425"/>
            <wp:docPr id="100007" name="" descr="@@@66cfedfd-b97d-4c3f-8c35-e8f9ef3b6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【详解】设注入水银后A管内的水银柱高度为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，横截面积为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，B管内的水银柱高度为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，横截面积为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。对A管内气体，由玻意耳定律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水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银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对B管内气体，由玻意耳定律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水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银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故A、B两管内水银柱的高度差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4．潜水钟是一种水下救生设备，它是一个底部开口、上部封闭的容器，外形与钟相似。潜水钟在水下时其内部上方空间里存有空气，以满足潜水员水下避险的需要。为计算方便，将潜水钟简化为截面积为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、高度为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、开口向下的圆筒；工作母船将潜水钟由水面上方开口向下吊放至深度为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的水下，如图所示。已知水的密度为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，大气压强为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≫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，忽略温度的变化和水密度随深度的变化。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（1）求进入圆筒内水的高度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（2）保持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不变，压入空气使筒内的水全部排出，求压入的空气在其压强为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时的体积。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2133600"/>
            <wp:docPr id="100009" name="" descr="@@@c8127591-b87c-4898-b38d-e7c151ad6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i/>
          <w:sz w:val="21"/>
        </w:rPr>
        <w:t>；</w:t>
      </w: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【知识点】“变质量气体”模型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【详解】（1）设潜水钟在水面上方时和放入水下后筒内气体的体积分别为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，放入水下后筒内气体的压强为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，由玻意耳定律和题给条件有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 xml:space="preserve"> 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 xml:space="preserve">    </w:t>
      </w:r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sz w:val="21"/>
        </w:rPr>
        <w:t>hS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–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）</w:t>
      </w:r>
      <w:r>
        <w:rPr>
          <w:sz w:val="21"/>
        </w:rPr>
        <w:t>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③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 xml:space="preserve"> 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+ </w:t>
      </w:r>
      <w:r>
        <w:rPr>
          <w:rFonts w:ascii="Times New Roman" w:eastAsia="Times New Roman" w:hAnsi="Times New Roman" w:cs="Times New Roman"/>
          <w:i/>
          <w:sz w:val="21"/>
        </w:rPr>
        <w:t>ρg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–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联立以上各式并考虑到</w:t>
      </w:r>
      <w:r>
        <w:rPr>
          <w:rFonts w:ascii="Times New Roman" w:eastAsia="Times New Roman" w:hAnsi="Times New Roman" w:cs="Times New Roman"/>
          <w:i/>
          <w:sz w:val="21"/>
        </w:rPr>
        <w:t>H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≫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 xml:space="preserve"> &gt;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   </w:t>
      </w:r>
      <w:r>
        <w:rPr>
          <w:sz w:val="21"/>
        </w:rPr>
        <w:t>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（2）设水全部排出后筒内气体的压强为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；此时筒内气体的体积为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，这些气体在其压强为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时的体积为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，由玻意耳定律有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 xml:space="preserve"> 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3 </w:t>
      </w:r>
      <w:r>
        <w:rPr>
          <w:sz w:val="21"/>
        </w:rPr>
        <w:t>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 xml:space="preserve"> 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+ </w:t>
      </w:r>
      <w:r>
        <w:rPr>
          <w:sz w:val="21"/>
        </w:rPr>
        <w:t>ρgH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设需压入筒内的气体体积为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，依题意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 xml:space="preserve"> =</w:t>
      </w:r>
      <w:r>
        <w:rPr>
          <w:rFonts w:ascii="Times New Roman" w:eastAsia="Times New Roman" w:hAnsi="Times New Roman" w:cs="Times New Roman"/>
          <w:i/>
          <w:sz w:val="21"/>
        </w:rPr>
        <w:t xml:space="preserve"> 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–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0 </w:t>
      </w:r>
      <w:r>
        <w:rPr>
          <w:sz w:val="21"/>
        </w:rPr>
        <w:t>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联立②⑥⑦⑧式得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一．知识总结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气体压强的分析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809625"/>
            <wp:docPr id="100011" name="" descr="@@@08b4e72a8eff457ebe2cc60ed27d5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图中的液柱也可以看成“活塞”，由于液柱处于平衡状态，所以</w:t>
      </w:r>
      <w:r>
        <w:rPr>
          <w:rFonts w:ascii="Times New Roman" w:eastAsia="Times New Roman" w:hAnsi="Times New Roman" w:cs="Times New Roman"/>
          <w:i/>
          <w:sz w:val="21"/>
        </w:rPr>
        <w:t>pS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则气体压强为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" cy="228600"/>
            <wp:docPr id="100013" name="" descr="@@@210f8d1eee904c3d88f2c670f0e7f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SimSun" w:eastAsia="SimSun" w:hAnsi="SimSun" w:cs="SimSun"/>
          <w:i/>
          <w:sz w:val="21"/>
          <w:vertAlign w:val="subscript"/>
        </w:rPr>
        <w:t>液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气体压强的求解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若已知大气压强为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，图中各装置均处于静止状态．已知液体密度均为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，求各被封闭气体的压强．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86075" cy="923925"/>
            <wp:docPr id="100015" name="" descr="@@@c3fb955b87fe42ab821dfca2b1bdd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028700"/>
            <wp:docPr id="100017" name="" descr="@@@79ff55c482be45b7b4d88b5a9499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甲：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ρgh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乙：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ρgh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丙：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" cy="295275"/>
            <wp:docPr id="100019" name="" descr="@@@77057a8ede4e41e692128cbec4159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</w:rPr>
        <w:t>ρgh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丁：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ρgh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戊：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ρg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)，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ρg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二．解题方法与思路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求液柱封闭的气体压强时，一般以液柱为研究对象分析受力、列平衡方程，要注意以下几点：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液体因重力产生的压强大小为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ρgh</w:t>
      </w:r>
      <w:r>
        <w:rPr>
          <w:sz w:val="21"/>
        </w:rPr>
        <w:t>(</w:t>
      </w:r>
      <w:r>
        <w:rPr>
          <w:sz w:val="21"/>
        </w:rPr>
        <w:t>其中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为液面的竖直高度</w:t>
      </w:r>
      <w:r>
        <w:rPr>
          <w:sz w:val="21"/>
        </w:rPr>
        <w:t>)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不要漏掉大气压强，同时又要尽可能平衡掉某些大气的压力。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有时可直接应用连通器原理</w:t>
      </w:r>
      <w:r>
        <w:rPr>
          <w:sz w:val="21"/>
        </w:rPr>
        <w:t>——</w:t>
      </w:r>
      <w:r>
        <w:rPr>
          <w:sz w:val="21"/>
        </w:rPr>
        <w:t>连通器内静止的液体，同种液体在同一水平面上各处压强相等。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当液体为水银时，可灵活应用压强单位“</w:t>
      </w:r>
      <w:r>
        <w:rPr>
          <w:sz w:val="21"/>
        </w:rPr>
        <w:t>cmHg”</w:t>
      </w:r>
      <w:r>
        <w:rPr>
          <w:sz w:val="21"/>
        </w:rPr>
        <w:t>等，使计算过程简捷。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三．精选例题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5．如图甲所示，粗细均匀且开口向上的细玻璃管内有一段长为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cm的水银柱，封闭了一段长度为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cm的气柱。若将玻璃管按如图乙所示倾斜放置，倾角为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，已知重力加速度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m/s</w:t>
      </w:r>
      <w:r>
        <w:rPr>
          <w:sz w:val="21"/>
          <w:vertAlign w:val="superscript"/>
        </w:rPr>
        <w:t>2</w:t>
      </w:r>
      <w:r>
        <w:rPr>
          <w:sz w:val="21"/>
        </w:rPr>
        <w:t>，大气压强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</m:oMath>
      </m:oMathPara>
      <w:r>
        <w:rPr>
          <w:sz w:val="21"/>
        </w:rPr>
        <w:t>cmHg。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，玻璃管足够长，求：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（1）倾斜放置时气柱的长度；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（2）将图乙所示的玻璃管以一定的加速度竖直向上加速运动，如果空气柱的长度又变成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333500"/>
            <wp:docPr id="100021" name="" descr="@@@5e8e7bd4-d17d-4968-aa4f-07d9d287f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</w:t>
      </w:r>
      <w:r>
        <w:rPr>
          <w:rFonts w:ascii="Calibri" w:eastAsia="Calibri" w:hAnsi="Calibri" w:cs="Calibri"/>
          <w:sz w:val="21"/>
        </w:rPr>
        <w:t>1</w:t>
      </w:r>
      <w:r>
        <w:rPr>
          <w:sz w:val="21"/>
        </w:rPr>
        <w:t>）</w:t>
      </w:r>
      <w:r>
        <w:rPr>
          <w:rFonts w:ascii="Calibri" w:eastAsia="Calibri" w:hAnsi="Calibri" w:cs="Calibri"/>
          <w:sz w:val="21"/>
        </w:rPr>
        <w:t>20cm</w:t>
      </w:r>
      <w:r>
        <w:rPr>
          <w:sz w:val="21"/>
        </w:rPr>
        <w:t>（</w:t>
      </w:r>
      <w:r>
        <w:rPr>
          <w:rFonts w:ascii="Calibri" w:eastAsia="Calibri" w:hAnsi="Calibri" w:cs="Calibri"/>
          <w:sz w:val="21"/>
        </w:rPr>
        <w:t>2</w:t>
      </w:r>
      <w:r>
        <w:rPr>
          <w:sz w:val="21"/>
        </w:rPr>
        <w:t>）</w:t>
      </w:r>
      <w:r>
        <w:rPr>
          <w:rFonts w:ascii="Calibri" w:eastAsia="Calibri" w:hAnsi="Calibri" w:cs="Calibri"/>
          <w:sz w:val="21"/>
        </w:rPr>
        <w:t>2.5m/s</w:t>
      </w:r>
      <w:r>
        <w:rPr>
          <w:rFonts w:ascii="Calibri" w:eastAsia="Calibri" w:hAnsi="Calibri" w:cs="Calibri"/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【知识点】牛顿第二定律的初步应用、“玻璃管液封”模型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【详解】（1）玻璃管竖直时，管内气体压强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cmHg=100cmHg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当玻璃管倾斜时，管内气体压强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气体发生等温变化，则有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（2）玻璃管向上做加速运动，管中气体的长度仍为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，则管内气体的压强仍为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，以水银柱为研究对象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1076325"/>
            <wp:docPr id="100023" name="" descr="@@@7b01fced-5a46-4259-86c4-af9ac958e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6．如图，U形细玻璃管竖直放置，管中有一段水银，左、右两竖直管中水银液面相平，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管中封闭的气柱和水银柱的长度均为10cm，将U形管绕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点在竖直面内沿顺时针方向缓慢旋转53°时，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管中气柱长为12.5cm，已知大气压强为75cmHg，环境温度为300K。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段玻璃管的长度；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（2）若玻璃管不转动，而使环境温度升高，使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管中的气柱长也变为12.5cm，则升高后的环境温度为多少？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95375" cy="1047750"/>
            <wp:docPr id="100025" name="" descr="@@@5ade7782-7242-4de6-a739-cdab97c9d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22.5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【知识点】玻意耳定律的理解及初步应用、“玻璃管液封”模型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【详解】（1）开始时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管中封闭气体的压强为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当转过53°时，设气体的压强为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当转过53°时，左、右两管中水银液面高度差为15cm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段玻璃管长为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7.5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37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12.5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37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22.5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（2）设温度升高后的环境温度为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，封闭气体的压强为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根据理想气体状态方程有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7．一种水下重物打捞方法的工作原理如图所示，将一质量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、体积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的重物捆绑在开口朝下的浮筒上，向浮筒内冲入一定质量的气体，开始时筒内液面到水面的距离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，筒内气体体积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，在拉力作用下浮筒缓慢上升，当筒内液面的距离为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时，拉力减为零，此时气体体积为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sPre>
            <m:e/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/>
          </m:sPre>
        </m:oMath>
      </m:oMathPara>
      <w:r>
        <w:rPr>
          <w:sz w:val="21"/>
        </w:rPr>
        <w:t>，随后浮筒和重物自动上浮，求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sPre>
            <m:e/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/>
          </m:sPre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已知：大气压强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，水的密度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kg/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，重力加速度的大小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，不计水温变化，筒内气体质量不变且可视为理想气体，浮筒质量和筒壁厚度可忽略。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609725"/>
            <wp:docPr id="100027" name="" descr="@@@ca978b41b16d495db9a3de1eb0003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水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设筒内气体初、末态的压强分别为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，由题意得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此过程中，筒内气体温度和质量不变，由玻意耳定律得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四．举一反三，巩固练习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8．如图所示为一支长100cm的粗细均匀的玻璃管，开口向上竖直放置，管内由20cm长的水银柱封闭着50cm长的空气柱，若将管口向下竖直放置，空气柱长变为多少？（设外界大气压强为75cmHg） 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" cy="1457325"/>
            <wp:docPr id="100029" name="" descr="@@@1c00d280-e583-4507-ad6f-4a9eb1864b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【答案】82.5cm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【详解】封闭气体的状态参量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h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m:rPr>
              <m:nor/>
            </m:rPr>
            <w:rPr>
              <w:rFonts w:ascii="Cambria Math" w:eastAsia="宋体" w:hAnsi="Cambria Math" w:cs="Cambria Math"/>
            </w:rPr>
            <m:t>Hg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=50S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玻璃管倒置后，假设水银不从管中溢出，则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h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气体发生等温变化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95×50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=55×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=86.4cm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因为86.4cm+20cm&gt;100cm可知水银将溢出玻璃管，设玻璃管中空气柱长变为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，则气体压强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'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≈82.5cm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即管内空气柱的长度为82.5cm。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一根粗细均匀的足够长玻璃管内有一段15cm高的水银柱，封闭了一定量的空气，大气压强相当于75cm水银柱产生的压强，管口竖直向下时，封闭空气柱长40cm，这时的温度为27℃，现将玻璃管顺时针方向慢慢旋转，使管口水平向左，再继续慢慢旋转，使管口竖直向上，然后把封闭空气柱浸入87℃的热水中，（重力加速度取</w:t>
      </w:r>
      <w:r>
        <w:rPr>
          <w:rFonts w:ascii="Times New Roman" w:eastAsia="Times New Roman" w:hAnsi="Times New Roman" w:cs="Times New Roman"/>
          <w:i/>
          <w:sz w:val="21"/>
        </w:rPr>
        <w:t xml:space="preserve">g = </w:t>
      </w:r>
      <w:r>
        <w:rPr>
          <w:sz w:val="21"/>
        </w:rPr>
        <w:t>10m/s</w:t>
      </w:r>
      <w:r>
        <w:rPr>
          <w:sz w:val="21"/>
          <w:vertAlign w:val="superscript"/>
        </w:rPr>
        <w:t>2</w:t>
      </w:r>
      <w:r>
        <w:rPr>
          <w:sz w:val="21"/>
        </w:rPr>
        <w:t>）则：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（1）管口水平向左时，空气柱的长度为多少？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（2）管口向上，浸入热水中稳定后空气柱长度为多少？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（3）在（2）问情况下，把整个装置放入以加速度4m/s</w:t>
      </w:r>
      <w:r>
        <w:rPr>
          <w:sz w:val="21"/>
          <w:vertAlign w:val="superscript"/>
        </w:rPr>
        <w:t>2</w:t>
      </w:r>
      <w:r>
        <w:rPr>
          <w:sz w:val="21"/>
        </w:rPr>
        <w:t>匀加速上升的电梯里，稳定后空气柱的长度为多少？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52475" cy="1638300"/>
            <wp:docPr id="100031" name="" descr="@@@8dec4b1e-2735-433d-91f6-40de838d4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【答案】（1）32cm；（2）32cm；（3）30cm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【知识点】牛顿第二定律的初步应用、“玻璃管液封”模型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【详解】（1）设大气压强为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，管口竖直向下时，封闭空气柱的压强为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，管口水平向左时，空气柱的压强为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－</w:t>
      </w:r>
      <w:r>
        <w:rPr>
          <w:sz w:val="21"/>
        </w:rPr>
        <w:t>p</w:t>
      </w:r>
      <w:r>
        <w:rPr>
          <w:sz w:val="21"/>
          <w:vertAlign w:val="subscript"/>
        </w:rPr>
        <w:t>L</w:t>
      </w:r>
      <w:r>
        <w:rPr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60cmHg，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75cmHg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气体发生等温变化，由玻意耳定律得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S = 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32cm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（2）设管口竖直向上，把封闭空气柱浸入87℃的热水中时，封闭空气柱的压强为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sz w:val="21"/>
        </w:rPr>
        <w:t>p</w:t>
      </w:r>
      <w:r>
        <w:rPr>
          <w:sz w:val="21"/>
          <w:vertAlign w:val="subscript"/>
        </w:rPr>
        <w:t>L</w:t>
      </w:r>
      <w:r>
        <w:rPr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90cmHg，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300K，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360K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根据理想气体的状态方程有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    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32cm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（3）设把整个装置放入以加速度4m/s</w:t>
      </w:r>
      <w:r>
        <w:rPr>
          <w:sz w:val="21"/>
          <w:vertAlign w:val="superscript"/>
        </w:rPr>
        <w:t>2</w:t>
      </w:r>
      <w:r>
        <w:rPr>
          <w:sz w:val="21"/>
        </w:rPr>
        <w:t>匀加速上升的电梯里，封闭空气柱的压强为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，由动力学知识有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96cmHg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再根据理想气体的状态方程有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30cm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10．如图所示，粗细均匀的U形管竖直放置，其两侧竖管高度均为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，横管长度为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，只有横管中充满水银。现将两管口封闭，使整个U形管水平向右做匀加速直线运动。已知当地大气压强为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，水银的密度为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</m:oMath>
      </m:oMathPara>
      <w:r>
        <w:rPr>
          <w:sz w:val="21"/>
        </w:rPr>
        <w:t>，管足够细。假设气体温度始终没有变化，当水平管中水银的长度稳定为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时，求：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（1）水银对U形管左下角水平管壁的压强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左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（2）U形管的加速度大小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38375" cy="1162050"/>
            <wp:docPr id="100033" name="" descr="@@@f028410c-3635-4620-8219-9b7b60e99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【详解】（1）设管的横截面积为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，对左侧气体，由玻意耳定律有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左侧竖管中水银竖直方向受力平衡，有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左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联立解得水银对U形管左下角水平管壁的压强为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左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（2）对右侧气体，由玻意耳定律有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以横管中的水银为研究对象，根据牛顿第二定律得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左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为小明同学设计的研究一定质量气体的压强、体积与温度三者关系的实验装置示意图。倒U型玻璃管M与两端均开口的直玻璃管N用橡胶管P连接，M左端封闭，M、N、P三者粗细均匀且横截面均相等。一定质量的某种气体被管内水银封闭于M内，通过调整N的高度及M中气体的温度均可改变M中气体的压强。开始时M、N内的水银面等高，M中气体总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。现调整N的高度使M右侧水银面升高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，再将M、N固定，然后使M中气体温度升高至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，M、N、P始终在同一竖直平面内。已知大气压强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（1）固定M、N时两玻璃管中水银面高度差；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（2）M中气体温度升高至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时，N中水银面变化的高度。（结果可用根式表示）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1333500"/>
            <wp:docPr id="100035" name="" descr="@@@e8a1c1d5-2afd-41b6-8d2a-0d938d9daa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【详解】（1）设管的横截面积为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，调整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的高度后，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管中空气压强为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管中封闭空气柱有，状态Ⅰ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状态Ⅱ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由玻意耳定律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两玻璃管中气体压强差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故水银面高度差为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中气体温度升高至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时，设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中水银面升高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管中封闭空气柱有状态Ⅲ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由理想气体状态程得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300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75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360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中水银面升高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12．如图，导热性能良好的U形容器，右管顶部封闭，容器的左、右两部分横截面积之比为1:2，容器内部封闭一部分水银。现测得右边部分的水银液面与容器顶端的高度差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=5cm，左、右两部分容器的水银面的高度差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=15cm，设大气压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=75cmHg，外界环境温度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=27℃。求：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（1）向左边的容器部分缓慢注入水银，直到两边容器的水银柱恰好相平齐时封闭气体的长度。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（2）当左、右两部分的水银柱相平齐后，将整个容器置于一温控室内，然后使温控室的温度缓慢升高，直到右边容器内被封闭的气体的长度为5cm时，此时温控室内的温度。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66775" cy="1323975"/>
            <wp:docPr id="100037" name="" descr="@@@15ae588e-73e5-44f2-962b-94bf83bb1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【答案】（1）4 cm；（2）390 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【知识点】“玻璃管液封”模型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【详解】（1）以右边玻璃管封闭的气体为研究对象，封闭气体做等温变化，设当两管的水银液面相平时，右边被封闭的气体长度为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′。初、末状态的压强和体积分别为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cmHg</m:t>
          </m:r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由玻意耳定律可得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（2）空气柱的长度变为开始时的长度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时，右管水银面下降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，则左管水银面会上升2cm，此时空气柱的压强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＋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h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cmHg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末状态封闭气体长度再次为5cm，和最初始状态一样，符合等容变化规律，则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'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390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导热性能良好的圆柱形容器一端封闭、另一端开口，若将容器开口向下竖直缓慢插入到水中某一位置，容器能够漂浮在水面上；再将容器继续缓慢下压，可在水面下某位置保持悬浮状态。已知容器容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、高度为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，大气压强为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、水的密度为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</m:oMath>
      </m:oMathPara>
      <w:r>
        <w:rPr>
          <w:sz w:val="21"/>
        </w:rPr>
        <w:t>、重力加速度大小为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，整个过程中环境温度不变，求：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（1）容器漂浮在水面上时水进入容器的长度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（2）容器在水面下保持悬浮状态时水进入容器的长度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和容器内外水面的高度差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352550"/>
            <wp:docPr id="100039" name="" descr="@@@9c408c61-e58c-4c93-9f9a-9e9ae66a5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ρ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【详解】（1）设容器的截面积为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设容器漂浮在水面上时，被封闭气体压强为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对容器内封闭气体，由玻意耳定律得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>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（2）容器在水面下保持悬浮状态时，由平衡条件得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ρ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设容器在水面下保持悬浮状态时，被封闭气体压级为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对容器内被封闭气体，由玻意耳定律得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den>
              </m:f>
            </m:e>
          </m:d>
        </m:oMath>
      </m:oMathPara>
      <w:r>
        <w:rPr>
          <w:sz w:val="21"/>
        </w:rPr>
        <w:t>⑨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5"/>
      <w:footerReference w:type="default" r:id="rId2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footer" Target="footer1.xml" /><Relationship Id="rId26" Type="http://schemas.openxmlformats.org/officeDocument/2006/relationships/footer" Target="footer2.xml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cbdd4135048e417dbb52b0b08b99accbmtc2njyxndu1nw</vt:lpwstr>
  </property>
</Properties>
</file>